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C0B" w:rsidRDefault="00285C0B" w:rsidP="00400C59">
      <w:pPr>
        <w:jc w:val="center"/>
        <w:rPr>
          <w:b/>
          <w:szCs w:val="28"/>
        </w:rPr>
      </w:pPr>
      <w:bookmarkStart w:id="0" w:name="_GoBack"/>
      <w:bookmarkEnd w:id="0"/>
    </w:p>
    <w:p w:rsidR="00C339C7" w:rsidRDefault="00FE76DC" w:rsidP="00400C59">
      <w:pPr>
        <w:jc w:val="center"/>
        <w:rPr>
          <w:b/>
          <w:szCs w:val="28"/>
        </w:rPr>
      </w:pPr>
      <w:r>
        <w:rPr>
          <w:b/>
          <w:szCs w:val="28"/>
        </w:rPr>
        <w:t xml:space="preserve">                                           </w:t>
      </w:r>
      <w:r w:rsidR="00D02A95" w:rsidRPr="00360578">
        <w:rPr>
          <w:b/>
          <w:szCs w:val="28"/>
        </w:rPr>
        <w:t>АДМИНИСТРАЦИЯ</w:t>
      </w:r>
      <w:r>
        <w:rPr>
          <w:b/>
          <w:szCs w:val="28"/>
        </w:rPr>
        <w:t xml:space="preserve">                                    проект</w:t>
      </w:r>
    </w:p>
    <w:p w:rsidR="00D02A95" w:rsidRPr="00360578" w:rsidRDefault="00D02A95" w:rsidP="00400C59">
      <w:pPr>
        <w:jc w:val="center"/>
        <w:rPr>
          <w:b/>
          <w:szCs w:val="28"/>
        </w:rPr>
      </w:pPr>
      <w:r w:rsidRPr="00360578">
        <w:rPr>
          <w:b/>
          <w:szCs w:val="28"/>
        </w:rPr>
        <w:t>КАШИРСКОГО МУНИЦИПАЛЬНОГО РАЙОНА</w:t>
      </w:r>
    </w:p>
    <w:p w:rsidR="00D02A95" w:rsidRPr="00360578" w:rsidRDefault="00D02A95" w:rsidP="00400C59">
      <w:pPr>
        <w:jc w:val="center"/>
        <w:rPr>
          <w:b/>
          <w:szCs w:val="28"/>
        </w:rPr>
      </w:pPr>
      <w:r w:rsidRPr="00360578">
        <w:rPr>
          <w:b/>
          <w:szCs w:val="28"/>
        </w:rPr>
        <w:t>ВОРОНЕЖСКОЙ ОБЛАСТИ</w:t>
      </w:r>
    </w:p>
    <w:p w:rsidR="00843ECC" w:rsidRPr="00360578" w:rsidRDefault="00843ECC" w:rsidP="00400C59">
      <w:pPr>
        <w:jc w:val="center"/>
        <w:rPr>
          <w:b/>
          <w:szCs w:val="28"/>
        </w:rPr>
      </w:pPr>
    </w:p>
    <w:p w:rsidR="00842F14" w:rsidRPr="00842F14" w:rsidRDefault="00842F14" w:rsidP="00842F14">
      <w:pPr>
        <w:tabs>
          <w:tab w:val="left" w:pos="4678"/>
        </w:tabs>
        <w:spacing w:line="360" w:lineRule="auto"/>
        <w:jc w:val="center"/>
        <w:rPr>
          <w:rFonts w:eastAsiaTheme="minorHAnsi"/>
          <w:b/>
          <w:bCs/>
          <w:szCs w:val="28"/>
          <w:lang w:eastAsia="en-US"/>
        </w:rPr>
      </w:pPr>
    </w:p>
    <w:p w:rsidR="00842F14" w:rsidRPr="00842F14" w:rsidRDefault="00842F14" w:rsidP="00842F14">
      <w:pPr>
        <w:tabs>
          <w:tab w:val="left" w:pos="4678"/>
        </w:tabs>
        <w:spacing w:line="360" w:lineRule="auto"/>
        <w:jc w:val="center"/>
        <w:rPr>
          <w:rFonts w:eastAsiaTheme="minorHAnsi"/>
          <w:b/>
          <w:bCs/>
          <w:szCs w:val="28"/>
          <w:lang w:eastAsia="en-US"/>
        </w:rPr>
      </w:pPr>
      <w:r w:rsidRPr="00842F14">
        <w:rPr>
          <w:rFonts w:eastAsiaTheme="minorHAnsi"/>
          <w:b/>
          <w:bCs/>
          <w:szCs w:val="28"/>
          <w:lang w:eastAsia="en-US"/>
        </w:rPr>
        <w:t>ПОСТАНОВЛЕНИЕ</w:t>
      </w:r>
    </w:p>
    <w:p w:rsidR="00842F14" w:rsidRPr="00842F14" w:rsidRDefault="00842F14" w:rsidP="00842F14">
      <w:pPr>
        <w:tabs>
          <w:tab w:val="left" w:pos="4678"/>
        </w:tabs>
        <w:spacing w:line="360" w:lineRule="auto"/>
        <w:jc w:val="both"/>
        <w:rPr>
          <w:rFonts w:eastAsiaTheme="minorHAnsi"/>
          <w:szCs w:val="28"/>
          <w:lang w:eastAsia="en-US"/>
        </w:rPr>
      </w:pPr>
      <w:r w:rsidRPr="00842F14">
        <w:rPr>
          <w:rFonts w:eastAsiaTheme="minorHAnsi"/>
          <w:szCs w:val="28"/>
          <w:lang w:eastAsia="en-US"/>
        </w:rPr>
        <w:t>От ___________№______</w:t>
      </w:r>
    </w:p>
    <w:p w:rsidR="00842F14" w:rsidRPr="00842F14" w:rsidRDefault="00842F14" w:rsidP="00842F14">
      <w:pPr>
        <w:tabs>
          <w:tab w:val="left" w:pos="4678"/>
        </w:tabs>
        <w:spacing w:line="360" w:lineRule="auto"/>
        <w:jc w:val="both"/>
        <w:rPr>
          <w:rFonts w:eastAsiaTheme="minorHAnsi"/>
          <w:szCs w:val="28"/>
          <w:lang w:eastAsia="en-US"/>
        </w:rPr>
      </w:pPr>
      <w:r w:rsidRPr="00842F14">
        <w:rPr>
          <w:rFonts w:eastAsiaTheme="minorHAnsi"/>
          <w:szCs w:val="28"/>
          <w:lang w:eastAsia="en-US"/>
        </w:rPr>
        <w:t xml:space="preserve">        с. Каширское</w:t>
      </w:r>
    </w:p>
    <w:p w:rsidR="00842F14" w:rsidRPr="00842F14" w:rsidRDefault="00842F14" w:rsidP="00842F14">
      <w:pPr>
        <w:tabs>
          <w:tab w:val="left" w:pos="4678"/>
        </w:tabs>
        <w:spacing w:line="360" w:lineRule="auto"/>
        <w:jc w:val="both"/>
        <w:rPr>
          <w:rFonts w:eastAsiaTheme="minorHAnsi"/>
          <w:b/>
          <w:szCs w:val="28"/>
          <w:lang w:eastAsia="en-US"/>
        </w:rPr>
      </w:pPr>
    </w:p>
    <w:p w:rsidR="00842F14" w:rsidRPr="00842F14" w:rsidRDefault="00842F14" w:rsidP="00842F14">
      <w:pPr>
        <w:tabs>
          <w:tab w:val="left" w:pos="4678"/>
        </w:tabs>
        <w:spacing w:line="360" w:lineRule="auto"/>
        <w:jc w:val="both"/>
        <w:rPr>
          <w:rFonts w:eastAsiaTheme="minorHAnsi"/>
          <w:b/>
          <w:bCs/>
          <w:szCs w:val="28"/>
          <w:lang w:eastAsia="en-US"/>
        </w:rPr>
      </w:pPr>
      <w:r w:rsidRPr="00842F14">
        <w:rPr>
          <w:rFonts w:eastAsiaTheme="minorHAnsi"/>
          <w:b/>
          <w:szCs w:val="28"/>
          <w:lang w:eastAsia="en-US"/>
        </w:rPr>
        <w:t xml:space="preserve">Об утверждении положения </w:t>
      </w:r>
      <w:r w:rsidRPr="00842F14">
        <w:rPr>
          <w:rFonts w:eastAsiaTheme="minorHAnsi"/>
          <w:b/>
          <w:bCs/>
          <w:szCs w:val="28"/>
          <w:lang w:eastAsia="en-US"/>
        </w:rPr>
        <w:t xml:space="preserve">об оплате труда работников </w:t>
      </w:r>
    </w:p>
    <w:p w:rsidR="00842F14" w:rsidRPr="00842F14" w:rsidRDefault="00842F14" w:rsidP="00842F14">
      <w:pPr>
        <w:tabs>
          <w:tab w:val="left" w:pos="4678"/>
        </w:tabs>
        <w:spacing w:line="360" w:lineRule="auto"/>
        <w:jc w:val="both"/>
        <w:rPr>
          <w:rFonts w:eastAsiaTheme="minorHAnsi"/>
          <w:b/>
          <w:bCs/>
          <w:szCs w:val="28"/>
          <w:lang w:eastAsia="en-US"/>
        </w:rPr>
      </w:pPr>
      <w:r w:rsidRPr="00842F14">
        <w:rPr>
          <w:rFonts w:eastAsiaTheme="minorHAnsi"/>
          <w:b/>
          <w:bCs/>
          <w:szCs w:val="28"/>
          <w:lang w:eastAsia="en-US"/>
        </w:rPr>
        <w:t xml:space="preserve">муниципального казенного учреждения </w:t>
      </w:r>
    </w:p>
    <w:p w:rsidR="00842F14" w:rsidRPr="00842F14" w:rsidRDefault="00842F14" w:rsidP="00842F14">
      <w:pPr>
        <w:tabs>
          <w:tab w:val="left" w:pos="4678"/>
        </w:tabs>
        <w:spacing w:line="360" w:lineRule="auto"/>
        <w:jc w:val="both"/>
        <w:rPr>
          <w:rFonts w:eastAsiaTheme="minorHAnsi"/>
          <w:b/>
          <w:bCs/>
          <w:szCs w:val="28"/>
          <w:lang w:eastAsia="en-US"/>
        </w:rPr>
      </w:pPr>
      <w:r w:rsidRPr="00842F14">
        <w:rPr>
          <w:rFonts w:eastAsiaTheme="minorHAnsi"/>
          <w:b/>
          <w:bCs/>
          <w:szCs w:val="28"/>
          <w:lang w:eastAsia="en-US"/>
        </w:rPr>
        <w:t>«Центр развития физической культуры и спорта»</w:t>
      </w:r>
    </w:p>
    <w:p w:rsidR="00842F14" w:rsidRPr="00842F14" w:rsidRDefault="00842F14" w:rsidP="00842F14">
      <w:pPr>
        <w:tabs>
          <w:tab w:val="left" w:pos="4678"/>
        </w:tabs>
        <w:spacing w:line="360" w:lineRule="auto"/>
        <w:jc w:val="both"/>
        <w:rPr>
          <w:rFonts w:eastAsiaTheme="minorHAnsi"/>
          <w:b/>
          <w:bCs/>
          <w:szCs w:val="28"/>
          <w:lang w:eastAsia="en-US"/>
        </w:rPr>
      </w:pPr>
      <w:r w:rsidRPr="00842F14">
        <w:rPr>
          <w:rFonts w:eastAsiaTheme="minorHAnsi"/>
          <w:b/>
          <w:bCs/>
          <w:szCs w:val="28"/>
          <w:lang w:eastAsia="en-US"/>
        </w:rPr>
        <w:t>Каширского муниципального района</w:t>
      </w:r>
    </w:p>
    <w:p w:rsidR="00842F14" w:rsidRPr="00842F14" w:rsidRDefault="00842F14" w:rsidP="00842F14">
      <w:pPr>
        <w:tabs>
          <w:tab w:val="left" w:pos="4678"/>
        </w:tabs>
        <w:spacing w:line="360" w:lineRule="auto"/>
        <w:jc w:val="both"/>
        <w:rPr>
          <w:rFonts w:eastAsiaTheme="minorHAnsi"/>
          <w:b/>
          <w:bCs/>
          <w:szCs w:val="28"/>
          <w:lang w:eastAsia="en-US"/>
        </w:rPr>
      </w:pPr>
    </w:p>
    <w:p w:rsidR="00842F14" w:rsidRPr="00842F14" w:rsidRDefault="00842F14" w:rsidP="00842F14">
      <w:pPr>
        <w:tabs>
          <w:tab w:val="left" w:pos="426"/>
        </w:tabs>
        <w:spacing w:line="360" w:lineRule="auto"/>
        <w:jc w:val="both"/>
        <w:rPr>
          <w:rFonts w:eastAsiaTheme="minorHAnsi"/>
          <w:b/>
          <w:color w:val="000000" w:themeColor="text1"/>
          <w:szCs w:val="28"/>
          <w:lang w:eastAsia="en-US"/>
        </w:rPr>
      </w:pPr>
      <w:r w:rsidRPr="00842F14">
        <w:rPr>
          <w:rFonts w:eastAsiaTheme="minorHAnsi"/>
          <w:color w:val="000000" w:themeColor="text1"/>
          <w:szCs w:val="28"/>
          <w:lang w:eastAsia="en-US"/>
        </w:rPr>
        <w:tab/>
        <w:t xml:space="preserve">В </w:t>
      </w:r>
      <w:proofErr w:type="gramStart"/>
      <w:r w:rsidRPr="00842F14">
        <w:rPr>
          <w:rFonts w:eastAsiaTheme="minorHAnsi"/>
          <w:color w:val="000000" w:themeColor="text1"/>
          <w:szCs w:val="28"/>
          <w:lang w:eastAsia="en-US"/>
        </w:rPr>
        <w:t xml:space="preserve">соответствии </w:t>
      </w:r>
      <w:r w:rsidRPr="00842F14">
        <w:rPr>
          <w:rFonts w:eastAsiaTheme="minorHAnsi"/>
          <w:bCs/>
          <w:color w:val="000000" w:themeColor="text1"/>
          <w:szCs w:val="28"/>
          <w:lang w:eastAsia="en-US"/>
        </w:rPr>
        <w:t xml:space="preserve"> со</w:t>
      </w:r>
      <w:proofErr w:type="gramEnd"/>
      <w:r w:rsidRPr="00842F14">
        <w:rPr>
          <w:rFonts w:eastAsiaTheme="minorHAnsi"/>
          <w:bCs/>
          <w:color w:val="000000" w:themeColor="text1"/>
          <w:szCs w:val="28"/>
          <w:lang w:eastAsia="en-US"/>
        </w:rPr>
        <w:t xml:space="preserve"> статьей 144 Трудового кодекса Российской Федерации от 30 декабря 2001 г. № 197-ФЗ; Федеральным законом  «Об образовании в Российской Федерации» от 29 декабря 2012 г. № 273 – ФЗ;  Указом Президента Российской Федерации от 7 мая 2012 г. </w:t>
      </w:r>
      <w:hyperlink r:id="rId8" w:history="1">
        <w:r w:rsidRPr="006B244C">
          <w:rPr>
            <w:rFonts w:eastAsiaTheme="minorHAnsi"/>
            <w:bCs/>
            <w:color w:val="000000" w:themeColor="text1"/>
            <w:szCs w:val="28"/>
            <w:lang w:eastAsia="en-US"/>
          </w:rPr>
          <w:t>№ 597</w:t>
        </w:r>
      </w:hyperlink>
      <w:r w:rsidRPr="00842F14">
        <w:rPr>
          <w:rFonts w:eastAsiaTheme="minorHAnsi"/>
          <w:bCs/>
          <w:color w:val="000000" w:themeColor="text1"/>
          <w:szCs w:val="28"/>
          <w:lang w:eastAsia="en-US"/>
        </w:rPr>
        <w:t xml:space="preserve"> «О мероприятиях по реализации госуд</w:t>
      </w:r>
      <w:r w:rsidR="006A53EF">
        <w:rPr>
          <w:rFonts w:eastAsiaTheme="minorHAnsi"/>
          <w:bCs/>
          <w:color w:val="000000" w:themeColor="text1"/>
          <w:szCs w:val="28"/>
          <w:lang w:eastAsia="en-US"/>
        </w:rPr>
        <w:t>арственной социальной политики»</w:t>
      </w:r>
      <w:r w:rsidRPr="00842F14">
        <w:rPr>
          <w:rFonts w:eastAsiaTheme="minorHAnsi"/>
          <w:color w:val="000000" w:themeColor="text1"/>
          <w:szCs w:val="28"/>
          <w:lang w:eastAsia="en-US"/>
        </w:rPr>
        <w:t xml:space="preserve">, </w:t>
      </w:r>
      <w:r w:rsidRPr="00842F14">
        <w:rPr>
          <w:rFonts w:eastAsiaTheme="minorHAnsi"/>
          <w:b/>
          <w:color w:val="000000" w:themeColor="text1"/>
          <w:szCs w:val="28"/>
          <w:lang w:eastAsia="en-US"/>
        </w:rPr>
        <w:t>постановляю:</w:t>
      </w:r>
    </w:p>
    <w:p w:rsidR="00842F14" w:rsidRPr="00842F14" w:rsidRDefault="00842F14" w:rsidP="00842F14">
      <w:pPr>
        <w:tabs>
          <w:tab w:val="left" w:pos="4678"/>
        </w:tabs>
        <w:spacing w:line="360" w:lineRule="auto"/>
        <w:jc w:val="both"/>
        <w:rPr>
          <w:rFonts w:eastAsiaTheme="minorHAnsi"/>
          <w:b/>
          <w:szCs w:val="28"/>
          <w:lang w:eastAsia="en-US"/>
        </w:rPr>
      </w:pPr>
    </w:p>
    <w:p w:rsidR="00842F14" w:rsidRPr="00842F14" w:rsidRDefault="00842F14" w:rsidP="00842F14">
      <w:pPr>
        <w:tabs>
          <w:tab w:val="left" w:pos="4678"/>
        </w:tabs>
        <w:spacing w:line="360" w:lineRule="auto"/>
        <w:jc w:val="both"/>
        <w:rPr>
          <w:rFonts w:eastAsiaTheme="minorHAnsi"/>
          <w:szCs w:val="28"/>
          <w:lang w:eastAsia="en-US"/>
        </w:rPr>
      </w:pPr>
      <w:r w:rsidRPr="00842F14">
        <w:rPr>
          <w:rFonts w:eastAsiaTheme="minorHAnsi"/>
          <w:szCs w:val="28"/>
          <w:lang w:eastAsia="en-US"/>
        </w:rPr>
        <w:lastRenderedPageBreak/>
        <w:t>1. Утвердить Положение об оплате труда работников МКУ «Центр развития физической культуры и спорта» Каширского муниципального района (Приложение № 1).</w:t>
      </w:r>
    </w:p>
    <w:p w:rsidR="00842F14" w:rsidRPr="00842F14" w:rsidRDefault="006B244C" w:rsidP="00842F14">
      <w:pPr>
        <w:tabs>
          <w:tab w:val="left" w:pos="4678"/>
        </w:tabs>
        <w:spacing w:line="360" w:lineRule="auto"/>
        <w:jc w:val="both"/>
        <w:rPr>
          <w:rFonts w:eastAsiaTheme="minorHAnsi"/>
          <w:szCs w:val="28"/>
          <w:lang w:eastAsia="en-US"/>
        </w:rPr>
      </w:pPr>
      <w:r>
        <w:rPr>
          <w:rFonts w:eastAsiaTheme="minorHAnsi"/>
          <w:szCs w:val="28"/>
          <w:lang w:eastAsia="en-US"/>
        </w:rPr>
        <w:t>2</w:t>
      </w:r>
      <w:r w:rsidR="00842F14" w:rsidRPr="00842F14">
        <w:rPr>
          <w:rFonts w:eastAsiaTheme="minorHAnsi"/>
          <w:szCs w:val="28"/>
          <w:lang w:eastAsia="en-US"/>
        </w:rPr>
        <w:t>. Контроль за выполнением настоящего постановления возложить на руководителя отдела по делам культуры и спорта К.О. Корабейникова.</w:t>
      </w:r>
    </w:p>
    <w:p w:rsidR="00842F14" w:rsidRDefault="00842F14" w:rsidP="00842F14">
      <w:pPr>
        <w:tabs>
          <w:tab w:val="left" w:pos="4678"/>
        </w:tabs>
        <w:spacing w:line="360" w:lineRule="auto"/>
        <w:jc w:val="both"/>
        <w:rPr>
          <w:rFonts w:eastAsiaTheme="minorHAnsi"/>
          <w:szCs w:val="28"/>
          <w:lang w:eastAsia="en-US"/>
        </w:rPr>
      </w:pPr>
    </w:p>
    <w:p w:rsidR="00842F14" w:rsidRPr="00842F14" w:rsidRDefault="00842F14" w:rsidP="00842F14">
      <w:pPr>
        <w:tabs>
          <w:tab w:val="left" w:pos="4678"/>
        </w:tabs>
        <w:spacing w:line="360" w:lineRule="auto"/>
        <w:jc w:val="both"/>
        <w:rPr>
          <w:rFonts w:eastAsiaTheme="minorHAnsi"/>
          <w:szCs w:val="28"/>
          <w:lang w:eastAsia="en-US"/>
        </w:rPr>
      </w:pPr>
      <w:r>
        <w:rPr>
          <w:rFonts w:eastAsiaTheme="minorHAnsi"/>
          <w:szCs w:val="28"/>
          <w:lang w:eastAsia="en-US"/>
        </w:rPr>
        <w:t>Г</w:t>
      </w:r>
      <w:r w:rsidRPr="00842F14">
        <w:rPr>
          <w:rFonts w:eastAsiaTheme="minorHAnsi"/>
          <w:szCs w:val="28"/>
          <w:lang w:eastAsia="en-US"/>
        </w:rPr>
        <w:t>лава администрации</w:t>
      </w:r>
    </w:p>
    <w:p w:rsidR="00842F14" w:rsidRPr="00842F14" w:rsidRDefault="00842F14" w:rsidP="00842F14">
      <w:pPr>
        <w:tabs>
          <w:tab w:val="left" w:pos="4678"/>
        </w:tabs>
        <w:spacing w:line="360" w:lineRule="auto"/>
        <w:jc w:val="both"/>
        <w:rPr>
          <w:rFonts w:eastAsiaTheme="minorHAnsi"/>
          <w:szCs w:val="28"/>
          <w:lang w:eastAsia="en-US"/>
        </w:rPr>
      </w:pPr>
      <w:r w:rsidRPr="00842F14">
        <w:rPr>
          <w:rFonts w:eastAsiaTheme="minorHAnsi"/>
          <w:szCs w:val="28"/>
          <w:lang w:eastAsia="en-US"/>
        </w:rPr>
        <w:t>Каширского муниципального района                                          И.П. Пономарев</w:t>
      </w:r>
    </w:p>
    <w:p w:rsidR="00842F14" w:rsidRPr="00842F14" w:rsidRDefault="00842F14" w:rsidP="00842F14">
      <w:pPr>
        <w:tabs>
          <w:tab w:val="left" w:pos="4678"/>
        </w:tabs>
        <w:spacing w:line="360" w:lineRule="auto"/>
        <w:jc w:val="both"/>
        <w:rPr>
          <w:rFonts w:eastAsiaTheme="minorHAnsi"/>
          <w:sz w:val="24"/>
          <w:szCs w:val="28"/>
          <w:lang w:eastAsia="en-US"/>
        </w:rPr>
      </w:pPr>
    </w:p>
    <w:p w:rsidR="00842F14" w:rsidRPr="00842F14" w:rsidRDefault="00842F14" w:rsidP="00842F14">
      <w:pPr>
        <w:spacing w:line="360" w:lineRule="auto"/>
        <w:ind w:left="4678"/>
        <w:jc w:val="right"/>
        <w:rPr>
          <w:rFonts w:eastAsia="Calibri"/>
          <w:b/>
          <w:szCs w:val="28"/>
          <w:lang w:eastAsia="en-US"/>
        </w:rPr>
      </w:pPr>
    </w:p>
    <w:p w:rsidR="00842F14" w:rsidRPr="00842F14" w:rsidRDefault="00842F14" w:rsidP="00842F14">
      <w:pPr>
        <w:spacing w:line="360" w:lineRule="auto"/>
        <w:ind w:left="4678"/>
        <w:jc w:val="right"/>
        <w:rPr>
          <w:rFonts w:eastAsia="Calibri"/>
          <w:b/>
          <w:szCs w:val="28"/>
          <w:lang w:eastAsia="en-US"/>
        </w:rPr>
      </w:pPr>
    </w:p>
    <w:p w:rsidR="00842F14" w:rsidRPr="00842F14" w:rsidRDefault="00842F14" w:rsidP="00842F14">
      <w:pPr>
        <w:spacing w:line="276" w:lineRule="auto"/>
        <w:jc w:val="right"/>
        <w:rPr>
          <w:rFonts w:eastAsia="Calibri"/>
          <w:szCs w:val="28"/>
          <w:lang w:eastAsia="en-US"/>
        </w:rPr>
      </w:pPr>
      <w:r w:rsidRPr="00842F14">
        <w:rPr>
          <w:rFonts w:eastAsia="Calibri"/>
          <w:szCs w:val="28"/>
          <w:lang w:eastAsia="en-US"/>
        </w:rPr>
        <w:t xml:space="preserve">Приложение № 1 </w:t>
      </w:r>
    </w:p>
    <w:p w:rsidR="00842F14" w:rsidRPr="00842F14" w:rsidRDefault="00842F14" w:rsidP="00842F14">
      <w:pPr>
        <w:spacing w:line="276" w:lineRule="auto"/>
        <w:jc w:val="right"/>
        <w:rPr>
          <w:rFonts w:eastAsia="Calibri"/>
          <w:szCs w:val="28"/>
          <w:lang w:eastAsia="en-US"/>
        </w:rPr>
      </w:pPr>
      <w:r w:rsidRPr="00842F14">
        <w:rPr>
          <w:rFonts w:eastAsia="Calibri"/>
          <w:szCs w:val="28"/>
          <w:lang w:eastAsia="en-US"/>
        </w:rPr>
        <w:t xml:space="preserve">к постановлению администрации </w:t>
      </w:r>
    </w:p>
    <w:p w:rsidR="00842F14" w:rsidRPr="00842F14" w:rsidRDefault="00842F14" w:rsidP="00842F14">
      <w:pPr>
        <w:spacing w:line="276" w:lineRule="auto"/>
        <w:jc w:val="right"/>
        <w:rPr>
          <w:rFonts w:eastAsia="Calibri"/>
          <w:szCs w:val="28"/>
          <w:lang w:eastAsia="en-US"/>
        </w:rPr>
      </w:pPr>
      <w:r w:rsidRPr="00842F14">
        <w:rPr>
          <w:rFonts w:eastAsia="Calibri"/>
          <w:szCs w:val="28"/>
          <w:lang w:eastAsia="en-US"/>
        </w:rPr>
        <w:t xml:space="preserve">Каширского муниципального района </w:t>
      </w:r>
    </w:p>
    <w:p w:rsidR="00842F14" w:rsidRPr="00842F14" w:rsidRDefault="00842F14" w:rsidP="00842F14">
      <w:pPr>
        <w:spacing w:line="276" w:lineRule="auto"/>
        <w:jc w:val="right"/>
        <w:rPr>
          <w:rFonts w:eastAsia="Calibri"/>
          <w:szCs w:val="28"/>
          <w:lang w:eastAsia="en-US"/>
        </w:rPr>
      </w:pPr>
      <w:r w:rsidRPr="00842F14">
        <w:rPr>
          <w:rFonts w:eastAsia="Calibri"/>
          <w:szCs w:val="28"/>
          <w:lang w:eastAsia="en-US"/>
        </w:rPr>
        <w:t xml:space="preserve">Воронежской области </w:t>
      </w:r>
    </w:p>
    <w:p w:rsidR="00842F14" w:rsidRPr="00842F14" w:rsidRDefault="00842F14" w:rsidP="00842F14">
      <w:pPr>
        <w:spacing w:line="276" w:lineRule="auto"/>
        <w:jc w:val="right"/>
        <w:rPr>
          <w:rFonts w:eastAsia="Calibri"/>
          <w:szCs w:val="28"/>
          <w:lang w:eastAsia="en-US"/>
        </w:rPr>
      </w:pPr>
      <w:r w:rsidRPr="00842F14">
        <w:rPr>
          <w:rFonts w:eastAsia="Calibri"/>
          <w:szCs w:val="28"/>
          <w:lang w:eastAsia="en-US"/>
        </w:rPr>
        <w:t>от __</w:t>
      </w:r>
      <w:proofErr w:type="gramStart"/>
      <w:r w:rsidRPr="00842F14">
        <w:rPr>
          <w:rFonts w:eastAsia="Calibri"/>
          <w:szCs w:val="28"/>
          <w:lang w:eastAsia="en-US"/>
        </w:rPr>
        <w:t>_  _</w:t>
      </w:r>
      <w:proofErr w:type="gramEnd"/>
      <w:r w:rsidRPr="00842F14">
        <w:rPr>
          <w:rFonts w:eastAsia="Calibri"/>
          <w:szCs w:val="28"/>
          <w:lang w:eastAsia="en-US"/>
        </w:rPr>
        <w:t>____________ 20__ г. №______</w:t>
      </w:r>
    </w:p>
    <w:p w:rsidR="00842F14" w:rsidRPr="00842F14" w:rsidRDefault="00842F14" w:rsidP="00842F14">
      <w:pPr>
        <w:spacing w:after="200" w:line="360" w:lineRule="auto"/>
        <w:jc w:val="center"/>
        <w:rPr>
          <w:rFonts w:eastAsia="Calibri"/>
          <w:szCs w:val="28"/>
          <w:lang w:eastAsia="en-US"/>
        </w:rPr>
      </w:pPr>
    </w:p>
    <w:p w:rsidR="00842F14" w:rsidRPr="00842F14" w:rsidRDefault="00842F14" w:rsidP="00842F14">
      <w:pPr>
        <w:spacing w:line="360" w:lineRule="auto"/>
        <w:jc w:val="center"/>
        <w:rPr>
          <w:rFonts w:eastAsia="Calibri"/>
          <w:b/>
          <w:caps/>
          <w:szCs w:val="28"/>
          <w:lang w:eastAsia="en-US"/>
        </w:rPr>
      </w:pPr>
    </w:p>
    <w:p w:rsidR="00842F14" w:rsidRPr="00842F14" w:rsidRDefault="00842F14" w:rsidP="00842F14">
      <w:pPr>
        <w:spacing w:line="360" w:lineRule="auto"/>
        <w:jc w:val="center"/>
        <w:rPr>
          <w:rFonts w:eastAsia="Calibri"/>
          <w:b/>
          <w:caps/>
          <w:szCs w:val="28"/>
          <w:lang w:eastAsia="en-US"/>
        </w:rPr>
      </w:pPr>
      <w:r w:rsidRPr="00842F14">
        <w:rPr>
          <w:rFonts w:eastAsia="Calibri"/>
          <w:b/>
          <w:caps/>
          <w:szCs w:val="28"/>
          <w:lang w:eastAsia="en-US"/>
        </w:rPr>
        <w:t xml:space="preserve">положение </w:t>
      </w:r>
    </w:p>
    <w:p w:rsidR="00842F14" w:rsidRPr="00842F14" w:rsidRDefault="00842F14" w:rsidP="00842F14">
      <w:pPr>
        <w:spacing w:line="276" w:lineRule="auto"/>
        <w:jc w:val="center"/>
        <w:rPr>
          <w:rFonts w:eastAsia="Calibri"/>
          <w:b/>
          <w:szCs w:val="28"/>
          <w:lang w:eastAsia="en-US"/>
        </w:rPr>
      </w:pPr>
      <w:bookmarkStart w:id="1" w:name="_Hlk199964452"/>
      <w:r w:rsidRPr="00842F14">
        <w:rPr>
          <w:rFonts w:eastAsia="Calibri"/>
          <w:b/>
          <w:szCs w:val="28"/>
          <w:lang w:eastAsia="en-US"/>
        </w:rPr>
        <w:t xml:space="preserve">об оплате труда работников муниципального казенного учреждения </w:t>
      </w:r>
    </w:p>
    <w:p w:rsidR="00842F14" w:rsidRPr="00842F14" w:rsidRDefault="00842F14" w:rsidP="00842F14">
      <w:pPr>
        <w:spacing w:line="276" w:lineRule="auto"/>
        <w:jc w:val="center"/>
        <w:rPr>
          <w:rFonts w:eastAsia="Calibri"/>
          <w:b/>
          <w:szCs w:val="28"/>
          <w:lang w:eastAsia="en-US"/>
        </w:rPr>
      </w:pPr>
      <w:r w:rsidRPr="00842F14">
        <w:rPr>
          <w:rFonts w:eastAsia="Calibri"/>
          <w:b/>
          <w:szCs w:val="28"/>
          <w:lang w:eastAsia="en-US"/>
        </w:rPr>
        <w:t>«Центр развития физической культуры и спорта»</w:t>
      </w:r>
    </w:p>
    <w:p w:rsidR="00842F14" w:rsidRPr="00842F14" w:rsidRDefault="00842F14" w:rsidP="00842F14">
      <w:pPr>
        <w:spacing w:line="276" w:lineRule="auto"/>
        <w:jc w:val="center"/>
        <w:rPr>
          <w:rFonts w:eastAsia="Calibri"/>
          <w:b/>
          <w:szCs w:val="28"/>
          <w:lang w:eastAsia="en-US"/>
        </w:rPr>
      </w:pPr>
      <w:r w:rsidRPr="00842F14">
        <w:rPr>
          <w:rFonts w:eastAsia="Calibri"/>
          <w:b/>
          <w:szCs w:val="28"/>
          <w:lang w:eastAsia="en-US"/>
        </w:rPr>
        <w:lastRenderedPageBreak/>
        <w:t>Каширского муниципального района</w:t>
      </w:r>
    </w:p>
    <w:bookmarkEnd w:id="1"/>
    <w:p w:rsidR="00842F14" w:rsidRPr="00842F14" w:rsidRDefault="00842F14" w:rsidP="00842F14">
      <w:pPr>
        <w:spacing w:line="360" w:lineRule="auto"/>
        <w:jc w:val="center"/>
        <w:rPr>
          <w:rFonts w:eastAsia="Calibri"/>
          <w:b/>
          <w:szCs w:val="28"/>
          <w:lang w:eastAsia="en-US"/>
        </w:rPr>
      </w:pPr>
    </w:p>
    <w:p w:rsidR="00842F14" w:rsidRPr="00842F14" w:rsidRDefault="00842F14" w:rsidP="00842F14">
      <w:pPr>
        <w:spacing w:line="360" w:lineRule="auto"/>
        <w:jc w:val="center"/>
        <w:rPr>
          <w:rFonts w:eastAsia="Calibri"/>
          <w:b/>
          <w:szCs w:val="28"/>
          <w:lang w:eastAsia="en-US"/>
        </w:rPr>
      </w:pPr>
      <w:r w:rsidRPr="00842F14">
        <w:rPr>
          <w:rFonts w:eastAsia="Calibri"/>
          <w:szCs w:val="28"/>
          <w:lang w:eastAsia="en-US"/>
        </w:rPr>
        <w:tab/>
      </w:r>
      <w:r w:rsidRPr="00842F14">
        <w:rPr>
          <w:rFonts w:eastAsia="Calibri"/>
          <w:b/>
          <w:szCs w:val="28"/>
          <w:lang w:eastAsia="en-US"/>
        </w:rPr>
        <w:t>1. Общие положения</w:t>
      </w:r>
    </w:p>
    <w:p w:rsidR="00842F14" w:rsidRPr="00842F14" w:rsidRDefault="00842F14" w:rsidP="00842F14">
      <w:pPr>
        <w:autoSpaceDE w:val="0"/>
        <w:autoSpaceDN w:val="0"/>
        <w:adjustRightInd w:val="0"/>
        <w:spacing w:line="360" w:lineRule="auto"/>
        <w:ind w:firstLine="567"/>
        <w:jc w:val="both"/>
        <w:rPr>
          <w:szCs w:val="28"/>
        </w:rPr>
      </w:pPr>
      <w:r w:rsidRPr="00842F14">
        <w:rPr>
          <w:szCs w:val="28"/>
        </w:rPr>
        <w:t xml:space="preserve">1.1. Настоящее положение об оплате труда работников муниципального казенного учреждения «Центр развития физической культуры и спорта» Каширского муниципального района Воронежской области (далее – Положение) разработано в целях определения порядка оплаты труда, размеров окладов (должностных окладов), размеров и условий установления выплат компенсационного и стимулирующего характера муниципального казенного учреждения «Центр развития физической культуры и спорта» Каширского муниципального района (далее – Учреждение) за счет средств бюджета Каширского муниципального района. </w:t>
      </w:r>
    </w:p>
    <w:p w:rsidR="00842F14" w:rsidRPr="00842F14" w:rsidRDefault="00842F14" w:rsidP="00842F14">
      <w:pPr>
        <w:autoSpaceDE w:val="0"/>
        <w:autoSpaceDN w:val="0"/>
        <w:adjustRightInd w:val="0"/>
        <w:spacing w:line="360" w:lineRule="auto"/>
        <w:ind w:firstLine="567"/>
        <w:jc w:val="both"/>
        <w:rPr>
          <w:szCs w:val="28"/>
        </w:rPr>
      </w:pPr>
      <w:r w:rsidRPr="00842F14">
        <w:rPr>
          <w:szCs w:val="28"/>
        </w:rPr>
        <w:t xml:space="preserve">1.2. Положение разработано в соответствии с </w:t>
      </w:r>
      <w:r w:rsidRPr="00842F14">
        <w:rPr>
          <w:rFonts w:eastAsia="Batang"/>
          <w:bCs/>
          <w:spacing w:val="6"/>
          <w:szCs w:val="28"/>
        </w:rPr>
        <w:t>требованиями Конституции Российской Федерации, Трудового кодекса Российской Федерации, рекомендаций Российской трехсторонней комиссии по урегулированию социально-трудовых отношений, примерного положения об оплате труда работников муниципальных учреждений физической культуры и спорта городского округа город Воронеж, иных нормативных правовых актов Российской Федерации, Воронежской области, Каширского муниципального района регулирующих трудовые правоотношения, взаимосвязи заработ</w:t>
      </w:r>
      <w:r w:rsidRPr="00842F14">
        <w:rPr>
          <w:rFonts w:eastAsia="Batang"/>
          <w:bCs/>
          <w:spacing w:val="6"/>
          <w:szCs w:val="28"/>
        </w:rPr>
        <w:lastRenderedPageBreak/>
        <w:t>ной платы каждого работника и его квалификации, сложности выполняемой работы, количества и качества затраченного труда без ограничения максимальным размером,</w:t>
      </w:r>
      <w:r w:rsidRPr="00842F14">
        <w:rPr>
          <w:rFonts w:eastAsiaTheme="minorHAnsi" w:cstheme="minorBidi"/>
          <w:bCs/>
          <w:kern w:val="36"/>
          <w:szCs w:val="28"/>
          <w:lang w:eastAsia="en-US"/>
        </w:rPr>
        <w:t xml:space="preserve"> </w:t>
      </w:r>
      <w:r w:rsidRPr="00842F14">
        <w:rPr>
          <w:rFonts w:eastAsia="Batang"/>
          <w:bCs/>
          <w:spacing w:val="6"/>
          <w:szCs w:val="28"/>
        </w:rPr>
        <w:t>мнения представительного органа работников учреждения</w:t>
      </w:r>
      <w:r w:rsidRPr="00842F14">
        <w:rPr>
          <w:szCs w:val="28"/>
        </w:rPr>
        <w:t xml:space="preserve">. </w:t>
      </w:r>
    </w:p>
    <w:p w:rsidR="00842F14" w:rsidRPr="00842F14" w:rsidRDefault="00842F14" w:rsidP="00842F14">
      <w:pPr>
        <w:shd w:val="clear" w:color="auto" w:fill="FFFFFF"/>
        <w:spacing w:line="360" w:lineRule="auto"/>
        <w:ind w:firstLine="540"/>
        <w:jc w:val="both"/>
        <w:rPr>
          <w:color w:val="000000"/>
          <w:szCs w:val="28"/>
        </w:rPr>
      </w:pPr>
      <w:r w:rsidRPr="00842F14">
        <w:rPr>
          <w:color w:val="000000"/>
          <w:szCs w:val="28"/>
        </w:rPr>
        <w:t>1.3. Настоящее Положение включает в себя:</w:t>
      </w:r>
    </w:p>
    <w:p w:rsidR="00842F14" w:rsidRPr="00842F14" w:rsidRDefault="00842F14" w:rsidP="00842F14">
      <w:pPr>
        <w:shd w:val="clear" w:color="auto" w:fill="FFFFFF"/>
        <w:spacing w:line="360" w:lineRule="auto"/>
        <w:ind w:firstLine="540"/>
        <w:jc w:val="both"/>
        <w:rPr>
          <w:color w:val="000000"/>
          <w:szCs w:val="28"/>
        </w:rPr>
      </w:pPr>
      <w:r w:rsidRPr="00842F14">
        <w:rPr>
          <w:color w:val="000000"/>
          <w:szCs w:val="28"/>
        </w:rPr>
        <w:t>1.3.1. Размеры должностных окладов (далее – оклады) работников Учреждения.</w:t>
      </w:r>
    </w:p>
    <w:p w:rsidR="00842F14" w:rsidRPr="00842F14" w:rsidRDefault="00842F14" w:rsidP="00842F14">
      <w:pPr>
        <w:shd w:val="clear" w:color="auto" w:fill="FFFFFF"/>
        <w:spacing w:line="360" w:lineRule="auto"/>
        <w:ind w:firstLine="540"/>
        <w:jc w:val="both"/>
        <w:rPr>
          <w:color w:val="000000"/>
          <w:szCs w:val="28"/>
        </w:rPr>
      </w:pPr>
      <w:r w:rsidRPr="00842F14">
        <w:rPr>
          <w:color w:val="000000"/>
          <w:szCs w:val="28"/>
        </w:rPr>
        <w:t>1.3.2. Размеры и условия выплат компенсационного характера.</w:t>
      </w:r>
    </w:p>
    <w:p w:rsidR="00842F14" w:rsidRPr="00842F14" w:rsidRDefault="00842F14" w:rsidP="00842F14">
      <w:pPr>
        <w:spacing w:line="360" w:lineRule="auto"/>
        <w:ind w:firstLine="540"/>
        <w:jc w:val="both"/>
        <w:rPr>
          <w:szCs w:val="28"/>
        </w:rPr>
      </w:pPr>
      <w:r w:rsidRPr="00842F14">
        <w:rPr>
          <w:szCs w:val="28"/>
        </w:rPr>
        <w:t>1.3.3. Размеры и условия выплат стимулирующего характера.</w:t>
      </w:r>
    </w:p>
    <w:p w:rsidR="00842F14" w:rsidRPr="00842F14" w:rsidRDefault="00842F14" w:rsidP="00842F14">
      <w:pPr>
        <w:spacing w:line="360" w:lineRule="auto"/>
        <w:ind w:firstLine="540"/>
        <w:jc w:val="both"/>
        <w:rPr>
          <w:szCs w:val="28"/>
        </w:rPr>
      </w:pPr>
      <w:r w:rsidRPr="00842F14">
        <w:rPr>
          <w:szCs w:val="28"/>
        </w:rPr>
        <w:t>1.4. Настоящее Положение регулирует порядок оплаты труда работников Учреждения за счет средств местного бюджета.</w:t>
      </w:r>
    </w:p>
    <w:p w:rsidR="00842F14" w:rsidRPr="00842F14" w:rsidRDefault="00842F14" w:rsidP="00842F14">
      <w:pPr>
        <w:spacing w:line="360" w:lineRule="auto"/>
        <w:ind w:firstLine="540"/>
        <w:jc w:val="both"/>
        <w:rPr>
          <w:szCs w:val="28"/>
        </w:rPr>
      </w:pPr>
      <w:r w:rsidRPr="00842F14">
        <w:rPr>
          <w:szCs w:val="28"/>
        </w:rPr>
        <w:t>1.5. Система оплаты труда работников Учреждения устанавливается в соответствии с трудовым законодательством, настоящим Положением и с учетом единого тарифно-квалификационного справочника работ и профессий рабочих (далее - ETKC), Единого квалификационного справочника должностей руководителей, специалистов и служащих, профессиональных стандартов.</w:t>
      </w:r>
    </w:p>
    <w:p w:rsidR="00842F14" w:rsidRPr="00842F14" w:rsidRDefault="00842F14" w:rsidP="00842F14">
      <w:pPr>
        <w:spacing w:line="360" w:lineRule="auto"/>
        <w:ind w:firstLine="540"/>
        <w:jc w:val="both"/>
        <w:rPr>
          <w:szCs w:val="28"/>
        </w:rPr>
      </w:pPr>
      <w:r w:rsidRPr="00842F14">
        <w:rPr>
          <w:szCs w:val="28"/>
        </w:rPr>
        <w:t xml:space="preserve">1.6. Заработная плата работников Учреждения (без учета премий и иных стимулирующих выплат), устанавливаемая в соответствии с системой оплаты труда, предусмотренной настоящим Положением, не может быть меньше заработной платы (без учета премий и иных стимулирующих выплат), выплачиваемой на основе </w:t>
      </w:r>
      <w:r w:rsidRPr="00842F14">
        <w:rPr>
          <w:szCs w:val="28"/>
        </w:rPr>
        <w:lastRenderedPageBreak/>
        <w:t>штатного расписания, при условии сохранения объема должностных обязанностей работников и выполнения ими работ той же квалификации.</w:t>
      </w:r>
    </w:p>
    <w:p w:rsidR="00842F14" w:rsidRPr="00842F14" w:rsidRDefault="00842F14" w:rsidP="00842F14">
      <w:pPr>
        <w:autoSpaceDE w:val="0"/>
        <w:autoSpaceDN w:val="0"/>
        <w:adjustRightInd w:val="0"/>
        <w:spacing w:line="360" w:lineRule="auto"/>
        <w:ind w:firstLine="540"/>
        <w:jc w:val="both"/>
        <w:rPr>
          <w:szCs w:val="28"/>
        </w:rPr>
      </w:pPr>
      <w:r w:rsidRPr="00842F14">
        <w:rPr>
          <w:szCs w:val="28"/>
        </w:rPr>
        <w:t xml:space="preserve">1.7. Минимальная заработная плата работников Учреждения не может быть ниже минимального размера оплаты труда, установленного в соответствии с законодательством Российской Федерации. </w:t>
      </w:r>
    </w:p>
    <w:p w:rsidR="00842F14" w:rsidRPr="00842F14" w:rsidRDefault="00842F14" w:rsidP="00842F14">
      <w:pPr>
        <w:autoSpaceDE w:val="0"/>
        <w:autoSpaceDN w:val="0"/>
        <w:adjustRightInd w:val="0"/>
        <w:spacing w:line="360" w:lineRule="auto"/>
        <w:ind w:firstLine="540"/>
        <w:jc w:val="both"/>
        <w:rPr>
          <w:szCs w:val="28"/>
        </w:rPr>
      </w:pPr>
      <w:r w:rsidRPr="00842F14">
        <w:rPr>
          <w:szCs w:val="28"/>
        </w:rPr>
        <w:t xml:space="preserve">1.8.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w:t>
      </w:r>
    </w:p>
    <w:p w:rsidR="00842F14" w:rsidRPr="00842F14" w:rsidRDefault="00842F14" w:rsidP="00842F14">
      <w:pPr>
        <w:autoSpaceDE w:val="0"/>
        <w:autoSpaceDN w:val="0"/>
        <w:adjustRightInd w:val="0"/>
        <w:spacing w:line="360" w:lineRule="auto"/>
        <w:ind w:firstLine="540"/>
        <w:jc w:val="both"/>
        <w:rPr>
          <w:szCs w:val="28"/>
        </w:rPr>
      </w:pPr>
      <w:r w:rsidRPr="00842F14">
        <w:rPr>
          <w:szCs w:val="28"/>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842F14" w:rsidRPr="00842F14" w:rsidRDefault="00842F14" w:rsidP="00842F14">
      <w:pPr>
        <w:shd w:val="clear" w:color="auto" w:fill="FFFFFF"/>
        <w:spacing w:line="360" w:lineRule="auto"/>
        <w:ind w:firstLine="540"/>
        <w:jc w:val="both"/>
        <w:rPr>
          <w:color w:val="000000"/>
          <w:szCs w:val="28"/>
        </w:rPr>
      </w:pPr>
      <w:r w:rsidRPr="00842F14">
        <w:rPr>
          <w:color w:val="000000"/>
          <w:szCs w:val="28"/>
        </w:rPr>
        <w:t>1.9. Для исчисления пенсий, отпусков, пособий по временной нетрудоспособности и т.д. в составе средней заработной платы учитываются все предусмотренные настоящим Положением выплаты, в том числе премии, и иные выплаты стимулирующего и компенсирующего характера.</w:t>
      </w:r>
    </w:p>
    <w:p w:rsidR="00842F14" w:rsidRPr="00842F14" w:rsidRDefault="00842F14" w:rsidP="00842F14">
      <w:pPr>
        <w:shd w:val="clear" w:color="auto" w:fill="FFFFFF"/>
        <w:spacing w:line="360" w:lineRule="auto"/>
        <w:ind w:firstLine="540"/>
        <w:jc w:val="both"/>
        <w:rPr>
          <w:color w:val="000000"/>
          <w:spacing w:val="-8"/>
          <w:szCs w:val="28"/>
        </w:rPr>
      </w:pPr>
      <w:r w:rsidRPr="00842F14">
        <w:rPr>
          <w:color w:val="000000"/>
          <w:spacing w:val="-8"/>
          <w:szCs w:val="28"/>
        </w:rPr>
        <w:lastRenderedPageBreak/>
        <w:t xml:space="preserve">1.10. Условия оплаты труда, включая размер оклада по должности, а также </w:t>
      </w:r>
      <w:r w:rsidRPr="00842F14">
        <w:rPr>
          <w:color w:val="000000"/>
          <w:szCs w:val="28"/>
        </w:rPr>
        <w:t>выплаты компенсационного характера</w:t>
      </w:r>
      <w:r w:rsidRPr="00842F14">
        <w:rPr>
          <w:color w:val="000000"/>
          <w:spacing w:val="-8"/>
          <w:szCs w:val="28"/>
        </w:rPr>
        <w:t xml:space="preserve"> и выплаты стимулирующего характера, являются обязательными для включения в трудовой договор.</w:t>
      </w:r>
    </w:p>
    <w:p w:rsidR="00842F14" w:rsidRPr="00842F14" w:rsidRDefault="00842F14" w:rsidP="00842F14">
      <w:pPr>
        <w:shd w:val="clear" w:color="auto" w:fill="FFFFFF"/>
        <w:spacing w:line="360" w:lineRule="auto"/>
        <w:ind w:firstLine="540"/>
        <w:jc w:val="both"/>
        <w:rPr>
          <w:color w:val="000000"/>
          <w:szCs w:val="28"/>
        </w:rPr>
      </w:pPr>
      <w:r w:rsidRPr="00842F14">
        <w:rPr>
          <w:color w:val="000000"/>
          <w:spacing w:val="-8"/>
          <w:szCs w:val="28"/>
        </w:rPr>
        <w:t>1.11. Фонд оплаты труда работников учреждения формируется на календарный год, исходя из объема бюджетного финансирования и средств от приносящей доход деятельности, направленных учреждением на оплату труда работников.</w:t>
      </w:r>
    </w:p>
    <w:p w:rsidR="00842F14" w:rsidRPr="00842F14" w:rsidRDefault="00842F14" w:rsidP="00842F14">
      <w:pPr>
        <w:spacing w:line="360" w:lineRule="auto"/>
        <w:ind w:firstLine="540"/>
        <w:jc w:val="both"/>
        <w:rPr>
          <w:szCs w:val="28"/>
        </w:rPr>
      </w:pPr>
      <w:r w:rsidRPr="00842F14">
        <w:rPr>
          <w:spacing w:val="-8"/>
          <w:szCs w:val="28"/>
        </w:rPr>
        <w:t xml:space="preserve">1.12. </w:t>
      </w:r>
      <w:r w:rsidRPr="00842F14">
        <w:rPr>
          <w:szCs w:val="28"/>
        </w:rPr>
        <w:t>При формировании фонда оплаты труда учитываются:</w:t>
      </w:r>
    </w:p>
    <w:p w:rsidR="00842F14" w:rsidRPr="00842F14" w:rsidRDefault="00842F14" w:rsidP="00842F14">
      <w:pPr>
        <w:spacing w:line="360" w:lineRule="auto"/>
        <w:ind w:firstLine="540"/>
        <w:jc w:val="both"/>
        <w:rPr>
          <w:szCs w:val="28"/>
        </w:rPr>
      </w:pPr>
      <w:r w:rsidRPr="00842F14">
        <w:rPr>
          <w:szCs w:val="28"/>
        </w:rPr>
        <w:t>- суммы средств, направляемые для выплаты окладов;</w:t>
      </w:r>
    </w:p>
    <w:p w:rsidR="00842F14" w:rsidRPr="00842F14" w:rsidRDefault="00842F14" w:rsidP="00842F14">
      <w:pPr>
        <w:spacing w:line="360" w:lineRule="auto"/>
        <w:ind w:firstLine="540"/>
        <w:jc w:val="both"/>
        <w:rPr>
          <w:szCs w:val="28"/>
        </w:rPr>
      </w:pPr>
      <w:r w:rsidRPr="00842F14">
        <w:rPr>
          <w:szCs w:val="28"/>
        </w:rPr>
        <w:t>- суммы средств, направленные для выплаты материальной помощи;</w:t>
      </w:r>
    </w:p>
    <w:p w:rsidR="00842F14" w:rsidRPr="00842F14" w:rsidRDefault="00842F14" w:rsidP="00842F14">
      <w:pPr>
        <w:spacing w:line="360" w:lineRule="auto"/>
        <w:ind w:firstLine="540"/>
        <w:jc w:val="both"/>
        <w:rPr>
          <w:szCs w:val="28"/>
        </w:rPr>
      </w:pPr>
      <w:r w:rsidRPr="00842F14">
        <w:rPr>
          <w:szCs w:val="28"/>
        </w:rPr>
        <w:t>- суммы средств, направленные для выплат компенсационного и стимулирующего характера.</w:t>
      </w:r>
    </w:p>
    <w:p w:rsidR="00842F14" w:rsidRPr="00842F14" w:rsidRDefault="00842F14" w:rsidP="00842F14">
      <w:pPr>
        <w:spacing w:line="360" w:lineRule="auto"/>
        <w:ind w:firstLine="540"/>
        <w:jc w:val="both"/>
        <w:rPr>
          <w:szCs w:val="28"/>
        </w:rPr>
      </w:pPr>
      <w:r w:rsidRPr="00842F14">
        <w:rPr>
          <w:szCs w:val="28"/>
        </w:rPr>
        <w:t>1.13. Ответственность за своевременное и правильное определение размеров заработной платы несет руководитель учреждения.</w:t>
      </w:r>
    </w:p>
    <w:p w:rsidR="00842F14" w:rsidRPr="00842F14" w:rsidRDefault="00842F14" w:rsidP="00842F14">
      <w:pPr>
        <w:spacing w:line="360" w:lineRule="auto"/>
        <w:jc w:val="both"/>
        <w:rPr>
          <w:szCs w:val="28"/>
        </w:rPr>
      </w:pPr>
    </w:p>
    <w:p w:rsidR="00842F14" w:rsidRPr="00842F14" w:rsidRDefault="00842F14" w:rsidP="00842F14">
      <w:pPr>
        <w:autoSpaceDE w:val="0"/>
        <w:jc w:val="center"/>
        <w:rPr>
          <w:b/>
          <w:bCs/>
          <w:szCs w:val="28"/>
        </w:rPr>
      </w:pPr>
      <w:r w:rsidRPr="00842F14">
        <w:rPr>
          <w:b/>
          <w:bCs/>
          <w:szCs w:val="28"/>
        </w:rPr>
        <w:t>2. Порядок и условия оплаты труда работников Учреждения</w:t>
      </w:r>
    </w:p>
    <w:p w:rsidR="00842F14" w:rsidRPr="00842F14" w:rsidRDefault="00842F14" w:rsidP="00842F14">
      <w:pPr>
        <w:autoSpaceDE w:val="0"/>
        <w:jc w:val="center"/>
        <w:rPr>
          <w:b/>
          <w:bCs/>
          <w:szCs w:val="28"/>
        </w:rPr>
      </w:pPr>
    </w:p>
    <w:p w:rsidR="00842F14" w:rsidRPr="00842F14" w:rsidRDefault="00842F14" w:rsidP="00842F14">
      <w:pPr>
        <w:spacing w:line="360" w:lineRule="auto"/>
        <w:ind w:firstLine="540"/>
        <w:jc w:val="both"/>
        <w:rPr>
          <w:szCs w:val="28"/>
        </w:rPr>
      </w:pPr>
      <w:r w:rsidRPr="00842F14">
        <w:rPr>
          <w:szCs w:val="28"/>
        </w:rPr>
        <w:t>2.1. Положение включает в себя:</w:t>
      </w:r>
    </w:p>
    <w:p w:rsidR="00842F14" w:rsidRPr="00842F14" w:rsidRDefault="00842F14" w:rsidP="00842F14">
      <w:pPr>
        <w:spacing w:line="360" w:lineRule="auto"/>
        <w:ind w:firstLine="540"/>
        <w:jc w:val="both"/>
        <w:rPr>
          <w:szCs w:val="28"/>
        </w:rPr>
      </w:pPr>
      <w:r w:rsidRPr="00842F14">
        <w:rPr>
          <w:szCs w:val="28"/>
        </w:rPr>
        <w:t>- размеры должностных окладов для работников, отнесенных к категории административно – управленческий персонал (далее - АУП): директор и заместитель директора Учреждения;</w:t>
      </w:r>
    </w:p>
    <w:p w:rsidR="00842F14" w:rsidRPr="00842F14" w:rsidRDefault="00842F14" w:rsidP="00842F14">
      <w:pPr>
        <w:spacing w:line="360" w:lineRule="auto"/>
        <w:ind w:firstLine="540"/>
        <w:jc w:val="both"/>
        <w:rPr>
          <w:szCs w:val="28"/>
        </w:rPr>
      </w:pPr>
      <w:r w:rsidRPr="00842F14">
        <w:rPr>
          <w:szCs w:val="28"/>
        </w:rPr>
        <w:lastRenderedPageBreak/>
        <w:t>- размеры повышающих коэффициентов к окладам для работников, отнесенных к категории АУП – директор, заместитель директора Учреждения;</w:t>
      </w:r>
    </w:p>
    <w:p w:rsidR="00842F14" w:rsidRPr="00842F14" w:rsidRDefault="00842F14" w:rsidP="00842F14">
      <w:pPr>
        <w:spacing w:line="360" w:lineRule="auto"/>
        <w:ind w:firstLine="540"/>
        <w:jc w:val="both"/>
        <w:rPr>
          <w:szCs w:val="28"/>
        </w:rPr>
      </w:pPr>
      <w:r w:rsidRPr="00842F14">
        <w:rPr>
          <w:szCs w:val="28"/>
        </w:rPr>
        <w:t xml:space="preserve">- размеры окладов (ставок) для </w:t>
      </w:r>
      <w:bookmarkStart w:id="2" w:name="_Hlk199966859"/>
      <w:r w:rsidRPr="00842F14">
        <w:rPr>
          <w:szCs w:val="28"/>
        </w:rPr>
        <w:t xml:space="preserve">работников Учреждения </w:t>
      </w:r>
      <w:bookmarkStart w:id="3" w:name="_Hlk199971974"/>
      <w:r w:rsidRPr="00842F14">
        <w:rPr>
          <w:szCs w:val="28"/>
        </w:rPr>
        <w:t>отнесенных к категории квалификационных групп должностей работников физической культуры и спорта</w:t>
      </w:r>
      <w:bookmarkEnd w:id="2"/>
      <w:r w:rsidRPr="00842F14">
        <w:rPr>
          <w:szCs w:val="28"/>
        </w:rPr>
        <w:t xml:space="preserve"> (далее – инструктор по спорту), согласно профессиональным квалификационным группам (далее - ПКГ)</w:t>
      </w:r>
      <w:bookmarkEnd w:id="3"/>
      <w:r w:rsidRPr="00842F14">
        <w:rPr>
          <w:szCs w:val="28"/>
        </w:rPr>
        <w:t>;</w:t>
      </w:r>
    </w:p>
    <w:p w:rsidR="00842F14" w:rsidRPr="00842F14" w:rsidRDefault="00842F14" w:rsidP="00842F14">
      <w:pPr>
        <w:spacing w:line="360" w:lineRule="auto"/>
        <w:ind w:firstLine="540"/>
        <w:jc w:val="both"/>
        <w:rPr>
          <w:szCs w:val="28"/>
        </w:rPr>
      </w:pPr>
      <w:r w:rsidRPr="00842F14">
        <w:rPr>
          <w:szCs w:val="28"/>
        </w:rPr>
        <w:t>- наименование, условия осуществления и размеры выплат компенсационного характера работников Учреждения;</w:t>
      </w:r>
    </w:p>
    <w:p w:rsidR="00842F14" w:rsidRPr="00842F14" w:rsidRDefault="00842F14" w:rsidP="00842F14">
      <w:pPr>
        <w:spacing w:line="360" w:lineRule="auto"/>
        <w:ind w:firstLine="540"/>
        <w:jc w:val="both"/>
        <w:rPr>
          <w:szCs w:val="28"/>
        </w:rPr>
      </w:pPr>
      <w:r w:rsidRPr="00842F14">
        <w:rPr>
          <w:szCs w:val="28"/>
        </w:rPr>
        <w:t>- выплаты стимулирующего характера в соответствии с перечнем видов выплат стимулирующего характера за счет районного бюджета и критерии их установления;</w:t>
      </w:r>
    </w:p>
    <w:p w:rsidR="00842F14" w:rsidRPr="00842F14" w:rsidRDefault="00842F14" w:rsidP="00842F14">
      <w:pPr>
        <w:spacing w:line="360" w:lineRule="auto"/>
        <w:ind w:firstLine="540"/>
        <w:jc w:val="both"/>
        <w:rPr>
          <w:szCs w:val="28"/>
        </w:rPr>
      </w:pPr>
      <w:r w:rsidRPr="00842F14">
        <w:rPr>
          <w:szCs w:val="28"/>
        </w:rPr>
        <w:t>- условия оплаты труда директора и заместителя директора Учреждения, инструкторов по спорту и младшего обслуживающего персонала (далее – МОП).</w:t>
      </w:r>
    </w:p>
    <w:p w:rsidR="00842F14" w:rsidRPr="00842F14" w:rsidRDefault="00842F14" w:rsidP="00842F14">
      <w:pPr>
        <w:spacing w:line="360" w:lineRule="auto"/>
        <w:ind w:firstLine="540"/>
        <w:jc w:val="both"/>
        <w:rPr>
          <w:szCs w:val="28"/>
        </w:rPr>
      </w:pPr>
      <w:r w:rsidRPr="00842F14">
        <w:rPr>
          <w:szCs w:val="28"/>
        </w:rPr>
        <w:t>2.2. Оплата труда работников Учреждения состоит из:</w:t>
      </w:r>
    </w:p>
    <w:p w:rsidR="00842F14" w:rsidRPr="00842F14" w:rsidRDefault="00842F14" w:rsidP="00842F14">
      <w:pPr>
        <w:spacing w:line="360" w:lineRule="auto"/>
        <w:ind w:firstLine="540"/>
        <w:jc w:val="both"/>
        <w:rPr>
          <w:szCs w:val="28"/>
        </w:rPr>
      </w:pPr>
      <w:r w:rsidRPr="00842F14">
        <w:rPr>
          <w:szCs w:val="28"/>
        </w:rPr>
        <w:t xml:space="preserve"> - оклада (должностного оклада);</w:t>
      </w:r>
    </w:p>
    <w:p w:rsidR="00842F14" w:rsidRPr="00842F14" w:rsidRDefault="00842F14" w:rsidP="00842F14">
      <w:pPr>
        <w:spacing w:line="360" w:lineRule="auto"/>
        <w:ind w:firstLine="540"/>
        <w:jc w:val="both"/>
        <w:rPr>
          <w:szCs w:val="28"/>
        </w:rPr>
      </w:pPr>
      <w:r w:rsidRPr="00842F14">
        <w:rPr>
          <w:szCs w:val="28"/>
        </w:rPr>
        <w:t xml:space="preserve"> - выплат компенсационного характера;</w:t>
      </w:r>
    </w:p>
    <w:p w:rsidR="00842F14" w:rsidRPr="00842F14" w:rsidRDefault="00842F14" w:rsidP="00842F14">
      <w:pPr>
        <w:spacing w:line="360" w:lineRule="auto"/>
        <w:ind w:firstLine="540"/>
        <w:jc w:val="both"/>
        <w:rPr>
          <w:szCs w:val="28"/>
        </w:rPr>
      </w:pPr>
      <w:r w:rsidRPr="00842F14">
        <w:rPr>
          <w:szCs w:val="28"/>
        </w:rPr>
        <w:t xml:space="preserve"> - выплат стимулирующего характера; </w:t>
      </w:r>
    </w:p>
    <w:p w:rsidR="00842F14" w:rsidRPr="00842F14" w:rsidRDefault="00842F14" w:rsidP="00842F14">
      <w:pPr>
        <w:spacing w:line="360" w:lineRule="auto"/>
        <w:ind w:firstLine="540"/>
        <w:jc w:val="both"/>
        <w:rPr>
          <w:szCs w:val="28"/>
        </w:rPr>
      </w:pPr>
      <w:r w:rsidRPr="00842F14">
        <w:rPr>
          <w:szCs w:val="28"/>
        </w:rPr>
        <w:t xml:space="preserve"> - дополнительных выплат, установленных настоящим положением.</w:t>
      </w:r>
    </w:p>
    <w:p w:rsidR="00842F14" w:rsidRPr="00842F14" w:rsidRDefault="00842F14" w:rsidP="00842F14">
      <w:pPr>
        <w:spacing w:line="360" w:lineRule="auto"/>
        <w:ind w:firstLine="540"/>
        <w:jc w:val="both"/>
        <w:rPr>
          <w:szCs w:val="28"/>
        </w:rPr>
      </w:pPr>
      <w:r w:rsidRPr="00842F14">
        <w:rPr>
          <w:szCs w:val="28"/>
        </w:rPr>
        <w:lastRenderedPageBreak/>
        <w:t>2.3. Работникам Учреждения устанавливаются следующие размеры окладов:</w:t>
      </w:r>
    </w:p>
    <w:p w:rsidR="00842F14" w:rsidRPr="00842F14" w:rsidRDefault="00842F14" w:rsidP="00842F14">
      <w:pPr>
        <w:ind w:firstLine="540"/>
        <w:jc w:val="both"/>
        <w:rPr>
          <w:sz w:val="26"/>
          <w:szCs w:val="26"/>
        </w:rPr>
      </w:pPr>
    </w:p>
    <w:tbl>
      <w:tblPr>
        <w:tblW w:w="95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7"/>
        <w:gridCol w:w="6324"/>
        <w:gridCol w:w="2543"/>
      </w:tblGrid>
      <w:tr w:rsidR="00842F14" w:rsidRPr="00842F14" w:rsidTr="00500B3C">
        <w:trPr>
          <w:jc w:val="center"/>
        </w:trPr>
        <w:tc>
          <w:tcPr>
            <w:tcW w:w="647" w:type="dxa"/>
          </w:tcPr>
          <w:p w:rsidR="00842F14" w:rsidRPr="00842F14" w:rsidRDefault="00842F14" w:rsidP="00842F14">
            <w:pPr>
              <w:tabs>
                <w:tab w:val="left" w:pos="4113"/>
              </w:tabs>
              <w:spacing w:after="200"/>
              <w:jc w:val="center"/>
              <w:rPr>
                <w:rFonts w:eastAsia="Calibri"/>
                <w:bCs/>
                <w:sz w:val="24"/>
                <w:szCs w:val="24"/>
                <w:lang w:eastAsia="en-US"/>
              </w:rPr>
            </w:pPr>
            <w:r w:rsidRPr="00842F14">
              <w:rPr>
                <w:rFonts w:eastAsia="Calibri"/>
                <w:bCs/>
                <w:sz w:val="24"/>
                <w:szCs w:val="24"/>
                <w:lang w:eastAsia="en-US"/>
              </w:rPr>
              <w:t>№</w:t>
            </w:r>
          </w:p>
          <w:p w:rsidR="00842F14" w:rsidRPr="00842F14" w:rsidRDefault="00842F14" w:rsidP="00842F14">
            <w:pPr>
              <w:tabs>
                <w:tab w:val="left" w:pos="4113"/>
              </w:tabs>
              <w:spacing w:after="200"/>
              <w:jc w:val="center"/>
              <w:rPr>
                <w:rFonts w:eastAsia="Calibri"/>
                <w:bCs/>
                <w:sz w:val="24"/>
                <w:szCs w:val="24"/>
                <w:lang w:eastAsia="en-US"/>
              </w:rPr>
            </w:pPr>
            <w:r w:rsidRPr="00842F14">
              <w:rPr>
                <w:rFonts w:eastAsia="Calibri"/>
                <w:bCs/>
                <w:sz w:val="24"/>
                <w:szCs w:val="24"/>
                <w:lang w:eastAsia="en-US"/>
              </w:rPr>
              <w:t>п/п</w:t>
            </w:r>
          </w:p>
        </w:tc>
        <w:tc>
          <w:tcPr>
            <w:tcW w:w="6324" w:type="dxa"/>
            <w:shd w:val="clear" w:color="auto" w:fill="auto"/>
          </w:tcPr>
          <w:p w:rsidR="00842F14" w:rsidRPr="00842F14" w:rsidRDefault="00842F14" w:rsidP="00842F14">
            <w:pPr>
              <w:tabs>
                <w:tab w:val="left" w:pos="4113"/>
              </w:tabs>
              <w:spacing w:after="200"/>
              <w:jc w:val="center"/>
              <w:rPr>
                <w:rFonts w:eastAsia="Calibri"/>
                <w:bCs/>
                <w:sz w:val="24"/>
                <w:szCs w:val="24"/>
                <w:lang w:eastAsia="en-US"/>
              </w:rPr>
            </w:pPr>
            <w:r w:rsidRPr="00842F14">
              <w:rPr>
                <w:rFonts w:eastAsia="Calibri"/>
                <w:bCs/>
                <w:sz w:val="24"/>
                <w:szCs w:val="24"/>
                <w:lang w:eastAsia="en-US"/>
              </w:rPr>
              <w:t>Наименование должностей</w:t>
            </w:r>
          </w:p>
        </w:tc>
        <w:tc>
          <w:tcPr>
            <w:tcW w:w="2543" w:type="dxa"/>
            <w:shd w:val="clear" w:color="auto" w:fill="auto"/>
          </w:tcPr>
          <w:p w:rsidR="00842F14" w:rsidRPr="00842F14" w:rsidRDefault="00842F14" w:rsidP="00842F14">
            <w:pPr>
              <w:tabs>
                <w:tab w:val="left" w:pos="4113"/>
              </w:tabs>
              <w:spacing w:after="200"/>
              <w:jc w:val="center"/>
              <w:rPr>
                <w:rFonts w:eastAsia="Calibri"/>
                <w:bCs/>
                <w:sz w:val="24"/>
                <w:szCs w:val="24"/>
                <w:lang w:eastAsia="en-US"/>
              </w:rPr>
            </w:pPr>
            <w:r w:rsidRPr="00842F14">
              <w:rPr>
                <w:rFonts w:eastAsia="Calibri"/>
                <w:bCs/>
                <w:sz w:val="24"/>
                <w:szCs w:val="24"/>
                <w:lang w:eastAsia="en-US"/>
              </w:rPr>
              <w:t>Должностной оклад, рублей</w:t>
            </w:r>
          </w:p>
        </w:tc>
      </w:tr>
      <w:tr w:rsidR="00842F14" w:rsidRPr="00842F14" w:rsidTr="00500B3C">
        <w:trPr>
          <w:jc w:val="center"/>
        </w:trPr>
        <w:tc>
          <w:tcPr>
            <w:tcW w:w="647" w:type="dxa"/>
          </w:tcPr>
          <w:p w:rsidR="00842F14" w:rsidRPr="00842F14" w:rsidRDefault="00842F14" w:rsidP="00842F14">
            <w:pPr>
              <w:tabs>
                <w:tab w:val="left" w:pos="4113"/>
              </w:tabs>
              <w:spacing w:after="200"/>
              <w:jc w:val="center"/>
              <w:rPr>
                <w:rFonts w:eastAsia="Calibri"/>
                <w:bCs/>
                <w:sz w:val="24"/>
                <w:szCs w:val="24"/>
                <w:lang w:eastAsia="en-US"/>
              </w:rPr>
            </w:pPr>
            <w:r w:rsidRPr="00842F14">
              <w:rPr>
                <w:rFonts w:eastAsia="Calibri"/>
                <w:bCs/>
                <w:sz w:val="24"/>
                <w:szCs w:val="24"/>
                <w:lang w:eastAsia="en-US"/>
              </w:rPr>
              <w:t>1.</w:t>
            </w:r>
          </w:p>
        </w:tc>
        <w:tc>
          <w:tcPr>
            <w:tcW w:w="6324" w:type="dxa"/>
            <w:shd w:val="clear" w:color="auto" w:fill="auto"/>
          </w:tcPr>
          <w:p w:rsidR="00842F14" w:rsidRPr="00842F14" w:rsidRDefault="00842F14" w:rsidP="00842F14">
            <w:pPr>
              <w:tabs>
                <w:tab w:val="left" w:pos="4113"/>
              </w:tabs>
              <w:spacing w:after="200"/>
              <w:rPr>
                <w:rFonts w:eastAsia="Calibri"/>
                <w:bCs/>
                <w:sz w:val="24"/>
                <w:szCs w:val="24"/>
                <w:lang w:eastAsia="en-US"/>
              </w:rPr>
            </w:pPr>
            <w:r w:rsidRPr="00842F14">
              <w:rPr>
                <w:rFonts w:eastAsia="Calibri"/>
                <w:bCs/>
                <w:sz w:val="24"/>
                <w:szCs w:val="24"/>
                <w:lang w:eastAsia="en-US"/>
              </w:rPr>
              <w:t>Директор</w:t>
            </w:r>
          </w:p>
        </w:tc>
        <w:tc>
          <w:tcPr>
            <w:tcW w:w="2543" w:type="dxa"/>
            <w:shd w:val="clear" w:color="auto" w:fill="auto"/>
          </w:tcPr>
          <w:p w:rsidR="00842F14" w:rsidRPr="00842F14" w:rsidRDefault="00842F14" w:rsidP="00842F14">
            <w:pPr>
              <w:tabs>
                <w:tab w:val="left" w:pos="4113"/>
              </w:tabs>
              <w:spacing w:after="200"/>
              <w:jc w:val="center"/>
              <w:rPr>
                <w:rFonts w:eastAsia="Calibri"/>
                <w:color w:val="000000"/>
                <w:sz w:val="24"/>
                <w:szCs w:val="24"/>
                <w:lang w:eastAsia="en-US"/>
              </w:rPr>
            </w:pPr>
            <w:r w:rsidRPr="00842F14">
              <w:rPr>
                <w:rFonts w:eastAsia="Calibri"/>
                <w:color w:val="000000"/>
                <w:sz w:val="24"/>
                <w:szCs w:val="24"/>
                <w:lang w:eastAsia="en-US"/>
              </w:rPr>
              <w:t>28490</w:t>
            </w:r>
          </w:p>
        </w:tc>
      </w:tr>
      <w:tr w:rsidR="00842F14" w:rsidRPr="00842F14" w:rsidTr="00500B3C">
        <w:trPr>
          <w:jc w:val="center"/>
        </w:trPr>
        <w:tc>
          <w:tcPr>
            <w:tcW w:w="647" w:type="dxa"/>
          </w:tcPr>
          <w:p w:rsidR="00842F14" w:rsidRPr="00842F14" w:rsidRDefault="00842F14" w:rsidP="00842F14">
            <w:pPr>
              <w:tabs>
                <w:tab w:val="left" w:pos="4113"/>
              </w:tabs>
              <w:spacing w:after="200"/>
              <w:jc w:val="center"/>
              <w:rPr>
                <w:rFonts w:eastAsia="Calibri"/>
                <w:bCs/>
                <w:sz w:val="24"/>
                <w:szCs w:val="24"/>
                <w:lang w:eastAsia="en-US"/>
              </w:rPr>
            </w:pPr>
            <w:r w:rsidRPr="00842F14">
              <w:rPr>
                <w:rFonts w:eastAsia="Calibri"/>
                <w:bCs/>
                <w:sz w:val="24"/>
                <w:szCs w:val="24"/>
                <w:lang w:eastAsia="en-US"/>
              </w:rPr>
              <w:t>2.</w:t>
            </w:r>
          </w:p>
        </w:tc>
        <w:tc>
          <w:tcPr>
            <w:tcW w:w="6324" w:type="dxa"/>
            <w:shd w:val="clear" w:color="auto" w:fill="auto"/>
          </w:tcPr>
          <w:p w:rsidR="00842F14" w:rsidRPr="00842F14" w:rsidRDefault="00842F14" w:rsidP="00842F14">
            <w:pPr>
              <w:tabs>
                <w:tab w:val="left" w:pos="4113"/>
              </w:tabs>
              <w:spacing w:after="200"/>
              <w:rPr>
                <w:rFonts w:eastAsia="Calibri"/>
                <w:bCs/>
                <w:sz w:val="24"/>
                <w:szCs w:val="24"/>
                <w:lang w:eastAsia="en-US"/>
              </w:rPr>
            </w:pPr>
            <w:r w:rsidRPr="00842F14">
              <w:rPr>
                <w:rFonts w:eastAsia="Calibri"/>
                <w:bCs/>
                <w:sz w:val="24"/>
                <w:szCs w:val="24"/>
                <w:lang w:eastAsia="en-US"/>
              </w:rPr>
              <w:t>Заместитель директора</w:t>
            </w:r>
          </w:p>
        </w:tc>
        <w:tc>
          <w:tcPr>
            <w:tcW w:w="2543" w:type="dxa"/>
            <w:shd w:val="clear" w:color="auto" w:fill="auto"/>
          </w:tcPr>
          <w:p w:rsidR="00842F14" w:rsidRPr="00842F14" w:rsidRDefault="00842F14" w:rsidP="00842F14">
            <w:pPr>
              <w:tabs>
                <w:tab w:val="left" w:pos="4113"/>
              </w:tabs>
              <w:spacing w:after="200"/>
              <w:jc w:val="center"/>
              <w:rPr>
                <w:rFonts w:eastAsia="Calibri"/>
                <w:bCs/>
                <w:color w:val="000000"/>
                <w:sz w:val="24"/>
                <w:szCs w:val="24"/>
                <w:lang w:eastAsia="en-US"/>
              </w:rPr>
            </w:pPr>
            <w:r w:rsidRPr="00842F14">
              <w:rPr>
                <w:rFonts w:eastAsia="Calibri"/>
                <w:bCs/>
                <w:color w:val="000000"/>
                <w:sz w:val="24"/>
                <w:szCs w:val="24"/>
                <w:lang w:eastAsia="en-US"/>
              </w:rPr>
              <w:t>19943</w:t>
            </w:r>
          </w:p>
        </w:tc>
      </w:tr>
      <w:tr w:rsidR="00842F14" w:rsidRPr="00842F14" w:rsidTr="00500B3C">
        <w:trPr>
          <w:jc w:val="center"/>
        </w:trPr>
        <w:tc>
          <w:tcPr>
            <w:tcW w:w="647" w:type="dxa"/>
          </w:tcPr>
          <w:p w:rsidR="00842F14" w:rsidRPr="00842F14" w:rsidRDefault="00842F14" w:rsidP="00842F14">
            <w:pPr>
              <w:tabs>
                <w:tab w:val="left" w:pos="4113"/>
              </w:tabs>
              <w:spacing w:after="200"/>
              <w:jc w:val="center"/>
              <w:rPr>
                <w:rFonts w:eastAsia="Calibri"/>
                <w:bCs/>
                <w:sz w:val="24"/>
                <w:szCs w:val="24"/>
                <w:lang w:eastAsia="en-US"/>
              </w:rPr>
            </w:pPr>
            <w:r w:rsidRPr="00842F14">
              <w:rPr>
                <w:rFonts w:eastAsia="Calibri"/>
                <w:bCs/>
                <w:sz w:val="24"/>
                <w:szCs w:val="24"/>
                <w:lang w:eastAsia="en-US"/>
              </w:rPr>
              <w:t>3.</w:t>
            </w:r>
          </w:p>
        </w:tc>
        <w:tc>
          <w:tcPr>
            <w:tcW w:w="6324" w:type="dxa"/>
            <w:shd w:val="clear" w:color="auto" w:fill="auto"/>
          </w:tcPr>
          <w:p w:rsidR="00842F14" w:rsidRPr="00842F14" w:rsidRDefault="00842F14" w:rsidP="00842F14">
            <w:pPr>
              <w:tabs>
                <w:tab w:val="left" w:pos="4113"/>
              </w:tabs>
              <w:spacing w:after="200"/>
              <w:rPr>
                <w:rFonts w:eastAsia="Calibri"/>
                <w:bCs/>
                <w:sz w:val="24"/>
                <w:szCs w:val="24"/>
                <w:lang w:eastAsia="en-US"/>
              </w:rPr>
            </w:pPr>
            <w:r w:rsidRPr="00842F14">
              <w:rPr>
                <w:rFonts w:eastAsia="Calibri"/>
                <w:bCs/>
                <w:sz w:val="24"/>
                <w:szCs w:val="24"/>
                <w:lang w:eastAsia="en-US"/>
              </w:rPr>
              <w:t>Инструктор по спорту</w:t>
            </w:r>
          </w:p>
        </w:tc>
        <w:tc>
          <w:tcPr>
            <w:tcW w:w="2543" w:type="dxa"/>
            <w:shd w:val="clear" w:color="auto" w:fill="auto"/>
          </w:tcPr>
          <w:p w:rsidR="00842F14" w:rsidRPr="00842F14" w:rsidRDefault="00842F14" w:rsidP="00842F14">
            <w:pPr>
              <w:tabs>
                <w:tab w:val="left" w:pos="4113"/>
              </w:tabs>
              <w:spacing w:after="200"/>
              <w:jc w:val="center"/>
              <w:rPr>
                <w:rFonts w:eastAsia="Calibri"/>
                <w:bCs/>
                <w:color w:val="000000"/>
                <w:sz w:val="24"/>
                <w:szCs w:val="24"/>
                <w:lang w:eastAsia="en-US"/>
              </w:rPr>
            </w:pPr>
            <w:r w:rsidRPr="00842F14">
              <w:rPr>
                <w:rFonts w:eastAsia="Calibri"/>
                <w:bCs/>
                <w:color w:val="000000"/>
                <w:sz w:val="24"/>
                <w:szCs w:val="24"/>
                <w:lang w:eastAsia="en-US"/>
              </w:rPr>
              <w:t>18610</w:t>
            </w:r>
          </w:p>
        </w:tc>
      </w:tr>
      <w:tr w:rsidR="00842F14" w:rsidRPr="00842F14" w:rsidTr="00500B3C">
        <w:trPr>
          <w:jc w:val="center"/>
        </w:trPr>
        <w:tc>
          <w:tcPr>
            <w:tcW w:w="647" w:type="dxa"/>
          </w:tcPr>
          <w:p w:rsidR="00842F14" w:rsidRPr="00842F14" w:rsidRDefault="00842F14" w:rsidP="00842F14">
            <w:pPr>
              <w:tabs>
                <w:tab w:val="left" w:pos="4113"/>
              </w:tabs>
              <w:spacing w:after="200"/>
              <w:jc w:val="center"/>
              <w:rPr>
                <w:rFonts w:eastAsia="Calibri"/>
                <w:bCs/>
                <w:sz w:val="24"/>
                <w:szCs w:val="24"/>
                <w:lang w:eastAsia="en-US"/>
              </w:rPr>
            </w:pPr>
            <w:r w:rsidRPr="00842F14">
              <w:rPr>
                <w:rFonts w:eastAsia="Calibri"/>
                <w:bCs/>
                <w:sz w:val="24"/>
                <w:szCs w:val="24"/>
                <w:lang w:eastAsia="en-US"/>
              </w:rPr>
              <w:t>4.</w:t>
            </w:r>
          </w:p>
        </w:tc>
        <w:tc>
          <w:tcPr>
            <w:tcW w:w="6324" w:type="dxa"/>
            <w:shd w:val="clear" w:color="auto" w:fill="auto"/>
          </w:tcPr>
          <w:p w:rsidR="00842F14" w:rsidRPr="00842F14" w:rsidRDefault="00842F14" w:rsidP="00842F14">
            <w:pPr>
              <w:tabs>
                <w:tab w:val="left" w:pos="4113"/>
              </w:tabs>
              <w:spacing w:after="200"/>
              <w:rPr>
                <w:rFonts w:eastAsia="Calibri"/>
                <w:bCs/>
                <w:sz w:val="24"/>
                <w:szCs w:val="24"/>
                <w:lang w:eastAsia="en-US"/>
              </w:rPr>
            </w:pPr>
            <w:r w:rsidRPr="00842F14">
              <w:rPr>
                <w:rFonts w:eastAsia="Calibri"/>
                <w:bCs/>
                <w:sz w:val="24"/>
                <w:szCs w:val="24"/>
                <w:lang w:eastAsia="en-US"/>
              </w:rPr>
              <w:t>Заведующий хозяйством</w:t>
            </w:r>
          </w:p>
        </w:tc>
        <w:tc>
          <w:tcPr>
            <w:tcW w:w="2543" w:type="dxa"/>
            <w:shd w:val="clear" w:color="auto" w:fill="auto"/>
          </w:tcPr>
          <w:p w:rsidR="00842F14" w:rsidRPr="00842F14" w:rsidRDefault="00842F14" w:rsidP="00842F14">
            <w:pPr>
              <w:tabs>
                <w:tab w:val="left" w:pos="4113"/>
              </w:tabs>
              <w:spacing w:after="200"/>
              <w:jc w:val="center"/>
              <w:rPr>
                <w:rFonts w:eastAsia="Calibri"/>
                <w:bCs/>
                <w:color w:val="000000"/>
                <w:sz w:val="24"/>
                <w:szCs w:val="24"/>
                <w:lang w:eastAsia="en-US"/>
              </w:rPr>
            </w:pPr>
            <w:r w:rsidRPr="00842F14">
              <w:rPr>
                <w:rFonts w:eastAsia="Calibri"/>
                <w:color w:val="000000"/>
                <w:sz w:val="24"/>
                <w:szCs w:val="24"/>
                <w:lang w:eastAsia="en-US"/>
              </w:rPr>
              <w:t>22440</w:t>
            </w:r>
          </w:p>
        </w:tc>
      </w:tr>
      <w:tr w:rsidR="00842F14" w:rsidRPr="00842F14" w:rsidTr="00500B3C">
        <w:trPr>
          <w:jc w:val="center"/>
        </w:trPr>
        <w:tc>
          <w:tcPr>
            <w:tcW w:w="647" w:type="dxa"/>
          </w:tcPr>
          <w:p w:rsidR="00842F14" w:rsidRPr="00842F14" w:rsidRDefault="00842F14" w:rsidP="00842F14">
            <w:pPr>
              <w:tabs>
                <w:tab w:val="left" w:pos="4113"/>
              </w:tabs>
              <w:spacing w:after="200"/>
              <w:jc w:val="center"/>
              <w:rPr>
                <w:rFonts w:eastAsia="Calibri"/>
                <w:bCs/>
                <w:sz w:val="24"/>
                <w:szCs w:val="24"/>
                <w:lang w:eastAsia="en-US"/>
              </w:rPr>
            </w:pPr>
            <w:r w:rsidRPr="00842F14">
              <w:rPr>
                <w:rFonts w:eastAsia="Calibri"/>
                <w:bCs/>
                <w:sz w:val="24"/>
                <w:szCs w:val="24"/>
                <w:lang w:eastAsia="en-US"/>
              </w:rPr>
              <w:t>5.</w:t>
            </w:r>
          </w:p>
        </w:tc>
        <w:tc>
          <w:tcPr>
            <w:tcW w:w="6324" w:type="dxa"/>
            <w:shd w:val="clear" w:color="auto" w:fill="auto"/>
          </w:tcPr>
          <w:p w:rsidR="00842F14" w:rsidRPr="00842F14" w:rsidRDefault="00842F14" w:rsidP="00842F14">
            <w:pPr>
              <w:tabs>
                <w:tab w:val="left" w:pos="4113"/>
              </w:tabs>
              <w:spacing w:after="200"/>
              <w:rPr>
                <w:rFonts w:eastAsia="Calibri"/>
                <w:bCs/>
                <w:sz w:val="24"/>
                <w:szCs w:val="24"/>
                <w:lang w:eastAsia="en-US"/>
              </w:rPr>
            </w:pPr>
            <w:r w:rsidRPr="00842F14">
              <w:rPr>
                <w:rFonts w:eastAsia="Calibri"/>
                <w:bCs/>
                <w:sz w:val="24"/>
                <w:szCs w:val="24"/>
                <w:lang w:eastAsia="en-US"/>
              </w:rPr>
              <w:t>Сторож</w:t>
            </w:r>
          </w:p>
        </w:tc>
        <w:tc>
          <w:tcPr>
            <w:tcW w:w="2543" w:type="dxa"/>
            <w:shd w:val="clear" w:color="auto" w:fill="auto"/>
          </w:tcPr>
          <w:p w:rsidR="00842F14" w:rsidRPr="00842F14" w:rsidRDefault="00842F14" w:rsidP="00842F14">
            <w:pPr>
              <w:tabs>
                <w:tab w:val="left" w:pos="4113"/>
              </w:tabs>
              <w:spacing w:after="200"/>
              <w:jc w:val="center"/>
              <w:rPr>
                <w:rFonts w:eastAsia="Calibri"/>
                <w:bCs/>
                <w:color w:val="000000"/>
                <w:sz w:val="24"/>
                <w:szCs w:val="24"/>
                <w:lang w:eastAsia="en-US"/>
              </w:rPr>
            </w:pPr>
            <w:r w:rsidRPr="00842F14">
              <w:rPr>
                <w:rFonts w:eastAsia="Calibri"/>
                <w:color w:val="000000"/>
                <w:sz w:val="24"/>
                <w:szCs w:val="24"/>
                <w:lang w:eastAsia="en-US"/>
              </w:rPr>
              <w:t>22440</w:t>
            </w:r>
          </w:p>
        </w:tc>
      </w:tr>
      <w:tr w:rsidR="00842F14" w:rsidRPr="00842F14" w:rsidTr="00500B3C">
        <w:trPr>
          <w:jc w:val="center"/>
        </w:trPr>
        <w:tc>
          <w:tcPr>
            <w:tcW w:w="647" w:type="dxa"/>
          </w:tcPr>
          <w:p w:rsidR="00842F14" w:rsidRPr="00842F14" w:rsidRDefault="00842F14" w:rsidP="00842F14">
            <w:pPr>
              <w:tabs>
                <w:tab w:val="left" w:pos="4113"/>
              </w:tabs>
              <w:spacing w:after="200"/>
              <w:jc w:val="center"/>
              <w:rPr>
                <w:rFonts w:eastAsia="Calibri"/>
                <w:bCs/>
                <w:sz w:val="24"/>
                <w:szCs w:val="24"/>
                <w:lang w:eastAsia="en-US"/>
              </w:rPr>
            </w:pPr>
            <w:r w:rsidRPr="00842F14">
              <w:rPr>
                <w:rFonts w:eastAsia="Calibri"/>
                <w:bCs/>
                <w:sz w:val="24"/>
                <w:szCs w:val="24"/>
                <w:lang w:eastAsia="en-US"/>
              </w:rPr>
              <w:t>6.</w:t>
            </w:r>
          </w:p>
        </w:tc>
        <w:tc>
          <w:tcPr>
            <w:tcW w:w="6324" w:type="dxa"/>
            <w:shd w:val="clear" w:color="auto" w:fill="auto"/>
          </w:tcPr>
          <w:p w:rsidR="00842F14" w:rsidRPr="00842F14" w:rsidRDefault="00842F14" w:rsidP="00842F14">
            <w:pPr>
              <w:tabs>
                <w:tab w:val="left" w:pos="4113"/>
              </w:tabs>
              <w:spacing w:after="200"/>
              <w:rPr>
                <w:rFonts w:eastAsia="Calibri"/>
                <w:bCs/>
                <w:sz w:val="24"/>
                <w:szCs w:val="24"/>
                <w:lang w:eastAsia="en-US"/>
              </w:rPr>
            </w:pPr>
            <w:r w:rsidRPr="00842F14">
              <w:rPr>
                <w:rFonts w:eastAsia="Calibri"/>
                <w:bCs/>
                <w:sz w:val="24"/>
                <w:szCs w:val="24"/>
                <w:lang w:eastAsia="en-US"/>
              </w:rPr>
              <w:t>Уборщик производственных и служебных помещений</w:t>
            </w:r>
          </w:p>
        </w:tc>
        <w:tc>
          <w:tcPr>
            <w:tcW w:w="2543" w:type="dxa"/>
            <w:shd w:val="clear" w:color="auto" w:fill="auto"/>
          </w:tcPr>
          <w:p w:rsidR="00842F14" w:rsidRPr="00842F14" w:rsidRDefault="00842F14" w:rsidP="00842F14">
            <w:pPr>
              <w:tabs>
                <w:tab w:val="left" w:pos="4113"/>
              </w:tabs>
              <w:spacing w:after="200"/>
              <w:jc w:val="center"/>
              <w:rPr>
                <w:rFonts w:eastAsia="Calibri"/>
                <w:bCs/>
                <w:color w:val="000000"/>
                <w:sz w:val="24"/>
                <w:szCs w:val="24"/>
                <w:lang w:eastAsia="en-US"/>
              </w:rPr>
            </w:pPr>
            <w:r w:rsidRPr="00842F14">
              <w:rPr>
                <w:rFonts w:eastAsia="Calibri"/>
                <w:color w:val="000000"/>
                <w:sz w:val="24"/>
                <w:szCs w:val="24"/>
                <w:lang w:eastAsia="en-US"/>
              </w:rPr>
              <w:t>22440</w:t>
            </w:r>
          </w:p>
        </w:tc>
      </w:tr>
      <w:tr w:rsidR="00842F14" w:rsidRPr="00842F14" w:rsidTr="00500B3C">
        <w:trPr>
          <w:jc w:val="center"/>
        </w:trPr>
        <w:tc>
          <w:tcPr>
            <w:tcW w:w="647" w:type="dxa"/>
          </w:tcPr>
          <w:p w:rsidR="00842F14" w:rsidRPr="00842F14" w:rsidRDefault="00842F14" w:rsidP="00842F14">
            <w:pPr>
              <w:tabs>
                <w:tab w:val="left" w:pos="4113"/>
              </w:tabs>
              <w:spacing w:after="200"/>
              <w:jc w:val="center"/>
              <w:rPr>
                <w:rFonts w:eastAsia="Calibri"/>
                <w:bCs/>
                <w:sz w:val="24"/>
                <w:szCs w:val="24"/>
                <w:lang w:eastAsia="en-US"/>
              </w:rPr>
            </w:pPr>
            <w:r w:rsidRPr="00842F14">
              <w:rPr>
                <w:rFonts w:eastAsia="Calibri"/>
                <w:bCs/>
                <w:sz w:val="24"/>
                <w:szCs w:val="24"/>
                <w:lang w:eastAsia="en-US"/>
              </w:rPr>
              <w:t>7.</w:t>
            </w:r>
          </w:p>
        </w:tc>
        <w:tc>
          <w:tcPr>
            <w:tcW w:w="6324" w:type="dxa"/>
            <w:shd w:val="clear" w:color="auto" w:fill="auto"/>
          </w:tcPr>
          <w:p w:rsidR="00842F14" w:rsidRPr="00842F14" w:rsidRDefault="00842F14" w:rsidP="00842F14">
            <w:pPr>
              <w:tabs>
                <w:tab w:val="left" w:pos="4113"/>
              </w:tabs>
              <w:spacing w:after="200"/>
              <w:rPr>
                <w:rFonts w:eastAsia="Calibri"/>
                <w:bCs/>
                <w:sz w:val="24"/>
                <w:szCs w:val="24"/>
                <w:lang w:eastAsia="en-US"/>
              </w:rPr>
            </w:pPr>
            <w:r w:rsidRPr="00842F14">
              <w:rPr>
                <w:rFonts w:eastAsia="Calibri"/>
                <w:bCs/>
                <w:sz w:val="24"/>
                <w:szCs w:val="24"/>
                <w:lang w:eastAsia="en-US"/>
              </w:rPr>
              <w:t>Медицинская сестра</w:t>
            </w:r>
          </w:p>
        </w:tc>
        <w:tc>
          <w:tcPr>
            <w:tcW w:w="2543" w:type="dxa"/>
            <w:shd w:val="clear" w:color="auto" w:fill="auto"/>
          </w:tcPr>
          <w:p w:rsidR="00842F14" w:rsidRPr="00842F14" w:rsidRDefault="00842F14" w:rsidP="00842F14">
            <w:pPr>
              <w:tabs>
                <w:tab w:val="left" w:pos="4113"/>
              </w:tabs>
              <w:spacing w:after="200"/>
              <w:jc w:val="center"/>
              <w:rPr>
                <w:rFonts w:eastAsia="Calibri"/>
                <w:color w:val="000000"/>
                <w:sz w:val="24"/>
                <w:szCs w:val="24"/>
                <w:lang w:eastAsia="en-US"/>
              </w:rPr>
            </w:pPr>
            <w:r w:rsidRPr="00842F14">
              <w:rPr>
                <w:rFonts w:eastAsia="Calibri"/>
                <w:color w:val="000000"/>
                <w:sz w:val="24"/>
                <w:szCs w:val="24"/>
                <w:lang w:eastAsia="en-US"/>
              </w:rPr>
              <w:t>22440</w:t>
            </w:r>
          </w:p>
        </w:tc>
      </w:tr>
      <w:tr w:rsidR="00842F14" w:rsidRPr="00842F14" w:rsidTr="00500B3C">
        <w:trPr>
          <w:jc w:val="center"/>
        </w:trPr>
        <w:tc>
          <w:tcPr>
            <w:tcW w:w="647" w:type="dxa"/>
          </w:tcPr>
          <w:p w:rsidR="00842F14" w:rsidRPr="00842F14" w:rsidRDefault="00842F14" w:rsidP="00842F14">
            <w:pPr>
              <w:tabs>
                <w:tab w:val="left" w:pos="4113"/>
              </w:tabs>
              <w:spacing w:after="200"/>
              <w:jc w:val="center"/>
              <w:rPr>
                <w:rFonts w:eastAsia="Calibri"/>
                <w:bCs/>
                <w:sz w:val="24"/>
                <w:szCs w:val="24"/>
                <w:lang w:eastAsia="en-US"/>
              </w:rPr>
            </w:pPr>
            <w:r w:rsidRPr="00842F14">
              <w:rPr>
                <w:rFonts w:eastAsia="Calibri"/>
                <w:bCs/>
                <w:sz w:val="24"/>
                <w:szCs w:val="24"/>
                <w:lang w:eastAsia="en-US"/>
              </w:rPr>
              <w:t>8.</w:t>
            </w:r>
          </w:p>
        </w:tc>
        <w:tc>
          <w:tcPr>
            <w:tcW w:w="6324" w:type="dxa"/>
            <w:shd w:val="clear" w:color="auto" w:fill="auto"/>
          </w:tcPr>
          <w:p w:rsidR="00842F14" w:rsidRPr="00842F14" w:rsidRDefault="00842F14" w:rsidP="00842F14">
            <w:pPr>
              <w:tabs>
                <w:tab w:val="left" w:pos="4113"/>
              </w:tabs>
              <w:spacing w:after="200"/>
              <w:rPr>
                <w:rFonts w:eastAsia="Calibri"/>
                <w:bCs/>
                <w:sz w:val="24"/>
                <w:szCs w:val="24"/>
                <w:lang w:eastAsia="en-US"/>
              </w:rPr>
            </w:pPr>
            <w:r w:rsidRPr="00842F14">
              <w:rPr>
                <w:rFonts w:eastAsia="Calibri"/>
                <w:bCs/>
                <w:sz w:val="24"/>
                <w:szCs w:val="24"/>
                <w:lang w:eastAsia="en-US"/>
              </w:rPr>
              <w:t>Рабочий по комплексному обслуживанию помещений</w:t>
            </w:r>
          </w:p>
        </w:tc>
        <w:tc>
          <w:tcPr>
            <w:tcW w:w="2543" w:type="dxa"/>
            <w:shd w:val="clear" w:color="auto" w:fill="auto"/>
          </w:tcPr>
          <w:p w:rsidR="00842F14" w:rsidRPr="00842F14" w:rsidRDefault="00842F14" w:rsidP="00842F14">
            <w:pPr>
              <w:tabs>
                <w:tab w:val="left" w:pos="4113"/>
              </w:tabs>
              <w:spacing w:after="200"/>
              <w:jc w:val="center"/>
              <w:rPr>
                <w:rFonts w:eastAsia="Calibri"/>
                <w:color w:val="000000"/>
                <w:sz w:val="24"/>
                <w:szCs w:val="24"/>
                <w:lang w:eastAsia="en-US"/>
              </w:rPr>
            </w:pPr>
            <w:r w:rsidRPr="00842F14">
              <w:rPr>
                <w:rFonts w:eastAsia="Calibri"/>
                <w:color w:val="000000"/>
                <w:sz w:val="24"/>
                <w:szCs w:val="24"/>
                <w:lang w:eastAsia="en-US"/>
              </w:rPr>
              <w:t>22440</w:t>
            </w:r>
          </w:p>
        </w:tc>
      </w:tr>
    </w:tbl>
    <w:p w:rsidR="00842F14" w:rsidRPr="00842F14" w:rsidRDefault="00842F14" w:rsidP="00842F14">
      <w:pPr>
        <w:tabs>
          <w:tab w:val="left" w:pos="4113"/>
        </w:tabs>
        <w:ind w:firstLine="426"/>
        <w:jc w:val="both"/>
        <w:rPr>
          <w:rFonts w:eastAsia="Calibri"/>
          <w:szCs w:val="28"/>
          <w:lang w:eastAsia="en-US"/>
        </w:rPr>
      </w:pPr>
    </w:p>
    <w:p w:rsidR="00842F14" w:rsidRPr="00842F14" w:rsidRDefault="00842F14" w:rsidP="00842F14">
      <w:pPr>
        <w:tabs>
          <w:tab w:val="left" w:pos="4113"/>
        </w:tabs>
        <w:spacing w:line="360" w:lineRule="auto"/>
        <w:ind w:firstLine="425"/>
        <w:jc w:val="both"/>
        <w:rPr>
          <w:rFonts w:eastAsia="Calibri"/>
          <w:szCs w:val="28"/>
          <w:lang w:eastAsia="en-US"/>
        </w:rPr>
      </w:pPr>
      <w:r w:rsidRPr="00842F14">
        <w:rPr>
          <w:rFonts w:eastAsia="Calibri"/>
          <w:szCs w:val="28"/>
          <w:lang w:eastAsia="en-US"/>
        </w:rPr>
        <w:t xml:space="preserve">2.4. Должностной оклад заместителя директора Учреждения устанавливается на 30 процентов ниже должностного оклада </w:t>
      </w:r>
      <w:proofErr w:type="gramStart"/>
      <w:r w:rsidRPr="00842F14">
        <w:rPr>
          <w:rFonts w:eastAsia="Calibri"/>
          <w:szCs w:val="28"/>
          <w:lang w:eastAsia="en-US"/>
        </w:rPr>
        <w:t>директора  Учреждения</w:t>
      </w:r>
      <w:proofErr w:type="gramEnd"/>
      <w:r w:rsidRPr="00842F14">
        <w:rPr>
          <w:rFonts w:eastAsia="Calibri"/>
          <w:szCs w:val="28"/>
          <w:lang w:eastAsia="en-US"/>
        </w:rPr>
        <w:t>.</w:t>
      </w:r>
    </w:p>
    <w:p w:rsidR="00842F14" w:rsidRPr="00842F14" w:rsidRDefault="00842F14" w:rsidP="00842F14">
      <w:pPr>
        <w:tabs>
          <w:tab w:val="left" w:pos="4113"/>
        </w:tabs>
        <w:spacing w:line="360" w:lineRule="auto"/>
        <w:ind w:firstLine="425"/>
        <w:jc w:val="both"/>
        <w:rPr>
          <w:rFonts w:eastAsia="Calibri"/>
          <w:szCs w:val="28"/>
          <w:lang w:eastAsia="en-US"/>
        </w:rPr>
      </w:pPr>
      <w:r w:rsidRPr="00842F14">
        <w:rPr>
          <w:rFonts w:eastAsia="Calibri"/>
          <w:szCs w:val="28"/>
          <w:lang w:eastAsia="en-US"/>
        </w:rPr>
        <w:t>2.5. Должностные оклады инструкторов по спорту устанавливаются на основе профессиональных квалификационных групп должностей.</w:t>
      </w:r>
    </w:p>
    <w:p w:rsidR="00842F14" w:rsidRPr="00842F14" w:rsidRDefault="00842F14" w:rsidP="00842F14">
      <w:pPr>
        <w:tabs>
          <w:tab w:val="left" w:pos="4113"/>
        </w:tabs>
        <w:spacing w:line="360" w:lineRule="auto"/>
        <w:ind w:firstLine="425"/>
        <w:jc w:val="both"/>
        <w:rPr>
          <w:rFonts w:eastAsia="Calibri"/>
          <w:szCs w:val="28"/>
          <w:lang w:eastAsia="en-US"/>
        </w:rPr>
      </w:pPr>
      <w:r w:rsidRPr="00842F14">
        <w:rPr>
          <w:rFonts w:eastAsia="Calibri"/>
          <w:szCs w:val="28"/>
          <w:lang w:eastAsia="en-US"/>
        </w:rPr>
        <w:t>2.6. Размеры окладов индексируются в соответствии с Трудовым кодексом Российской Федерации, правовыми актами органов государственной власти Воронежской области, правовыми актами администрации Каширского муниципального района</w:t>
      </w:r>
    </w:p>
    <w:p w:rsidR="00842F14" w:rsidRPr="00842F14" w:rsidRDefault="00842F14" w:rsidP="00842F14">
      <w:pPr>
        <w:tabs>
          <w:tab w:val="left" w:pos="426"/>
        </w:tabs>
        <w:spacing w:line="360" w:lineRule="auto"/>
        <w:jc w:val="both"/>
        <w:rPr>
          <w:rFonts w:eastAsia="Calibri"/>
          <w:szCs w:val="28"/>
          <w:lang w:eastAsia="en-US"/>
        </w:rPr>
      </w:pPr>
      <w:r w:rsidRPr="00842F14">
        <w:rPr>
          <w:rFonts w:eastAsia="Calibri"/>
          <w:szCs w:val="28"/>
          <w:lang w:eastAsia="en-US"/>
        </w:rPr>
        <w:lastRenderedPageBreak/>
        <w:tab/>
        <w:t>2.7. Штатное расписание Учреждения утверждается руководителем Учреждения по согласованию с Учредителем и включает в себя все должности работников Учреждения.</w:t>
      </w:r>
    </w:p>
    <w:p w:rsidR="00842F14" w:rsidRPr="00842F14" w:rsidRDefault="00842F14" w:rsidP="00842F14">
      <w:pPr>
        <w:tabs>
          <w:tab w:val="left" w:pos="426"/>
        </w:tabs>
        <w:spacing w:line="360" w:lineRule="auto"/>
        <w:jc w:val="both"/>
        <w:rPr>
          <w:rFonts w:eastAsia="Calibri"/>
          <w:szCs w:val="28"/>
          <w:lang w:eastAsia="en-US"/>
        </w:rPr>
      </w:pPr>
      <w:r w:rsidRPr="00842F14">
        <w:rPr>
          <w:rFonts w:eastAsia="Calibri"/>
          <w:szCs w:val="28"/>
          <w:lang w:eastAsia="en-US"/>
        </w:rPr>
        <w:tab/>
        <w:t>2.8.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842F14" w:rsidRPr="00842F14" w:rsidRDefault="00842F14" w:rsidP="00842F14">
      <w:pPr>
        <w:tabs>
          <w:tab w:val="left" w:pos="426"/>
        </w:tabs>
        <w:spacing w:line="360" w:lineRule="auto"/>
        <w:jc w:val="both"/>
        <w:rPr>
          <w:rFonts w:eastAsia="Calibri"/>
          <w:szCs w:val="28"/>
          <w:lang w:eastAsia="en-US"/>
        </w:rPr>
      </w:pPr>
      <w:r w:rsidRPr="00842F14">
        <w:rPr>
          <w:rFonts w:eastAsia="Calibri"/>
          <w:szCs w:val="28"/>
          <w:lang w:eastAsia="en-US"/>
        </w:rPr>
        <w:tab/>
        <w:t>2.9. Оплата за работу в выходные и нерабочие праздничные дни работника учреждения устанавливается в соответствии со статьей 153 Трудового кодекса Российской Федерации.</w:t>
      </w:r>
    </w:p>
    <w:p w:rsidR="00842F14" w:rsidRPr="00842F14" w:rsidRDefault="00842F14" w:rsidP="00842F14">
      <w:pPr>
        <w:tabs>
          <w:tab w:val="left" w:pos="426"/>
        </w:tabs>
        <w:spacing w:line="360" w:lineRule="auto"/>
        <w:jc w:val="both"/>
        <w:rPr>
          <w:rFonts w:eastAsia="Calibri"/>
          <w:szCs w:val="28"/>
          <w:lang w:eastAsia="en-US"/>
        </w:rPr>
      </w:pPr>
      <w:r w:rsidRPr="00842F14">
        <w:rPr>
          <w:rFonts w:eastAsia="Calibri"/>
          <w:szCs w:val="28"/>
          <w:lang w:eastAsia="en-US"/>
        </w:rPr>
        <w:tab/>
        <w:t xml:space="preserve">Доплата за работу в выходные и нерабочие праздничные дни производится работникам, </w:t>
      </w:r>
      <w:proofErr w:type="spellStart"/>
      <w:r w:rsidRPr="00842F14">
        <w:rPr>
          <w:rFonts w:eastAsia="Calibri"/>
          <w:szCs w:val="28"/>
          <w:lang w:eastAsia="en-US"/>
        </w:rPr>
        <w:t>привлекавшимся</w:t>
      </w:r>
      <w:proofErr w:type="spellEnd"/>
      <w:r w:rsidRPr="00842F14">
        <w:rPr>
          <w:rFonts w:eastAsia="Calibri"/>
          <w:szCs w:val="28"/>
          <w:lang w:eastAsia="en-US"/>
        </w:rPr>
        <w:t xml:space="preserve"> к работе в выходные и нерабочие праздничные дни. Размер доплаты работникам, получающим оклад (должностной оклад), составляет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842F14" w:rsidRPr="00842F14" w:rsidRDefault="00842F14" w:rsidP="00842F14">
      <w:pPr>
        <w:tabs>
          <w:tab w:val="left" w:pos="426"/>
        </w:tabs>
        <w:spacing w:line="360" w:lineRule="auto"/>
        <w:jc w:val="both"/>
        <w:rPr>
          <w:rFonts w:eastAsia="Calibri"/>
          <w:szCs w:val="28"/>
          <w:lang w:eastAsia="en-US"/>
        </w:rPr>
      </w:pPr>
      <w:r w:rsidRPr="00842F14">
        <w:rPr>
          <w:rFonts w:eastAsia="Calibri"/>
          <w:szCs w:val="28"/>
          <w:lang w:eastAsia="en-US"/>
        </w:rPr>
        <w:lastRenderedPageBreak/>
        <w:tab/>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842F14" w:rsidRPr="00842F14" w:rsidRDefault="00842F14" w:rsidP="00842F14">
      <w:pPr>
        <w:tabs>
          <w:tab w:val="left" w:pos="426"/>
        </w:tabs>
        <w:spacing w:line="360" w:lineRule="auto"/>
        <w:jc w:val="both"/>
        <w:rPr>
          <w:rFonts w:eastAsia="Calibri"/>
          <w:szCs w:val="28"/>
          <w:lang w:eastAsia="en-US"/>
        </w:rPr>
      </w:pPr>
    </w:p>
    <w:p w:rsidR="00842F14" w:rsidRPr="00842F14" w:rsidRDefault="00842F14" w:rsidP="00842F14">
      <w:pPr>
        <w:spacing w:line="360" w:lineRule="auto"/>
        <w:jc w:val="center"/>
        <w:rPr>
          <w:b/>
          <w:bCs/>
          <w:szCs w:val="28"/>
        </w:rPr>
      </w:pPr>
      <w:r w:rsidRPr="00842F14">
        <w:rPr>
          <w:b/>
          <w:szCs w:val="28"/>
        </w:rPr>
        <w:t>3</w:t>
      </w:r>
      <w:r w:rsidRPr="00842F14">
        <w:rPr>
          <w:b/>
          <w:bCs/>
          <w:szCs w:val="28"/>
        </w:rPr>
        <w:t>. Порядок и условия установления выплат компенсационного характера</w:t>
      </w:r>
    </w:p>
    <w:p w:rsidR="00842F14" w:rsidRPr="00842F14" w:rsidRDefault="00842F14" w:rsidP="00842F14">
      <w:pPr>
        <w:spacing w:line="360" w:lineRule="auto"/>
        <w:ind w:firstLine="540"/>
        <w:jc w:val="both"/>
        <w:rPr>
          <w:szCs w:val="28"/>
        </w:rPr>
      </w:pPr>
      <w:r w:rsidRPr="00842F14">
        <w:rPr>
          <w:szCs w:val="28"/>
        </w:rPr>
        <w:t>3.1. Выплаты компенсационного характера производятся на основании приказов Учреждения в пределах фонда оплаты труда работников в виде процентной надбавки к окладу или в абсолютных размерах, если иное не установлено законодательством или иными нормативными правовыми актами.</w:t>
      </w:r>
    </w:p>
    <w:p w:rsidR="00842F14" w:rsidRPr="00842F14" w:rsidRDefault="00842F14" w:rsidP="00842F14">
      <w:pPr>
        <w:tabs>
          <w:tab w:val="left" w:pos="4113"/>
        </w:tabs>
        <w:spacing w:line="360" w:lineRule="auto"/>
        <w:ind w:firstLine="426"/>
        <w:jc w:val="both"/>
        <w:rPr>
          <w:rFonts w:eastAsia="Calibri"/>
          <w:szCs w:val="28"/>
          <w:lang w:eastAsia="en-US"/>
        </w:rPr>
      </w:pPr>
      <w:r w:rsidRPr="00842F14">
        <w:rPr>
          <w:rFonts w:eastAsia="Calibri"/>
          <w:szCs w:val="28"/>
          <w:lang w:eastAsia="en-US"/>
        </w:rPr>
        <w:t>3.2. Выплаты компенсационного характера (доплаты, надбавки) устанавливаются в процентах к окладу работника или в абсолютных размерах при наличии оснований для их выплаты.</w:t>
      </w:r>
    </w:p>
    <w:p w:rsidR="00842F14" w:rsidRPr="00842F14" w:rsidRDefault="00842F14" w:rsidP="00842F14">
      <w:pPr>
        <w:tabs>
          <w:tab w:val="left" w:pos="4113"/>
        </w:tabs>
        <w:spacing w:line="360" w:lineRule="auto"/>
        <w:ind w:firstLine="426"/>
        <w:jc w:val="both"/>
        <w:rPr>
          <w:rFonts w:eastAsia="Calibri"/>
          <w:szCs w:val="28"/>
          <w:lang w:eastAsia="en-US"/>
        </w:rPr>
      </w:pPr>
      <w:r w:rsidRPr="00842F14">
        <w:rPr>
          <w:rFonts w:eastAsia="Calibri"/>
          <w:szCs w:val="28"/>
          <w:lang w:eastAsia="en-US"/>
        </w:rPr>
        <w:t>3.3. Условия осуществления выплат компенсационного характера конкретизируются трудовым договором, в котором указываются наименование выплаты, ее размер, а также факторы, обусловливающие получение выплаты.</w:t>
      </w:r>
    </w:p>
    <w:p w:rsidR="00842F14" w:rsidRPr="00842F14" w:rsidRDefault="00842F14" w:rsidP="00842F14">
      <w:pPr>
        <w:tabs>
          <w:tab w:val="left" w:pos="4113"/>
        </w:tabs>
        <w:spacing w:line="360" w:lineRule="auto"/>
        <w:ind w:firstLine="426"/>
        <w:jc w:val="both"/>
        <w:rPr>
          <w:rFonts w:eastAsia="Calibri"/>
          <w:bCs/>
          <w:szCs w:val="28"/>
          <w:lang w:eastAsia="en-US"/>
        </w:rPr>
      </w:pPr>
      <w:r w:rsidRPr="00842F14">
        <w:rPr>
          <w:rFonts w:eastAsia="Calibri"/>
          <w:szCs w:val="28"/>
          <w:lang w:eastAsia="en-US"/>
        </w:rPr>
        <w:t xml:space="preserve">3.4. </w:t>
      </w:r>
      <w:proofErr w:type="gramStart"/>
      <w:r w:rsidRPr="00842F14">
        <w:rPr>
          <w:rFonts w:eastAsia="Calibri"/>
          <w:bCs/>
          <w:szCs w:val="28"/>
          <w:lang w:eastAsia="en-US"/>
        </w:rPr>
        <w:t>Работникам</w:t>
      </w:r>
      <w:proofErr w:type="gramEnd"/>
      <w:r w:rsidRPr="00842F14">
        <w:rPr>
          <w:rFonts w:eastAsia="Calibri"/>
          <w:bCs/>
          <w:szCs w:val="28"/>
          <w:lang w:eastAsia="en-US"/>
        </w:rPr>
        <w:t xml:space="preserve"> отнесенным к категории АУП и инструкторам по спорту, работающим на селе, установленные должностные оклады повышаются на 25 процентов.</w:t>
      </w:r>
    </w:p>
    <w:p w:rsidR="00842F14" w:rsidRPr="00842F14" w:rsidRDefault="00842F14" w:rsidP="00842F14">
      <w:pPr>
        <w:tabs>
          <w:tab w:val="left" w:pos="4113"/>
        </w:tabs>
        <w:spacing w:line="360" w:lineRule="auto"/>
        <w:jc w:val="both"/>
        <w:rPr>
          <w:rFonts w:eastAsia="Calibri"/>
          <w:szCs w:val="28"/>
          <w:lang w:eastAsia="en-US"/>
        </w:rPr>
      </w:pPr>
    </w:p>
    <w:p w:rsidR="00842F14" w:rsidRPr="00842F14" w:rsidRDefault="00842F14" w:rsidP="00842F14">
      <w:pPr>
        <w:autoSpaceDE w:val="0"/>
        <w:spacing w:line="360" w:lineRule="auto"/>
        <w:jc w:val="center"/>
        <w:rPr>
          <w:b/>
          <w:bCs/>
          <w:szCs w:val="28"/>
        </w:rPr>
      </w:pPr>
      <w:r w:rsidRPr="00842F14">
        <w:rPr>
          <w:b/>
          <w:bCs/>
          <w:szCs w:val="28"/>
        </w:rPr>
        <w:t>4. Порядок и условия установления выплат стимулирующего характера</w:t>
      </w:r>
    </w:p>
    <w:p w:rsidR="00842F14" w:rsidRPr="00842F14" w:rsidRDefault="00842F14" w:rsidP="00842F14">
      <w:pPr>
        <w:tabs>
          <w:tab w:val="left" w:pos="4113"/>
        </w:tabs>
        <w:spacing w:line="360" w:lineRule="auto"/>
        <w:ind w:firstLine="709"/>
        <w:jc w:val="both"/>
        <w:rPr>
          <w:rFonts w:eastAsia="Calibri"/>
          <w:szCs w:val="28"/>
          <w:lang w:eastAsia="en-US"/>
        </w:rPr>
      </w:pPr>
      <w:r w:rsidRPr="00842F14">
        <w:rPr>
          <w:rFonts w:eastAsia="Calibri"/>
          <w:szCs w:val="28"/>
          <w:lang w:eastAsia="en-US"/>
        </w:rPr>
        <w:t>4.1. Выплаты стимулирующего характера для работников Учреждения определяются в зависимости от исполнения ими целевых показателей эффективности и результативности работы, определяемых в зависимости от результатов труда и качества оказываемых муниципальных услуг.</w:t>
      </w:r>
    </w:p>
    <w:p w:rsidR="00842F14" w:rsidRPr="00842F14" w:rsidRDefault="00842F14" w:rsidP="00842F14">
      <w:pPr>
        <w:tabs>
          <w:tab w:val="left" w:pos="4113"/>
        </w:tabs>
        <w:spacing w:line="360" w:lineRule="auto"/>
        <w:ind w:firstLine="709"/>
        <w:jc w:val="both"/>
        <w:rPr>
          <w:rFonts w:eastAsia="Calibri"/>
          <w:szCs w:val="28"/>
          <w:lang w:eastAsia="en-US"/>
        </w:rPr>
      </w:pPr>
      <w:r w:rsidRPr="00842F14">
        <w:rPr>
          <w:rFonts w:eastAsia="Calibri"/>
          <w:szCs w:val="28"/>
          <w:lang w:eastAsia="en-US"/>
        </w:rPr>
        <w:t>4.2. Осуществление выплат стимулирующего характера конкретизируются трудовым договором, в котором указываются наименование выплаты, условия получения выплаты, показатели и критерии оценки эффективности деятельности, а также периодичность и размер выплаты.</w:t>
      </w:r>
    </w:p>
    <w:p w:rsidR="00842F14" w:rsidRPr="00842F14" w:rsidRDefault="00842F14" w:rsidP="00842F14">
      <w:pPr>
        <w:tabs>
          <w:tab w:val="left" w:pos="4113"/>
        </w:tabs>
        <w:spacing w:line="360" w:lineRule="auto"/>
        <w:ind w:firstLine="709"/>
        <w:jc w:val="both"/>
        <w:rPr>
          <w:rFonts w:eastAsia="Calibri"/>
          <w:szCs w:val="28"/>
          <w:lang w:eastAsia="en-US"/>
        </w:rPr>
      </w:pPr>
      <w:r w:rsidRPr="00842F14">
        <w:rPr>
          <w:rFonts w:eastAsia="Calibri"/>
          <w:szCs w:val="28"/>
          <w:lang w:eastAsia="en-US"/>
        </w:rPr>
        <w:t>4.3. В целях стимулирования (поощрения) работников Учреждения введены следующие выплаты стимулирующего характера:</w:t>
      </w:r>
    </w:p>
    <w:p w:rsidR="00842F14" w:rsidRPr="00842F14" w:rsidRDefault="00842F14" w:rsidP="00842F14">
      <w:pPr>
        <w:widowControl w:val="0"/>
        <w:autoSpaceDE w:val="0"/>
        <w:autoSpaceDN w:val="0"/>
        <w:adjustRightInd w:val="0"/>
        <w:spacing w:line="360" w:lineRule="auto"/>
        <w:ind w:firstLine="709"/>
        <w:jc w:val="both"/>
        <w:rPr>
          <w:szCs w:val="28"/>
        </w:rPr>
      </w:pPr>
      <w:r w:rsidRPr="00842F14">
        <w:rPr>
          <w:szCs w:val="28"/>
        </w:rPr>
        <w:t>1) для инструктора по спорту - надбавка за квалификационную категорию (высшая, первая, вторая);</w:t>
      </w:r>
    </w:p>
    <w:p w:rsidR="00842F14" w:rsidRPr="00842F14" w:rsidRDefault="00842F14" w:rsidP="00842F14">
      <w:pPr>
        <w:widowControl w:val="0"/>
        <w:autoSpaceDE w:val="0"/>
        <w:autoSpaceDN w:val="0"/>
        <w:adjustRightInd w:val="0"/>
        <w:spacing w:line="360" w:lineRule="auto"/>
        <w:ind w:firstLine="709"/>
        <w:jc w:val="both"/>
        <w:rPr>
          <w:szCs w:val="28"/>
        </w:rPr>
      </w:pPr>
      <w:r w:rsidRPr="00842F14">
        <w:rPr>
          <w:szCs w:val="28"/>
        </w:rPr>
        <w:t>2) надбавка за интенсивность и высокие результаты работы (устанавливается для директора и заместителя директора Учреждения);</w:t>
      </w:r>
    </w:p>
    <w:p w:rsidR="00842F14" w:rsidRPr="00842F14" w:rsidRDefault="00842F14" w:rsidP="00842F14">
      <w:pPr>
        <w:widowControl w:val="0"/>
        <w:autoSpaceDE w:val="0"/>
        <w:autoSpaceDN w:val="0"/>
        <w:adjustRightInd w:val="0"/>
        <w:spacing w:line="360" w:lineRule="auto"/>
        <w:ind w:firstLine="709"/>
        <w:jc w:val="both"/>
        <w:rPr>
          <w:szCs w:val="28"/>
        </w:rPr>
      </w:pPr>
      <w:r w:rsidRPr="00842F14">
        <w:rPr>
          <w:szCs w:val="28"/>
        </w:rPr>
        <w:t>3) надбавка за специальное звание;</w:t>
      </w:r>
    </w:p>
    <w:p w:rsidR="00842F14" w:rsidRPr="00842F14" w:rsidRDefault="00842F14" w:rsidP="00842F14">
      <w:pPr>
        <w:widowControl w:val="0"/>
        <w:autoSpaceDE w:val="0"/>
        <w:autoSpaceDN w:val="0"/>
        <w:adjustRightInd w:val="0"/>
        <w:spacing w:line="360" w:lineRule="auto"/>
        <w:ind w:firstLine="709"/>
        <w:jc w:val="both"/>
        <w:rPr>
          <w:szCs w:val="28"/>
        </w:rPr>
      </w:pPr>
      <w:r w:rsidRPr="00842F14">
        <w:rPr>
          <w:szCs w:val="28"/>
        </w:rPr>
        <w:t>4) надбавка за подготовку высококвалифицированных спортсменов;</w:t>
      </w:r>
    </w:p>
    <w:p w:rsidR="00842F14" w:rsidRPr="00842F14" w:rsidRDefault="00842F14" w:rsidP="00842F14">
      <w:pPr>
        <w:widowControl w:val="0"/>
        <w:autoSpaceDE w:val="0"/>
        <w:autoSpaceDN w:val="0"/>
        <w:adjustRightInd w:val="0"/>
        <w:spacing w:line="360" w:lineRule="auto"/>
        <w:ind w:firstLine="709"/>
        <w:jc w:val="both"/>
        <w:rPr>
          <w:szCs w:val="28"/>
        </w:rPr>
      </w:pPr>
      <w:r w:rsidRPr="00842F14">
        <w:rPr>
          <w:szCs w:val="28"/>
        </w:rPr>
        <w:lastRenderedPageBreak/>
        <w:t>5) премиальные выплаты по итогам работы (за месяц, квартал, год);</w:t>
      </w:r>
    </w:p>
    <w:p w:rsidR="00842F14" w:rsidRPr="00842F14" w:rsidRDefault="00842F14" w:rsidP="00842F14">
      <w:pPr>
        <w:widowControl w:val="0"/>
        <w:autoSpaceDE w:val="0"/>
        <w:autoSpaceDN w:val="0"/>
        <w:adjustRightInd w:val="0"/>
        <w:spacing w:line="360" w:lineRule="auto"/>
        <w:ind w:firstLine="709"/>
        <w:jc w:val="both"/>
        <w:rPr>
          <w:szCs w:val="28"/>
        </w:rPr>
      </w:pPr>
      <w:r w:rsidRPr="00842F14">
        <w:rPr>
          <w:szCs w:val="28"/>
        </w:rPr>
        <w:t>6) премиальные выплаты за выполнение особо важных и ответственных работ.</w:t>
      </w:r>
    </w:p>
    <w:p w:rsidR="00842F14" w:rsidRPr="00842F14" w:rsidRDefault="00842F14" w:rsidP="00842F14">
      <w:pPr>
        <w:autoSpaceDE w:val="0"/>
        <w:autoSpaceDN w:val="0"/>
        <w:adjustRightInd w:val="0"/>
        <w:spacing w:line="360" w:lineRule="auto"/>
        <w:ind w:firstLine="709"/>
        <w:jc w:val="both"/>
        <w:rPr>
          <w:bCs/>
          <w:szCs w:val="28"/>
        </w:rPr>
      </w:pPr>
      <w:r w:rsidRPr="00842F14">
        <w:rPr>
          <w:bCs/>
          <w:szCs w:val="28"/>
        </w:rPr>
        <w:t>7) единовременные денежные выплаты:</w:t>
      </w:r>
    </w:p>
    <w:p w:rsidR="00842F14" w:rsidRPr="00842F14" w:rsidRDefault="00842F14" w:rsidP="00842F14">
      <w:pPr>
        <w:autoSpaceDE w:val="0"/>
        <w:autoSpaceDN w:val="0"/>
        <w:adjustRightInd w:val="0"/>
        <w:spacing w:line="360" w:lineRule="auto"/>
        <w:ind w:firstLine="539"/>
        <w:jc w:val="both"/>
        <w:rPr>
          <w:bCs/>
          <w:szCs w:val="28"/>
        </w:rPr>
      </w:pPr>
      <w:r w:rsidRPr="00842F14">
        <w:rPr>
          <w:bCs/>
          <w:szCs w:val="28"/>
        </w:rPr>
        <w:t>- в связи с юбилейными датами работников (50, 55, 60, 65 лет</w:t>
      </w:r>
      <w:r w:rsidR="006B244C">
        <w:rPr>
          <w:bCs/>
          <w:szCs w:val="28"/>
        </w:rPr>
        <w:t xml:space="preserve"> </w:t>
      </w:r>
      <w:r w:rsidR="006B244C" w:rsidRPr="00842F14">
        <w:rPr>
          <w:bCs/>
          <w:szCs w:val="28"/>
        </w:rPr>
        <w:t>со дня рождения</w:t>
      </w:r>
      <w:r w:rsidR="006B244C">
        <w:rPr>
          <w:bCs/>
          <w:szCs w:val="28"/>
        </w:rPr>
        <w:t xml:space="preserve"> и каждые последующие пять лет</w:t>
      </w:r>
      <w:r w:rsidRPr="00842F14">
        <w:rPr>
          <w:bCs/>
          <w:szCs w:val="28"/>
        </w:rPr>
        <w:t>);</w:t>
      </w:r>
    </w:p>
    <w:p w:rsidR="00842F14" w:rsidRPr="00842F14" w:rsidRDefault="00842F14" w:rsidP="00842F14">
      <w:pPr>
        <w:autoSpaceDE w:val="0"/>
        <w:autoSpaceDN w:val="0"/>
        <w:adjustRightInd w:val="0"/>
        <w:spacing w:line="360" w:lineRule="auto"/>
        <w:ind w:firstLine="539"/>
        <w:jc w:val="both"/>
        <w:rPr>
          <w:bCs/>
          <w:szCs w:val="28"/>
        </w:rPr>
      </w:pPr>
      <w:r w:rsidRPr="00842F14">
        <w:rPr>
          <w:bCs/>
          <w:szCs w:val="28"/>
        </w:rPr>
        <w:t>- в связи с профессиональным праздником и установленными трудовым законодательством праздничными днями;</w:t>
      </w:r>
    </w:p>
    <w:p w:rsidR="00842F14" w:rsidRPr="00842F14" w:rsidRDefault="00842F14" w:rsidP="00842F14">
      <w:pPr>
        <w:autoSpaceDE w:val="0"/>
        <w:autoSpaceDN w:val="0"/>
        <w:adjustRightInd w:val="0"/>
        <w:spacing w:line="360" w:lineRule="auto"/>
        <w:ind w:firstLine="709"/>
        <w:jc w:val="both"/>
        <w:rPr>
          <w:bCs/>
          <w:szCs w:val="28"/>
        </w:rPr>
      </w:pPr>
      <w:r w:rsidRPr="00842F14">
        <w:rPr>
          <w:bCs/>
          <w:szCs w:val="28"/>
        </w:rPr>
        <w:t>8) ежегодная материальная помощь к оплачиваемому отпуску при наличии ФОТ (директор, заместитель директора);</w:t>
      </w:r>
    </w:p>
    <w:p w:rsidR="00842F14" w:rsidRPr="00842F14" w:rsidRDefault="00842F14" w:rsidP="00842F14">
      <w:pPr>
        <w:autoSpaceDE w:val="0"/>
        <w:autoSpaceDN w:val="0"/>
        <w:adjustRightInd w:val="0"/>
        <w:spacing w:line="360" w:lineRule="auto"/>
        <w:ind w:firstLine="709"/>
        <w:jc w:val="both"/>
        <w:rPr>
          <w:bCs/>
          <w:szCs w:val="28"/>
        </w:rPr>
      </w:pPr>
      <w:r w:rsidRPr="00842F14">
        <w:rPr>
          <w:bCs/>
          <w:szCs w:val="28"/>
        </w:rPr>
        <w:t>9) надбавка за стаж работы.</w:t>
      </w:r>
    </w:p>
    <w:p w:rsidR="00842F14" w:rsidRPr="00842F14" w:rsidRDefault="00842F14" w:rsidP="00842F14">
      <w:pPr>
        <w:autoSpaceDE w:val="0"/>
        <w:autoSpaceDN w:val="0"/>
        <w:adjustRightInd w:val="0"/>
        <w:spacing w:line="360" w:lineRule="auto"/>
        <w:ind w:firstLine="539"/>
        <w:jc w:val="both"/>
        <w:rPr>
          <w:rFonts w:eastAsia="Calibri"/>
          <w:szCs w:val="28"/>
        </w:rPr>
      </w:pPr>
      <w:r w:rsidRPr="00842F14">
        <w:rPr>
          <w:rFonts w:eastAsia="Calibri"/>
          <w:szCs w:val="28"/>
          <w:lang w:eastAsia="en-US"/>
        </w:rPr>
        <w:t xml:space="preserve">4.3.1. </w:t>
      </w:r>
      <w:r w:rsidRPr="00842F14">
        <w:rPr>
          <w:rFonts w:eastAsia="Calibri"/>
          <w:szCs w:val="28"/>
        </w:rPr>
        <w:t>Надбавка за квалификационную категорию может устанавливаться в целях стимулирования к качественному результату труда путем повышения профессиональной квалификации и компетентности в следующих размерах:</w:t>
      </w:r>
    </w:p>
    <w:p w:rsidR="00842F14" w:rsidRPr="00842F14" w:rsidRDefault="00842F14" w:rsidP="00842F14">
      <w:pPr>
        <w:autoSpaceDE w:val="0"/>
        <w:autoSpaceDN w:val="0"/>
        <w:adjustRightInd w:val="0"/>
        <w:spacing w:line="360" w:lineRule="auto"/>
        <w:ind w:firstLine="539"/>
        <w:jc w:val="both"/>
        <w:rPr>
          <w:rFonts w:eastAsia="Calibri"/>
          <w:szCs w:val="28"/>
        </w:rPr>
      </w:pPr>
      <w:r w:rsidRPr="00842F14">
        <w:rPr>
          <w:rFonts w:eastAsia="Calibri"/>
          <w:szCs w:val="28"/>
        </w:rPr>
        <w:t>- при наличии второй квалификационной категории - 5 процентов от должностного оклада;</w:t>
      </w:r>
    </w:p>
    <w:p w:rsidR="00842F14" w:rsidRPr="00842F14" w:rsidRDefault="00842F14" w:rsidP="00842F14">
      <w:pPr>
        <w:autoSpaceDE w:val="0"/>
        <w:autoSpaceDN w:val="0"/>
        <w:adjustRightInd w:val="0"/>
        <w:spacing w:line="360" w:lineRule="auto"/>
        <w:ind w:firstLine="539"/>
        <w:jc w:val="both"/>
        <w:rPr>
          <w:rFonts w:eastAsia="Calibri"/>
          <w:szCs w:val="28"/>
        </w:rPr>
      </w:pPr>
      <w:r w:rsidRPr="00842F14">
        <w:rPr>
          <w:rFonts w:eastAsia="Calibri"/>
          <w:szCs w:val="28"/>
        </w:rPr>
        <w:t>- при наличии первой квалификационной категории - 10 процентов от должностного оклада;</w:t>
      </w:r>
    </w:p>
    <w:p w:rsidR="00842F14" w:rsidRPr="00842F14" w:rsidRDefault="00842F14" w:rsidP="00842F14">
      <w:pPr>
        <w:autoSpaceDE w:val="0"/>
        <w:autoSpaceDN w:val="0"/>
        <w:adjustRightInd w:val="0"/>
        <w:spacing w:line="360" w:lineRule="auto"/>
        <w:ind w:firstLine="539"/>
        <w:jc w:val="both"/>
        <w:rPr>
          <w:rFonts w:eastAsia="Calibri"/>
          <w:szCs w:val="28"/>
        </w:rPr>
      </w:pPr>
      <w:r w:rsidRPr="00842F14">
        <w:rPr>
          <w:rFonts w:eastAsia="Calibri"/>
          <w:szCs w:val="28"/>
        </w:rPr>
        <w:t>- при наличии высшей квалификационной категории - 15 процентов от должностного оклада.</w:t>
      </w:r>
    </w:p>
    <w:p w:rsidR="00842F14" w:rsidRPr="00842F14" w:rsidRDefault="00842F14" w:rsidP="00842F14">
      <w:pPr>
        <w:widowControl w:val="0"/>
        <w:autoSpaceDE w:val="0"/>
        <w:autoSpaceDN w:val="0"/>
        <w:adjustRightInd w:val="0"/>
        <w:spacing w:line="360" w:lineRule="auto"/>
        <w:ind w:firstLine="539"/>
        <w:jc w:val="both"/>
        <w:rPr>
          <w:szCs w:val="28"/>
        </w:rPr>
      </w:pPr>
      <w:r w:rsidRPr="00842F14">
        <w:rPr>
          <w:szCs w:val="28"/>
        </w:rPr>
        <w:lastRenderedPageBreak/>
        <w:t>Квалификационная категория указанных работников учреждения учитывается при работе по специальности, по которой им присвоена квалификационная категория.</w:t>
      </w:r>
    </w:p>
    <w:p w:rsidR="00842F14" w:rsidRPr="00842F14" w:rsidRDefault="00842F14" w:rsidP="00842F14">
      <w:pPr>
        <w:autoSpaceDE w:val="0"/>
        <w:autoSpaceDN w:val="0"/>
        <w:adjustRightInd w:val="0"/>
        <w:spacing w:line="360" w:lineRule="auto"/>
        <w:ind w:firstLine="540"/>
        <w:jc w:val="both"/>
        <w:rPr>
          <w:rFonts w:eastAsia="Calibri"/>
          <w:szCs w:val="28"/>
        </w:rPr>
      </w:pPr>
      <w:r w:rsidRPr="00842F14">
        <w:rPr>
          <w:rFonts w:eastAsia="Calibri"/>
          <w:szCs w:val="28"/>
          <w:lang w:eastAsia="en-US"/>
        </w:rPr>
        <w:t xml:space="preserve">4.3.2. </w:t>
      </w:r>
      <w:r w:rsidRPr="00842F14">
        <w:rPr>
          <w:rFonts w:eastAsia="Calibri"/>
          <w:szCs w:val="28"/>
        </w:rPr>
        <w:t>Конкретный процент выплаты стимулирующего характера за интенсивность и высокие результаты работы в размере до 100 % от оклада (должностного оклада) в зависимости от интенсивности работы, достижения целевых показателей и может быть изменена в рамках периода: квартал, год.</w:t>
      </w:r>
    </w:p>
    <w:p w:rsidR="00842F14" w:rsidRPr="00842F14" w:rsidRDefault="00842F14" w:rsidP="00842F14">
      <w:pPr>
        <w:autoSpaceDE w:val="0"/>
        <w:autoSpaceDN w:val="0"/>
        <w:adjustRightInd w:val="0"/>
        <w:spacing w:line="360" w:lineRule="auto"/>
        <w:ind w:firstLine="540"/>
        <w:jc w:val="both"/>
        <w:rPr>
          <w:rFonts w:eastAsia="Calibri"/>
          <w:szCs w:val="28"/>
        </w:rPr>
      </w:pPr>
      <w:r w:rsidRPr="00842F14">
        <w:rPr>
          <w:rFonts w:eastAsia="Calibri"/>
          <w:szCs w:val="28"/>
          <w:lang w:eastAsia="en-US"/>
        </w:rPr>
        <w:t>4.3.3. Н</w:t>
      </w:r>
      <w:r w:rsidRPr="00842F14">
        <w:rPr>
          <w:rFonts w:eastAsia="Calibri"/>
          <w:szCs w:val="28"/>
        </w:rPr>
        <w:t>адбавка за специальное звание, начинающееся со слова «Заслуженный</w:t>
      </w:r>
      <w:proofErr w:type="gramStart"/>
      <w:r w:rsidRPr="00842F14">
        <w:rPr>
          <w:rFonts w:eastAsia="Calibri"/>
          <w:szCs w:val="28"/>
        </w:rPr>
        <w:t>» ,</w:t>
      </w:r>
      <w:proofErr w:type="gramEnd"/>
      <w:r w:rsidRPr="00842F14">
        <w:rPr>
          <w:rFonts w:eastAsia="Calibri"/>
          <w:szCs w:val="28"/>
        </w:rPr>
        <w:t xml:space="preserve"> может устанавливаться работникам физической культуры и спорта, медицинским и фармацевтическим работникам, имеющим специальное звание, в размере 10 процентов от должностного оклада.</w:t>
      </w:r>
    </w:p>
    <w:p w:rsidR="00842F14" w:rsidRPr="00842F14" w:rsidRDefault="00842F14" w:rsidP="00842F14">
      <w:pPr>
        <w:autoSpaceDE w:val="0"/>
        <w:autoSpaceDN w:val="0"/>
        <w:adjustRightInd w:val="0"/>
        <w:spacing w:line="360" w:lineRule="auto"/>
        <w:ind w:firstLine="539"/>
        <w:jc w:val="both"/>
        <w:rPr>
          <w:rFonts w:eastAsia="Calibri"/>
          <w:szCs w:val="28"/>
        </w:rPr>
      </w:pPr>
      <w:r w:rsidRPr="00842F14">
        <w:rPr>
          <w:rFonts w:eastAsia="Calibri"/>
          <w:szCs w:val="28"/>
        </w:rPr>
        <w:t>Надбавка устанавливается по одному из оснований со дня представления в учреждение документа о присвоении специального звания.</w:t>
      </w:r>
    </w:p>
    <w:p w:rsidR="00842F14" w:rsidRPr="00842F14" w:rsidRDefault="00842F14" w:rsidP="00842F14">
      <w:pPr>
        <w:autoSpaceDE w:val="0"/>
        <w:autoSpaceDN w:val="0"/>
        <w:adjustRightInd w:val="0"/>
        <w:spacing w:line="360" w:lineRule="auto"/>
        <w:ind w:firstLine="539"/>
        <w:jc w:val="both"/>
        <w:rPr>
          <w:rFonts w:eastAsia="Calibri"/>
          <w:szCs w:val="28"/>
        </w:rPr>
      </w:pPr>
      <w:r w:rsidRPr="00842F14">
        <w:rPr>
          <w:rFonts w:eastAsia="Calibri"/>
          <w:szCs w:val="28"/>
        </w:rPr>
        <w:t>4.3.4. Надбавка за подготовку высококвалифицированных спортсменов может устанавливаться инструкторам по спорту за обеспечение высококачественного учебно-тренировочного процесса и участие в подготовке высококвалифицированных спортсменов.</w:t>
      </w:r>
    </w:p>
    <w:p w:rsidR="00842F14" w:rsidRPr="00842F14" w:rsidRDefault="00842F14" w:rsidP="00842F14">
      <w:pPr>
        <w:autoSpaceDE w:val="0"/>
        <w:autoSpaceDN w:val="0"/>
        <w:adjustRightInd w:val="0"/>
        <w:spacing w:line="360" w:lineRule="auto"/>
        <w:ind w:firstLine="539"/>
        <w:jc w:val="both"/>
        <w:rPr>
          <w:rFonts w:eastAsia="Calibri"/>
          <w:szCs w:val="28"/>
        </w:rPr>
      </w:pPr>
      <w:r w:rsidRPr="00842F14">
        <w:rPr>
          <w:rFonts w:eastAsia="Calibri"/>
          <w:szCs w:val="28"/>
        </w:rPr>
        <w:lastRenderedPageBreak/>
        <w:t>Локальным нормативным актом, принимаемым учреждением с учетом мнения представительного органа работников, осуществляется конкретизация оснований для выплаты указанной надбавки.</w:t>
      </w:r>
    </w:p>
    <w:p w:rsidR="00842F14" w:rsidRPr="00842F14" w:rsidRDefault="00842F14" w:rsidP="00842F14">
      <w:pPr>
        <w:autoSpaceDE w:val="0"/>
        <w:autoSpaceDN w:val="0"/>
        <w:adjustRightInd w:val="0"/>
        <w:spacing w:line="360" w:lineRule="auto"/>
        <w:ind w:firstLine="709"/>
        <w:jc w:val="both"/>
        <w:rPr>
          <w:rFonts w:eastAsia="Calibri"/>
          <w:szCs w:val="28"/>
          <w:lang w:eastAsia="en-US"/>
        </w:rPr>
      </w:pPr>
      <w:r w:rsidRPr="00842F14">
        <w:rPr>
          <w:rFonts w:eastAsia="Calibri"/>
          <w:szCs w:val="28"/>
        </w:rPr>
        <w:t xml:space="preserve">4.3.5. </w:t>
      </w:r>
      <w:r w:rsidRPr="00842F14">
        <w:rPr>
          <w:rFonts w:eastAsia="Calibri"/>
          <w:szCs w:val="28"/>
          <w:lang w:eastAsia="en-US"/>
        </w:rPr>
        <w:t xml:space="preserve">Премия по итогам работы за отчетный период </w:t>
      </w:r>
      <w:r w:rsidRPr="00842F14">
        <w:rPr>
          <w:rFonts w:eastAsia="Calibri"/>
          <w:bCs/>
          <w:szCs w:val="28"/>
          <w:lang w:eastAsia="en-US"/>
        </w:rPr>
        <w:t xml:space="preserve">(месяц, квартал, год) </w:t>
      </w:r>
      <w:r w:rsidRPr="00842F14">
        <w:rPr>
          <w:rFonts w:eastAsia="Calibri"/>
          <w:szCs w:val="28"/>
          <w:lang w:eastAsia="en-US"/>
        </w:rPr>
        <w:t>выплачивается работнику Учреждения в процентах к должностному окладу работника или в абсолютных размерах</w:t>
      </w:r>
      <w:r w:rsidRPr="00842F14">
        <w:rPr>
          <w:rFonts w:eastAsiaTheme="minorHAnsi" w:cstheme="minorBidi"/>
          <w:szCs w:val="22"/>
          <w:lang w:eastAsia="en-US"/>
        </w:rPr>
        <w:t xml:space="preserve"> </w:t>
      </w:r>
      <w:r w:rsidRPr="00842F14">
        <w:rPr>
          <w:rFonts w:eastAsia="Calibri"/>
          <w:szCs w:val="28"/>
          <w:lang w:eastAsia="en-US"/>
        </w:rPr>
        <w:t>и максимальными размерами для конкретного работника не ограничиваются.</w:t>
      </w:r>
    </w:p>
    <w:p w:rsidR="00842F14" w:rsidRPr="00842F14" w:rsidRDefault="00842F14" w:rsidP="00842F14">
      <w:pPr>
        <w:tabs>
          <w:tab w:val="left" w:pos="0"/>
        </w:tabs>
        <w:spacing w:line="360" w:lineRule="auto"/>
        <w:ind w:firstLine="709"/>
        <w:jc w:val="both"/>
        <w:rPr>
          <w:rFonts w:eastAsia="Calibri"/>
          <w:bCs/>
          <w:szCs w:val="28"/>
          <w:lang w:eastAsia="en-US"/>
        </w:rPr>
      </w:pPr>
      <w:r w:rsidRPr="00842F14">
        <w:rPr>
          <w:rFonts w:eastAsia="Calibri"/>
          <w:bCs/>
          <w:szCs w:val="28"/>
          <w:lang w:eastAsia="en-US"/>
        </w:rPr>
        <w:t>Конкретный размер премии определяется директором Учреждения.</w:t>
      </w:r>
    </w:p>
    <w:p w:rsidR="00842F14" w:rsidRPr="00842F14" w:rsidRDefault="00842F14" w:rsidP="00842F14">
      <w:pPr>
        <w:tabs>
          <w:tab w:val="left" w:pos="4113"/>
        </w:tabs>
        <w:spacing w:line="360" w:lineRule="auto"/>
        <w:ind w:firstLine="425"/>
        <w:jc w:val="both"/>
        <w:rPr>
          <w:rFonts w:eastAsia="Calibri"/>
          <w:bCs/>
          <w:szCs w:val="28"/>
          <w:lang w:eastAsia="en-US"/>
        </w:rPr>
      </w:pPr>
      <w:r w:rsidRPr="00842F14">
        <w:rPr>
          <w:rFonts w:eastAsia="Calibri"/>
          <w:bCs/>
          <w:szCs w:val="28"/>
          <w:lang w:eastAsia="en-US"/>
        </w:rPr>
        <w:t xml:space="preserve">4.3.6. </w:t>
      </w:r>
      <w:r w:rsidRPr="00842F14">
        <w:rPr>
          <w:rFonts w:eastAsia="Calibri"/>
          <w:szCs w:val="28"/>
          <w:lang w:eastAsia="en-US"/>
        </w:rPr>
        <w:t>П</w:t>
      </w:r>
      <w:r w:rsidRPr="00842F14">
        <w:rPr>
          <w:rFonts w:eastAsia="Calibri"/>
          <w:bCs/>
          <w:szCs w:val="28"/>
          <w:lang w:eastAsia="en-US"/>
        </w:rPr>
        <w:t xml:space="preserve">ремия за выполнение особо важных и ответственных работ, </w:t>
      </w:r>
      <w:r w:rsidRPr="00842F14">
        <w:rPr>
          <w:szCs w:val="28"/>
        </w:rPr>
        <w:t>активное участие в общественной жизни коллектива учреждения</w:t>
      </w:r>
      <w:r w:rsidRPr="00842F14">
        <w:rPr>
          <w:rFonts w:eastAsia="Calibri"/>
          <w:bCs/>
          <w:szCs w:val="28"/>
          <w:lang w:eastAsia="en-US"/>
        </w:rPr>
        <w:t xml:space="preserve"> устанавливается в процентах к должностному окладу работника Учреждения</w:t>
      </w:r>
      <w:r w:rsidRPr="00842F14">
        <w:rPr>
          <w:rFonts w:eastAsiaTheme="minorHAnsi" w:cstheme="minorBidi"/>
          <w:szCs w:val="22"/>
          <w:lang w:eastAsia="en-US"/>
        </w:rPr>
        <w:t xml:space="preserve"> </w:t>
      </w:r>
      <w:r w:rsidRPr="00842F14">
        <w:rPr>
          <w:rFonts w:eastAsia="Calibri"/>
          <w:bCs/>
          <w:szCs w:val="28"/>
          <w:lang w:eastAsia="en-US"/>
        </w:rPr>
        <w:t>или в абсолютных размерах и максимальными размерами для конкретного работника не ограничивается.</w:t>
      </w:r>
    </w:p>
    <w:p w:rsidR="00842F14" w:rsidRPr="00842F14" w:rsidRDefault="00842F14" w:rsidP="00842F14">
      <w:pPr>
        <w:autoSpaceDE w:val="0"/>
        <w:autoSpaceDN w:val="0"/>
        <w:adjustRightInd w:val="0"/>
        <w:spacing w:line="360" w:lineRule="auto"/>
        <w:ind w:firstLine="539"/>
        <w:jc w:val="both"/>
        <w:rPr>
          <w:rFonts w:eastAsia="Calibri"/>
          <w:szCs w:val="28"/>
        </w:rPr>
      </w:pPr>
      <w:r w:rsidRPr="00842F14">
        <w:rPr>
          <w:rFonts w:eastAsia="Calibri"/>
          <w:bCs/>
          <w:szCs w:val="28"/>
          <w:lang w:eastAsia="en-US"/>
        </w:rPr>
        <w:t>Конкретный размер премии определяется директором Учреждения</w:t>
      </w:r>
    </w:p>
    <w:p w:rsidR="00842F14" w:rsidRPr="00842F14" w:rsidRDefault="00842F14" w:rsidP="00842F14">
      <w:pPr>
        <w:autoSpaceDE w:val="0"/>
        <w:autoSpaceDN w:val="0"/>
        <w:adjustRightInd w:val="0"/>
        <w:spacing w:line="360" w:lineRule="auto"/>
        <w:ind w:firstLine="539"/>
        <w:jc w:val="both"/>
        <w:rPr>
          <w:rFonts w:eastAsia="Calibri"/>
          <w:szCs w:val="28"/>
          <w:lang w:eastAsia="en-US"/>
        </w:rPr>
      </w:pPr>
      <w:r w:rsidRPr="00842F14">
        <w:rPr>
          <w:rFonts w:eastAsia="Calibri"/>
          <w:szCs w:val="28"/>
          <w:lang w:eastAsia="en-US"/>
        </w:rPr>
        <w:t>4.3.7. В</w:t>
      </w:r>
      <w:r w:rsidRPr="00842F14">
        <w:rPr>
          <w:rFonts w:eastAsia="Calibri"/>
          <w:bCs/>
          <w:szCs w:val="28"/>
          <w:lang w:eastAsia="en-US"/>
        </w:rPr>
        <w:t xml:space="preserve"> связи с юбилейными датами работников (50, 55, 60, 65 лет со дня рождения) </w:t>
      </w:r>
      <w:r w:rsidRPr="00842F14">
        <w:rPr>
          <w:rFonts w:eastAsia="Calibri"/>
          <w:szCs w:val="28"/>
          <w:lang w:eastAsia="en-US"/>
        </w:rPr>
        <w:t>может выплачиваться премия, размер которой зависит от общего стажа работы в Учреждении не более 2 должностных окладов.</w:t>
      </w:r>
    </w:p>
    <w:p w:rsidR="00842F14" w:rsidRPr="00842F14" w:rsidRDefault="00842F14" w:rsidP="00842F14">
      <w:pPr>
        <w:tabs>
          <w:tab w:val="left" w:pos="284"/>
        </w:tabs>
        <w:spacing w:after="200" w:line="360" w:lineRule="auto"/>
        <w:ind w:firstLine="709"/>
        <w:jc w:val="both"/>
        <w:rPr>
          <w:szCs w:val="28"/>
        </w:rPr>
      </w:pPr>
      <w:r w:rsidRPr="00842F14">
        <w:rPr>
          <w:rFonts w:eastAsia="Calibri"/>
          <w:bCs/>
          <w:szCs w:val="28"/>
        </w:rPr>
        <w:lastRenderedPageBreak/>
        <w:t xml:space="preserve">4.3.8. Выплаты за стаж работы </w:t>
      </w:r>
      <w:r w:rsidRPr="00842F14">
        <w:rPr>
          <w:szCs w:val="28"/>
        </w:rPr>
        <w:t>устанавливается приказом Учреждения в зависимости от достижения трудового стажа в следующих размерах от оклада: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785"/>
      </w:tblGrid>
      <w:tr w:rsidR="00842F14" w:rsidRPr="00842F14" w:rsidTr="00500B3C">
        <w:tc>
          <w:tcPr>
            <w:tcW w:w="4644" w:type="dxa"/>
            <w:shd w:val="clear" w:color="auto" w:fill="auto"/>
          </w:tcPr>
          <w:p w:rsidR="00842F14" w:rsidRPr="00842F14" w:rsidRDefault="00842F14" w:rsidP="00842F14">
            <w:pPr>
              <w:autoSpaceDE w:val="0"/>
              <w:autoSpaceDN w:val="0"/>
              <w:adjustRightInd w:val="0"/>
              <w:jc w:val="center"/>
              <w:rPr>
                <w:sz w:val="24"/>
                <w:szCs w:val="24"/>
              </w:rPr>
            </w:pPr>
            <w:r w:rsidRPr="00842F14">
              <w:rPr>
                <w:sz w:val="24"/>
                <w:szCs w:val="24"/>
              </w:rPr>
              <w:t>при стаже работы</w:t>
            </w:r>
          </w:p>
        </w:tc>
        <w:tc>
          <w:tcPr>
            <w:tcW w:w="4785" w:type="dxa"/>
            <w:shd w:val="clear" w:color="auto" w:fill="auto"/>
          </w:tcPr>
          <w:p w:rsidR="00842F14" w:rsidRPr="00842F14" w:rsidRDefault="00842F14" w:rsidP="00842F14">
            <w:pPr>
              <w:autoSpaceDE w:val="0"/>
              <w:autoSpaceDN w:val="0"/>
              <w:adjustRightInd w:val="0"/>
              <w:jc w:val="center"/>
              <w:rPr>
                <w:sz w:val="24"/>
                <w:szCs w:val="24"/>
              </w:rPr>
            </w:pPr>
            <w:r w:rsidRPr="00842F14">
              <w:rPr>
                <w:sz w:val="24"/>
                <w:szCs w:val="24"/>
              </w:rPr>
              <w:t>в процентах от должностного оклада</w:t>
            </w:r>
          </w:p>
        </w:tc>
      </w:tr>
      <w:tr w:rsidR="00842F14" w:rsidRPr="00842F14" w:rsidTr="00500B3C">
        <w:tc>
          <w:tcPr>
            <w:tcW w:w="4644" w:type="dxa"/>
            <w:shd w:val="clear" w:color="auto" w:fill="auto"/>
          </w:tcPr>
          <w:p w:rsidR="00842F14" w:rsidRPr="00842F14" w:rsidRDefault="00842F14" w:rsidP="00842F14">
            <w:pPr>
              <w:autoSpaceDE w:val="0"/>
              <w:autoSpaceDN w:val="0"/>
              <w:adjustRightInd w:val="0"/>
              <w:jc w:val="center"/>
              <w:rPr>
                <w:sz w:val="24"/>
                <w:szCs w:val="24"/>
              </w:rPr>
            </w:pPr>
            <w:r w:rsidRPr="00842F14">
              <w:rPr>
                <w:sz w:val="24"/>
                <w:szCs w:val="24"/>
              </w:rPr>
              <w:t>от 5 лет до 10 лет</w:t>
            </w:r>
          </w:p>
        </w:tc>
        <w:tc>
          <w:tcPr>
            <w:tcW w:w="4785" w:type="dxa"/>
            <w:shd w:val="clear" w:color="auto" w:fill="auto"/>
          </w:tcPr>
          <w:p w:rsidR="00842F14" w:rsidRPr="00842F14" w:rsidRDefault="00842F14" w:rsidP="00842F14">
            <w:pPr>
              <w:autoSpaceDE w:val="0"/>
              <w:autoSpaceDN w:val="0"/>
              <w:adjustRightInd w:val="0"/>
              <w:jc w:val="center"/>
              <w:rPr>
                <w:sz w:val="24"/>
                <w:szCs w:val="24"/>
              </w:rPr>
            </w:pPr>
            <w:r w:rsidRPr="00842F14">
              <w:rPr>
                <w:sz w:val="24"/>
                <w:szCs w:val="24"/>
              </w:rPr>
              <w:t>10 %</w:t>
            </w:r>
          </w:p>
        </w:tc>
      </w:tr>
      <w:tr w:rsidR="00842F14" w:rsidRPr="00842F14" w:rsidTr="00500B3C">
        <w:tc>
          <w:tcPr>
            <w:tcW w:w="4644" w:type="dxa"/>
            <w:shd w:val="clear" w:color="auto" w:fill="auto"/>
          </w:tcPr>
          <w:p w:rsidR="00842F14" w:rsidRPr="00842F14" w:rsidRDefault="00842F14" w:rsidP="00842F14">
            <w:pPr>
              <w:autoSpaceDE w:val="0"/>
              <w:autoSpaceDN w:val="0"/>
              <w:adjustRightInd w:val="0"/>
              <w:jc w:val="center"/>
              <w:rPr>
                <w:sz w:val="24"/>
                <w:szCs w:val="24"/>
              </w:rPr>
            </w:pPr>
            <w:r w:rsidRPr="00842F14">
              <w:rPr>
                <w:sz w:val="24"/>
                <w:szCs w:val="24"/>
              </w:rPr>
              <w:t>от 10 лет до 15 лет</w:t>
            </w:r>
          </w:p>
        </w:tc>
        <w:tc>
          <w:tcPr>
            <w:tcW w:w="4785" w:type="dxa"/>
            <w:shd w:val="clear" w:color="auto" w:fill="auto"/>
          </w:tcPr>
          <w:p w:rsidR="00842F14" w:rsidRPr="00842F14" w:rsidRDefault="00842F14" w:rsidP="00842F14">
            <w:pPr>
              <w:autoSpaceDE w:val="0"/>
              <w:autoSpaceDN w:val="0"/>
              <w:adjustRightInd w:val="0"/>
              <w:jc w:val="center"/>
              <w:rPr>
                <w:sz w:val="24"/>
                <w:szCs w:val="24"/>
              </w:rPr>
            </w:pPr>
            <w:r w:rsidRPr="00842F14">
              <w:rPr>
                <w:sz w:val="24"/>
                <w:szCs w:val="24"/>
              </w:rPr>
              <w:t>15 %</w:t>
            </w:r>
          </w:p>
        </w:tc>
      </w:tr>
      <w:tr w:rsidR="00842F14" w:rsidRPr="00842F14" w:rsidTr="00500B3C">
        <w:tc>
          <w:tcPr>
            <w:tcW w:w="4644" w:type="dxa"/>
            <w:shd w:val="clear" w:color="auto" w:fill="auto"/>
          </w:tcPr>
          <w:p w:rsidR="00842F14" w:rsidRPr="00842F14" w:rsidRDefault="00842F14" w:rsidP="00842F14">
            <w:pPr>
              <w:autoSpaceDE w:val="0"/>
              <w:autoSpaceDN w:val="0"/>
              <w:adjustRightInd w:val="0"/>
              <w:jc w:val="center"/>
              <w:rPr>
                <w:sz w:val="24"/>
                <w:szCs w:val="24"/>
              </w:rPr>
            </w:pPr>
            <w:r w:rsidRPr="00842F14">
              <w:rPr>
                <w:sz w:val="24"/>
                <w:szCs w:val="24"/>
              </w:rPr>
              <w:t>от 15 лет до 20 лет</w:t>
            </w:r>
          </w:p>
        </w:tc>
        <w:tc>
          <w:tcPr>
            <w:tcW w:w="4785" w:type="dxa"/>
            <w:shd w:val="clear" w:color="auto" w:fill="auto"/>
          </w:tcPr>
          <w:p w:rsidR="00842F14" w:rsidRPr="00842F14" w:rsidRDefault="00842F14" w:rsidP="00842F14">
            <w:pPr>
              <w:autoSpaceDE w:val="0"/>
              <w:autoSpaceDN w:val="0"/>
              <w:adjustRightInd w:val="0"/>
              <w:jc w:val="center"/>
              <w:rPr>
                <w:sz w:val="24"/>
                <w:szCs w:val="24"/>
              </w:rPr>
            </w:pPr>
            <w:r w:rsidRPr="00842F14">
              <w:rPr>
                <w:sz w:val="24"/>
                <w:szCs w:val="24"/>
              </w:rPr>
              <w:t>20 %</w:t>
            </w:r>
          </w:p>
        </w:tc>
      </w:tr>
      <w:tr w:rsidR="00842F14" w:rsidRPr="00842F14" w:rsidTr="00500B3C">
        <w:tc>
          <w:tcPr>
            <w:tcW w:w="4644" w:type="dxa"/>
            <w:shd w:val="clear" w:color="auto" w:fill="auto"/>
          </w:tcPr>
          <w:p w:rsidR="00842F14" w:rsidRPr="00842F14" w:rsidRDefault="00842F14" w:rsidP="00842F14">
            <w:pPr>
              <w:autoSpaceDE w:val="0"/>
              <w:autoSpaceDN w:val="0"/>
              <w:adjustRightInd w:val="0"/>
              <w:jc w:val="center"/>
              <w:rPr>
                <w:sz w:val="24"/>
                <w:szCs w:val="24"/>
              </w:rPr>
            </w:pPr>
            <w:r w:rsidRPr="00842F14">
              <w:rPr>
                <w:sz w:val="24"/>
                <w:szCs w:val="24"/>
              </w:rPr>
              <w:t>от 20 лет до 25 лет</w:t>
            </w:r>
          </w:p>
        </w:tc>
        <w:tc>
          <w:tcPr>
            <w:tcW w:w="4785" w:type="dxa"/>
            <w:shd w:val="clear" w:color="auto" w:fill="auto"/>
          </w:tcPr>
          <w:p w:rsidR="00842F14" w:rsidRPr="00842F14" w:rsidRDefault="00842F14" w:rsidP="00842F14">
            <w:pPr>
              <w:autoSpaceDE w:val="0"/>
              <w:autoSpaceDN w:val="0"/>
              <w:adjustRightInd w:val="0"/>
              <w:jc w:val="center"/>
              <w:rPr>
                <w:sz w:val="24"/>
                <w:szCs w:val="24"/>
              </w:rPr>
            </w:pPr>
            <w:r w:rsidRPr="00842F14">
              <w:rPr>
                <w:sz w:val="24"/>
                <w:szCs w:val="24"/>
              </w:rPr>
              <w:t>25 %</w:t>
            </w:r>
          </w:p>
        </w:tc>
      </w:tr>
      <w:tr w:rsidR="00842F14" w:rsidRPr="00842F14" w:rsidTr="00500B3C">
        <w:tc>
          <w:tcPr>
            <w:tcW w:w="4644" w:type="dxa"/>
            <w:shd w:val="clear" w:color="auto" w:fill="auto"/>
          </w:tcPr>
          <w:p w:rsidR="00842F14" w:rsidRPr="00842F14" w:rsidRDefault="00842F14" w:rsidP="00842F14">
            <w:pPr>
              <w:autoSpaceDE w:val="0"/>
              <w:autoSpaceDN w:val="0"/>
              <w:adjustRightInd w:val="0"/>
              <w:jc w:val="center"/>
              <w:rPr>
                <w:sz w:val="24"/>
                <w:szCs w:val="24"/>
              </w:rPr>
            </w:pPr>
            <w:r w:rsidRPr="00842F14">
              <w:rPr>
                <w:sz w:val="24"/>
                <w:szCs w:val="24"/>
              </w:rPr>
              <w:t>свыше 25 лет</w:t>
            </w:r>
          </w:p>
        </w:tc>
        <w:tc>
          <w:tcPr>
            <w:tcW w:w="4785" w:type="dxa"/>
            <w:shd w:val="clear" w:color="auto" w:fill="auto"/>
          </w:tcPr>
          <w:p w:rsidR="00842F14" w:rsidRPr="00842F14" w:rsidRDefault="00842F14" w:rsidP="00842F14">
            <w:pPr>
              <w:autoSpaceDE w:val="0"/>
              <w:autoSpaceDN w:val="0"/>
              <w:adjustRightInd w:val="0"/>
              <w:jc w:val="center"/>
              <w:rPr>
                <w:sz w:val="24"/>
                <w:szCs w:val="24"/>
              </w:rPr>
            </w:pPr>
            <w:r w:rsidRPr="00842F14">
              <w:rPr>
                <w:sz w:val="24"/>
                <w:szCs w:val="24"/>
              </w:rPr>
              <w:t>30 %</w:t>
            </w:r>
          </w:p>
        </w:tc>
      </w:tr>
    </w:tbl>
    <w:p w:rsidR="00842F14" w:rsidRPr="00842F14" w:rsidRDefault="00842F14" w:rsidP="00842F14">
      <w:pPr>
        <w:tabs>
          <w:tab w:val="left" w:pos="284"/>
        </w:tabs>
        <w:spacing w:line="276" w:lineRule="auto"/>
        <w:ind w:firstLine="709"/>
        <w:jc w:val="both"/>
        <w:rPr>
          <w:rFonts w:eastAsia="Calibri"/>
          <w:szCs w:val="28"/>
        </w:rPr>
      </w:pPr>
    </w:p>
    <w:p w:rsidR="00842F14" w:rsidRPr="00842F14" w:rsidRDefault="00842F14" w:rsidP="00842F14">
      <w:pPr>
        <w:tabs>
          <w:tab w:val="left" w:pos="284"/>
        </w:tabs>
        <w:spacing w:line="360" w:lineRule="auto"/>
        <w:ind w:firstLine="709"/>
        <w:jc w:val="both"/>
        <w:rPr>
          <w:rFonts w:eastAsia="Calibri"/>
          <w:szCs w:val="28"/>
        </w:rPr>
      </w:pPr>
      <w:r w:rsidRPr="00842F14">
        <w:rPr>
          <w:rFonts w:eastAsia="Calibri"/>
          <w:szCs w:val="28"/>
        </w:rPr>
        <w:t xml:space="preserve">Стаж работы, дающий право на получение ежемесячной надбавки за общий трудовой стаж, </w:t>
      </w:r>
      <w:proofErr w:type="gramStart"/>
      <w:r w:rsidRPr="00842F14">
        <w:rPr>
          <w:rFonts w:eastAsia="Calibri"/>
          <w:szCs w:val="28"/>
        </w:rPr>
        <w:t xml:space="preserve">определяется </w:t>
      </w:r>
      <w:r w:rsidRPr="00842F14">
        <w:rPr>
          <w:rFonts w:eastAsia="Calibri"/>
          <w:bCs/>
          <w:szCs w:val="28"/>
          <w:lang w:eastAsia="en-US"/>
        </w:rPr>
        <w:t xml:space="preserve"> директором</w:t>
      </w:r>
      <w:proofErr w:type="gramEnd"/>
      <w:r w:rsidRPr="00842F14">
        <w:rPr>
          <w:rFonts w:eastAsia="Calibri"/>
          <w:bCs/>
          <w:szCs w:val="28"/>
          <w:lang w:eastAsia="en-US"/>
        </w:rPr>
        <w:t xml:space="preserve"> Учреждения, </w:t>
      </w:r>
      <w:r w:rsidRPr="00842F14">
        <w:rPr>
          <w:rFonts w:eastAsia="Calibri"/>
          <w:szCs w:val="28"/>
        </w:rPr>
        <w:t xml:space="preserve">на основании трудовой книжки, в соответствии с правилами исчисления общего трудового стажа.     </w:t>
      </w:r>
    </w:p>
    <w:p w:rsidR="00842F14" w:rsidRPr="00842F14" w:rsidRDefault="00842F14" w:rsidP="00842F14">
      <w:pPr>
        <w:tabs>
          <w:tab w:val="left" w:pos="284"/>
        </w:tabs>
        <w:spacing w:line="360" w:lineRule="auto"/>
        <w:ind w:firstLine="709"/>
        <w:jc w:val="both"/>
        <w:rPr>
          <w:rFonts w:eastAsia="Calibri"/>
          <w:szCs w:val="28"/>
        </w:rPr>
      </w:pPr>
      <w:r w:rsidRPr="00842F14">
        <w:rPr>
          <w:rFonts w:eastAsia="Calibri"/>
          <w:szCs w:val="28"/>
        </w:rPr>
        <w:t>4.4. При осуществлении выплат стимулирующего характера должны учитываться:</w:t>
      </w:r>
    </w:p>
    <w:p w:rsidR="00842F14" w:rsidRPr="00842F14" w:rsidRDefault="00842F14" w:rsidP="00842F14">
      <w:pPr>
        <w:tabs>
          <w:tab w:val="left" w:pos="284"/>
        </w:tabs>
        <w:spacing w:line="360" w:lineRule="auto"/>
        <w:ind w:firstLine="709"/>
        <w:jc w:val="both"/>
        <w:rPr>
          <w:rFonts w:eastAsia="Calibri"/>
          <w:szCs w:val="28"/>
        </w:rPr>
      </w:pPr>
      <w:r w:rsidRPr="00842F14">
        <w:rPr>
          <w:rFonts w:eastAsia="Calibri"/>
          <w:szCs w:val="28"/>
        </w:rPr>
        <w:t>- объективность - размер вознаграждения работника должен определяться на основе объективной оценки результатов его труда;</w:t>
      </w:r>
    </w:p>
    <w:p w:rsidR="00842F14" w:rsidRPr="00842F14" w:rsidRDefault="00842F14" w:rsidP="00842F14">
      <w:pPr>
        <w:tabs>
          <w:tab w:val="left" w:pos="284"/>
        </w:tabs>
        <w:spacing w:line="360" w:lineRule="auto"/>
        <w:ind w:firstLine="709"/>
        <w:jc w:val="both"/>
        <w:rPr>
          <w:rFonts w:eastAsia="Calibri"/>
          <w:szCs w:val="28"/>
        </w:rPr>
      </w:pPr>
      <w:r w:rsidRPr="00842F14">
        <w:rPr>
          <w:rFonts w:eastAsia="Calibri"/>
          <w:szCs w:val="28"/>
        </w:rPr>
        <w:t>- предсказуемость - работник должен знать, какое вознаграждение он получит в зависимости от результатов своего труда;</w:t>
      </w:r>
    </w:p>
    <w:p w:rsidR="00842F14" w:rsidRPr="00842F14" w:rsidRDefault="00842F14" w:rsidP="00842F14">
      <w:pPr>
        <w:tabs>
          <w:tab w:val="left" w:pos="284"/>
        </w:tabs>
        <w:spacing w:line="360" w:lineRule="auto"/>
        <w:ind w:firstLine="709"/>
        <w:jc w:val="both"/>
        <w:rPr>
          <w:rFonts w:eastAsia="Calibri"/>
          <w:szCs w:val="28"/>
        </w:rPr>
      </w:pPr>
      <w:r w:rsidRPr="00842F14">
        <w:rPr>
          <w:rFonts w:eastAsia="Calibri"/>
          <w:szCs w:val="28"/>
        </w:rPr>
        <w:t>- адекватность - вознаграждение должно быть адекватно трудовому вкладу каждого работника в результат деятельности всего учреждения, его опыту и уровню квалификации;</w:t>
      </w:r>
    </w:p>
    <w:p w:rsidR="00842F14" w:rsidRPr="00842F14" w:rsidRDefault="00842F14" w:rsidP="00842F14">
      <w:pPr>
        <w:tabs>
          <w:tab w:val="left" w:pos="284"/>
        </w:tabs>
        <w:spacing w:line="360" w:lineRule="auto"/>
        <w:ind w:firstLine="709"/>
        <w:jc w:val="both"/>
        <w:rPr>
          <w:rFonts w:eastAsia="Calibri"/>
          <w:szCs w:val="28"/>
        </w:rPr>
      </w:pPr>
      <w:r w:rsidRPr="00842F14">
        <w:rPr>
          <w:rFonts w:eastAsia="Calibri"/>
          <w:szCs w:val="28"/>
        </w:rPr>
        <w:t>- своевременность - вознаграждение должно следовать за достижением результата;</w:t>
      </w:r>
    </w:p>
    <w:p w:rsidR="00842F14" w:rsidRPr="00842F14" w:rsidRDefault="00842F14" w:rsidP="00842F14">
      <w:pPr>
        <w:tabs>
          <w:tab w:val="left" w:pos="284"/>
        </w:tabs>
        <w:spacing w:line="360" w:lineRule="auto"/>
        <w:ind w:firstLine="709"/>
        <w:jc w:val="both"/>
        <w:rPr>
          <w:rFonts w:eastAsia="Calibri"/>
          <w:szCs w:val="28"/>
        </w:rPr>
      </w:pPr>
      <w:r w:rsidRPr="00842F14">
        <w:rPr>
          <w:rFonts w:eastAsia="Calibri"/>
          <w:szCs w:val="28"/>
        </w:rPr>
        <w:lastRenderedPageBreak/>
        <w:t>- справедливость - правила определения вознаграждения должны быть понятны каждому работнику;</w:t>
      </w:r>
    </w:p>
    <w:p w:rsidR="00842F14" w:rsidRPr="00842F14" w:rsidRDefault="00842F14" w:rsidP="00842F14">
      <w:pPr>
        <w:tabs>
          <w:tab w:val="left" w:pos="284"/>
        </w:tabs>
        <w:spacing w:line="360" w:lineRule="auto"/>
        <w:ind w:firstLine="709"/>
        <w:jc w:val="both"/>
        <w:rPr>
          <w:rFonts w:eastAsia="Calibri"/>
          <w:szCs w:val="28"/>
        </w:rPr>
      </w:pPr>
      <w:r w:rsidRPr="00842F14">
        <w:rPr>
          <w:rFonts w:eastAsia="Calibri"/>
          <w:szCs w:val="28"/>
        </w:rPr>
        <w:t>- прозрачность - принятие решений о выплатах и их размерах с учетом мнения представительного органа работников.</w:t>
      </w:r>
    </w:p>
    <w:p w:rsidR="00842F14" w:rsidRPr="00842F14" w:rsidRDefault="00842F14" w:rsidP="00842F14">
      <w:pPr>
        <w:tabs>
          <w:tab w:val="left" w:pos="284"/>
        </w:tabs>
        <w:spacing w:line="360" w:lineRule="auto"/>
        <w:ind w:firstLine="709"/>
        <w:jc w:val="both"/>
        <w:rPr>
          <w:rFonts w:eastAsia="Calibri"/>
          <w:bCs/>
          <w:szCs w:val="28"/>
        </w:rPr>
      </w:pPr>
      <w:r w:rsidRPr="00842F14">
        <w:rPr>
          <w:rFonts w:eastAsia="Calibri"/>
          <w:szCs w:val="28"/>
        </w:rPr>
        <w:t xml:space="preserve">4.5. </w:t>
      </w:r>
      <w:r w:rsidRPr="00842F14">
        <w:rPr>
          <w:rFonts w:eastAsia="Calibri"/>
          <w:bCs/>
          <w:szCs w:val="28"/>
        </w:rPr>
        <w:t>Премирование не осуществляется или осуществляется частично при следующих нарушениях:</w:t>
      </w:r>
    </w:p>
    <w:p w:rsidR="00842F14" w:rsidRPr="00842F14" w:rsidRDefault="00842F14" w:rsidP="00842F14">
      <w:pPr>
        <w:tabs>
          <w:tab w:val="left" w:pos="284"/>
        </w:tabs>
        <w:spacing w:line="360" w:lineRule="auto"/>
        <w:ind w:firstLine="709"/>
        <w:jc w:val="both"/>
        <w:rPr>
          <w:rFonts w:eastAsia="Calibri"/>
          <w:bCs/>
          <w:szCs w:val="28"/>
        </w:rPr>
      </w:pPr>
      <w:r w:rsidRPr="00842F14">
        <w:rPr>
          <w:rFonts w:eastAsia="Calibri"/>
          <w:bCs/>
          <w:szCs w:val="28"/>
        </w:rPr>
        <w:t>- при не достижении критериев и показателей, характеризующих результаты и качество труда;</w:t>
      </w:r>
    </w:p>
    <w:p w:rsidR="00842F14" w:rsidRPr="00842F14" w:rsidRDefault="00842F14" w:rsidP="00842F14">
      <w:pPr>
        <w:tabs>
          <w:tab w:val="left" w:pos="284"/>
        </w:tabs>
        <w:spacing w:line="360" w:lineRule="auto"/>
        <w:ind w:firstLine="709"/>
        <w:jc w:val="both"/>
        <w:rPr>
          <w:rFonts w:eastAsia="Calibri"/>
          <w:bCs/>
          <w:szCs w:val="28"/>
        </w:rPr>
      </w:pPr>
      <w:r w:rsidRPr="00842F14">
        <w:rPr>
          <w:rFonts w:eastAsia="Calibri"/>
          <w:bCs/>
          <w:szCs w:val="28"/>
        </w:rPr>
        <w:t>- при невыполнении или несвоевременном выполнении приказов и распоряжений, других локальных нормативных актов;</w:t>
      </w:r>
    </w:p>
    <w:p w:rsidR="00842F14" w:rsidRPr="00842F14" w:rsidRDefault="00842F14" w:rsidP="00842F14">
      <w:pPr>
        <w:tabs>
          <w:tab w:val="left" w:pos="284"/>
        </w:tabs>
        <w:spacing w:line="360" w:lineRule="auto"/>
        <w:ind w:firstLine="709"/>
        <w:jc w:val="both"/>
        <w:rPr>
          <w:rFonts w:eastAsia="Calibri"/>
          <w:bCs/>
          <w:szCs w:val="28"/>
        </w:rPr>
      </w:pPr>
      <w:r w:rsidRPr="00842F14">
        <w:rPr>
          <w:rFonts w:eastAsia="Calibri"/>
          <w:bCs/>
          <w:szCs w:val="28"/>
        </w:rPr>
        <w:t>- при обоснованных жалобах участников образовательного процесса на нарушение работником норм педагогической этики, правил поведения и работы с обучающимися, а также на низкое качество обучения, подтверждённые результатами проведённого служебного расследования (проверки);</w:t>
      </w:r>
    </w:p>
    <w:p w:rsidR="00842F14" w:rsidRPr="00842F14" w:rsidRDefault="00842F14" w:rsidP="00842F14">
      <w:pPr>
        <w:tabs>
          <w:tab w:val="left" w:pos="284"/>
        </w:tabs>
        <w:spacing w:line="360" w:lineRule="auto"/>
        <w:ind w:firstLine="709"/>
        <w:jc w:val="both"/>
        <w:rPr>
          <w:rFonts w:eastAsia="Calibri"/>
          <w:bCs/>
          <w:szCs w:val="28"/>
        </w:rPr>
      </w:pPr>
      <w:r w:rsidRPr="00842F14">
        <w:rPr>
          <w:rFonts w:eastAsia="Calibri"/>
          <w:bCs/>
          <w:szCs w:val="28"/>
        </w:rPr>
        <w:t>- при отказе от участия в</w:t>
      </w:r>
      <w:r w:rsidRPr="00842F14">
        <w:rPr>
          <w:rFonts w:eastAsia="Calibri"/>
          <w:bCs/>
          <w:i/>
          <w:iCs/>
          <w:szCs w:val="28"/>
        </w:rPr>
        <w:t xml:space="preserve"> </w:t>
      </w:r>
      <w:r w:rsidRPr="00842F14">
        <w:rPr>
          <w:rFonts w:eastAsia="Calibri"/>
          <w:bCs/>
          <w:szCs w:val="28"/>
        </w:rPr>
        <w:t>мероприятиях, проводимых в соответствии с планом работы учреждения.</w:t>
      </w:r>
    </w:p>
    <w:p w:rsidR="00842F14" w:rsidRPr="00842F14" w:rsidRDefault="00842F14" w:rsidP="00842F14">
      <w:pPr>
        <w:tabs>
          <w:tab w:val="left" w:pos="284"/>
        </w:tabs>
        <w:spacing w:line="360" w:lineRule="auto"/>
        <w:ind w:firstLine="709"/>
        <w:jc w:val="both"/>
        <w:rPr>
          <w:rFonts w:eastAsia="Calibri"/>
          <w:szCs w:val="28"/>
        </w:rPr>
      </w:pPr>
    </w:p>
    <w:p w:rsidR="00842F14" w:rsidRPr="00842F14" w:rsidRDefault="00842F14" w:rsidP="00842F14">
      <w:pPr>
        <w:spacing w:line="360" w:lineRule="auto"/>
        <w:jc w:val="center"/>
        <w:rPr>
          <w:rFonts w:eastAsia="Calibri"/>
          <w:b/>
          <w:szCs w:val="28"/>
        </w:rPr>
      </w:pPr>
      <w:r w:rsidRPr="00842F14">
        <w:rPr>
          <w:rFonts w:eastAsia="Calibri"/>
          <w:b/>
          <w:szCs w:val="28"/>
        </w:rPr>
        <w:t>5. Выплаты социального характера</w:t>
      </w:r>
    </w:p>
    <w:p w:rsidR="00842F14" w:rsidRPr="00842F14" w:rsidRDefault="00842F14" w:rsidP="00842F14">
      <w:pPr>
        <w:autoSpaceDE w:val="0"/>
        <w:autoSpaceDN w:val="0"/>
        <w:adjustRightInd w:val="0"/>
        <w:spacing w:line="360" w:lineRule="auto"/>
        <w:ind w:firstLine="675"/>
        <w:jc w:val="both"/>
        <w:rPr>
          <w:szCs w:val="28"/>
        </w:rPr>
      </w:pPr>
      <w:r w:rsidRPr="00842F14">
        <w:rPr>
          <w:rFonts w:eastAsia="Calibri"/>
          <w:szCs w:val="28"/>
        </w:rPr>
        <w:t>5.1. При наличии экономии фонда оплаты труда работникам Учреждения может оказываться материальная помощь при представлении подтверждающих документов и наступлении особых случаев:</w:t>
      </w:r>
    </w:p>
    <w:p w:rsidR="00842F14" w:rsidRPr="00842F14" w:rsidRDefault="00842F14" w:rsidP="00842F14">
      <w:pPr>
        <w:spacing w:line="360" w:lineRule="auto"/>
        <w:ind w:firstLine="675"/>
        <w:jc w:val="both"/>
        <w:rPr>
          <w:szCs w:val="28"/>
        </w:rPr>
      </w:pPr>
      <w:r w:rsidRPr="00842F14">
        <w:rPr>
          <w:szCs w:val="28"/>
        </w:rPr>
        <w:lastRenderedPageBreak/>
        <w:t>5.1.1. При рождении ребенка выплачивается единовременная материальная помощь в размере двух должностных окладов.</w:t>
      </w:r>
    </w:p>
    <w:p w:rsidR="00842F14" w:rsidRPr="00842F14" w:rsidRDefault="00842F14" w:rsidP="00842F14">
      <w:pPr>
        <w:spacing w:line="360" w:lineRule="auto"/>
        <w:ind w:firstLine="675"/>
        <w:jc w:val="both"/>
        <w:rPr>
          <w:szCs w:val="28"/>
        </w:rPr>
      </w:pPr>
      <w:r w:rsidRPr="00842F14">
        <w:rPr>
          <w:szCs w:val="28"/>
        </w:rPr>
        <w:t xml:space="preserve">5.1.2. В случае смерти близких родственников (родители, муж, жена, дети, родные брат, сестра) ему выплачивается единовременная материальная помощь в размере двух должностных окладов. </w:t>
      </w:r>
    </w:p>
    <w:p w:rsidR="00842F14" w:rsidRPr="00842F14" w:rsidRDefault="00842F14" w:rsidP="00842F14">
      <w:pPr>
        <w:spacing w:line="360" w:lineRule="auto"/>
        <w:ind w:firstLine="675"/>
        <w:jc w:val="both"/>
        <w:rPr>
          <w:szCs w:val="28"/>
        </w:rPr>
      </w:pPr>
      <w:r w:rsidRPr="00842F14">
        <w:rPr>
          <w:szCs w:val="28"/>
        </w:rPr>
        <w:t>5.1.3. Выплата материальной помощи работнику Учреждения оформляется приказом директора МКУ «Центр развития физической культуры и спорта».</w:t>
      </w:r>
    </w:p>
    <w:p w:rsidR="00842F14" w:rsidRPr="00842F14" w:rsidRDefault="00842F14" w:rsidP="00842F14">
      <w:pPr>
        <w:spacing w:line="360" w:lineRule="auto"/>
        <w:ind w:firstLine="675"/>
        <w:jc w:val="both"/>
        <w:rPr>
          <w:szCs w:val="28"/>
        </w:rPr>
      </w:pPr>
      <w:r w:rsidRPr="00842F14">
        <w:rPr>
          <w:szCs w:val="28"/>
        </w:rPr>
        <w:t>5.1.4. Выплата материальной помощи директору Учреждения оформляется приказом отдела по делам культуры и спорта администрации Каширского муниципального района.</w:t>
      </w:r>
    </w:p>
    <w:p w:rsidR="00842F14" w:rsidRPr="00842F14" w:rsidRDefault="00842F14" w:rsidP="00842F14">
      <w:pPr>
        <w:spacing w:line="360" w:lineRule="auto"/>
        <w:ind w:firstLine="675"/>
        <w:jc w:val="both"/>
        <w:rPr>
          <w:szCs w:val="28"/>
        </w:rPr>
      </w:pPr>
    </w:p>
    <w:p w:rsidR="00842F14" w:rsidRPr="00842F14" w:rsidRDefault="00842F14" w:rsidP="00842F14">
      <w:pPr>
        <w:spacing w:line="360" w:lineRule="auto"/>
        <w:ind w:firstLine="675"/>
        <w:jc w:val="center"/>
        <w:rPr>
          <w:b/>
          <w:szCs w:val="28"/>
        </w:rPr>
      </w:pPr>
      <w:r w:rsidRPr="00842F14">
        <w:rPr>
          <w:b/>
          <w:szCs w:val="28"/>
        </w:rPr>
        <w:t>6. Иные выплаты</w:t>
      </w:r>
    </w:p>
    <w:p w:rsidR="00842F14" w:rsidRPr="00842F14" w:rsidRDefault="00842F14" w:rsidP="00842F14">
      <w:pPr>
        <w:spacing w:line="360" w:lineRule="auto"/>
        <w:ind w:firstLine="675"/>
        <w:jc w:val="both"/>
        <w:rPr>
          <w:rFonts w:eastAsia="Calibri"/>
          <w:szCs w:val="28"/>
        </w:rPr>
      </w:pPr>
      <w:r w:rsidRPr="00842F14">
        <w:rPr>
          <w:rFonts w:eastAsia="Calibri"/>
          <w:szCs w:val="28"/>
        </w:rPr>
        <w:t>6.1. При наличии экономии фонда оплаты труда работникам на основании личного заявления и подтверждающих документов на основании правового акта работодателя может производиться единовременное денежное поощрение работников за получение знака отличия ГТО в следующих размерах:</w:t>
      </w:r>
    </w:p>
    <w:p w:rsidR="00842F14" w:rsidRPr="00842F14" w:rsidRDefault="00842F14" w:rsidP="00842F14">
      <w:pPr>
        <w:spacing w:line="360" w:lineRule="auto"/>
        <w:ind w:firstLine="675"/>
        <w:jc w:val="both"/>
        <w:rPr>
          <w:rFonts w:eastAsia="Calibri"/>
          <w:szCs w:val="28"/>
        </w:rPr>
      </w:pPr>
      <w:r w:rsidRPr="00842F14">
        <w:rPr>
          <w:rFonts w:eastAsia="Calibri"/>
          <w:szCs w:val="28"/>
        </w:rPr>
        <w:t>- за золотой знак отличия ГТО – два должностных оклада;</w:t>
      </w:r>
    </w:p>
    <w:p w:rsidR="00842F14" w:rsidRPr="00842F14" w:rsidRDefault="00842F14" w:rsidP="00842F14">
      <w:pPr>
        <w:spacing w:line="360" w:lineRule="auto"/>
        <w:ind w:firstLine="675"/>
        <w:jc w:val="both"/>
        <w:rPr>
          <w:rFonts w:eastAsia="Calibri"/>
          <w:szCs w:val="28"/>
        </w:rPr>
      </w:pPr>
      <w:r w:rsidRPr="00842F14">
        <w:rPr>
          <w:rFonts w:eastAsia="Calibri"/>
          <w:szCs w:val="28"/>
        </w:rPr>
        <w:t>- за серебряный знак отличия ГТО – один должностной оклад;</w:t>
      </w:r>
    </w:p>
    <w:p w:rsidR="00842F14" w:rsidRPr="00842F14" w:rsidRDefault="00842F14" w:rsidP="00842F14">
      <w:pPr>
        <w:spacing w:line="360" w:lineRule="auto"/>
        <w:ind w:firstLine="675"/>
        <w:jc w:val="both"/>
        <w:rPr>
          <w:rFonts w:eastAsia="Calibri"/>
          <w:szCs w:val="28"/>
        </w:rPr>
      </w:pPr>
      <w:r w:rsidRPr="00842F14">
        <w:rPr>
          <w:rFonts w:eastAsia="Calibri"/>
          <w:szCs w:val="28"/>
        </w:rPr>
        <w:lastRenderedPageBreak/>
        <w:t>- за бронзовый знак отличия ГТО – 50 процентов должностного оклада.</w:t>
      </w:r>
    </w:p>
    <w:p w:rsidR="00842F14" w:rsidRPr="00842F14" w:rsidRDefault="00842F14" w:rsidP="00842F14">
      <w:pPr>
        <w:spacing w:line="360" w:lineRule="auto"/>
        <w:ind w:firstLine="675"/>
        <w:jc w:val="both"/>
        <w:rPr>
          <w:rFonts w:eastAsia="Calibri"/>
          <w:szCs w:val="28"/>
        </w:rPr>
      </w:pPr>
      <w:r w:rsidRPr="00842F14">
        <w:rPr>
          <w:rFonts w:eastAsia="Calibri"/>
          <w:szCs w:val="28"/>
        </w:rPr>
        <w:t>6.2. Решение о выплате единовременного денежного поощрения принимает директор учреждения.</w:t>
      </w:r>
    </w:p>
    <w:p w:rsidR="00842F14" w:rsidRPr="00842F14" w:rsidRDefault="00842F14" w:rsidP="00842F14">
      <w:pPr>
        <w:spacing w:line="360" w:lineRule="auto"/>
        <w:ind w:firstLine="675"/>
        <w:jc w:val="both"/>
        <w:rPr>
          <w:rFonts w:eastAsia="Calibri"/>
          <w:szCs w:val="28"/>
        </w:rPr>
      </w:pPr>
    </w:p>
    <w:p w:rsidR="00842F14" w:rsidRPr="00842F14" w:rsidRDefault="00842F14" w:rsidP="00842F14">
      <w:pPr>
        <w:tabs>
          <w:tab w:val="left" w:pos="4113"/>
        </w:tabs>
        <w:spacing w:line="360" w:lineRule="auto"/>
        <w:ind w:firstLine="426"/>
        <w:jc w:val="center"/>
        <w:rPr>
          <w:rFonts w:eastAsiaTheme="minorHAnsi" w:cs="Arial"/>
          <w:b/>
          <w:bCs/>
          <w:szCs w:val="22"/>
          <w:lang w:eastAsia="en-US"/>
        </w:rPr>
      </w:pPr>
      <w:r w:rsidRPr="00842F14">
        <w:rPr>
          <w:rFonts w:eastAsiaTheme="minorHAnsi" w:cs="Arial"/>
          <w:b/>
          <w:bCs/>
          <w:szCs w:val="22"/>
          <w:lang w:eastAsia="en-US"/>
        </w:rPr>
        <w:t xml:space="preserve">7. </w:t>
      </w:r>
      <w:bookmarkStart w:id="4" w:name="_Hlk199972264"/>
      <w:r w:rsidRPr="00842F14">
        <w:rPr>
          <w:rFonts w:eastAsiaTheme="minorHAnsi" w:cs="Arial"/>
          <w:b/>
          <w:bCs/>
          <w:szCs w:val="22"/>
          <w:lang w:eastAsia="en-US"/>
        </w:rPr>
        <w:t>Условия оплаты труда директора и заместителя директора Учреждения</w:t>
      </w:r>
      <w:bookmarkEnd w:id="4"/>
    </w:p>
    <w:p w:rsidR="00842F14" w:rsidRPr="00842F14" w:rsidRDefault="00842F14" w:rsidP="00842F14">
      <w:pPr>
        <w:tabs>
          <w:tab w:val="left" w:pos="4113"/>
        </w:tabs>
        <w:spacing w:line="360" w:lineRule="auto"/>
        <w:ind w:firstLine="426"/>
        <w:jc w:val="both"/>
        <w:rPr>
          <w:rFonts w:eastAsia="Calibri"/>
          <w:szCs w:val="28"/>
          <w:lang w:eastAsia="en-US"/>
        </w:rPr>
      </w:pPr>
      <w:r w:rsidRPr="00842F14">
        <w:rPr>
          <w:rFonts w:eastAsia="Calibri"/>
          <w:szCs w:val="28"/>
          <w:lang w:eastAsia="en-US"/>
        </w:rPr>
        <w:t>7.1. Заработная плата директора и заместителя директора Учреждения формируется из оклада (должностного оклада), выплат компенсационного характера, стимулирующих выплат и рассчитывается по следующей формуле:</w:t>
      </w:r>
    </w:p>
    <w:p w:rsidR="00842F14" w:rsidRPr="00842F14" w:rsidRDefault="00842F14" w:rsidP="00842F14">
      <w:pPr>
        <w:tabs>
          <w:tab w:val="left" w:pos="4113"/>
        </w:tabs>
        <w:spacing w:line="360" w:lineRule="auto"/>
        <w:ind w:firstLine="426"/>
        <w:jc w:val="both"/>
        <w:rPr>
          <w:rFonts w:eastAsia="Calibri"/>
          <w:b/>
          <w:szCs w:val="28"/>
          <w:lang w:eastAsia="en-US"/>
        </w:rPr>
      </w:pPr>
      <w:proofErr w:type="spellStart"/>
      <w:r w:rsidRPr="00842F14">
        <w:rPr>
          <w:rFonts w:eastAsia="Calibri"/>
          <w:b/>
          <w:bCs/>
          <w:szCs w:val="28"/>
          <w:lang w:eastAsia="en-US"/>
        </w:rPr>
        <w:t>Зп</w:t>
      </w:r>
      <w:r w:rsidRPr="00842F14">
        <w:rPr>
          <w:rFonts w:eastAsia="Calibri"/>
          <w:b/>
          <w:bCs/>
          <w:szCs w:val="28"/>
          <w:vertAlign w:val="subscript"/>
          <w:lang w:eastAsia="en-US"/>
        </w:rPr>
        <w:t>р</w:t>
      </w:r>
      <w:proofErr w:type="spellEnd"/>
      <w:r w:rsidRPr="00842F14">
        <w:rPr>
          <w:rFonts w:eastAsia="Calibri"/>
          <w:b/>
          <w:bCs/>
          <w:szCs w:val="28"/>
          <w:lang w:eastAsia="en-US"/>
        </w:rPr>
        <w:t xml:space="preserve"> = </w:t>
      </w:r>
      <w:proofErr w:type="spellStart"/>
      <w:r w:rsidRPr="00842F14">
        <w:rPr>
          <w:rFonts w:eastAsia="Calibri"/>
          <w:b/>
          <w:bCs/>
          <w:szCs w:val="28"/>
          <w:lang w:eastAsia="en-US"/>
        </w:rPr>
        <w:t>Од</w:t>
      </w:r>
      <w:r w:rsidRPr="00842F14">
        <w:rPr>
          <w:rFonts w:eastAsia="Calibri"/>
          <w:b/>
          <w:bCs/>
          <w:szCs w:val="28"/>
          <w:vertAlign w:val="subscript"/>
          <w:lang w:eastAsia="en-US"/>
        </w:rPr>
        <w:t>р</w:t>
      </w:r>
      <w:r w:rsidRPr="00842F14">
        <w:rPr>
          <w:rFonts w:eastAsia="Calibri"/>
          <w:b/>
          <w:bCs/>
          <w:szCs w:val="28"/>
          <w:lang w:eastAsia="en-US"/>
        </w:rPr>
        <w:t>+К+С</w:t>
      </w:r>
      <w:r w:rsidRPr="00842F14">
        <w:rPr>
          <w:rFonts w:eastAsia="Calibri"/>
          <w:b/>
          <w:bCs/>
          <w:szCs w:val="28"/>
          <w:vertAlign w:val="subscript"/>
          <w:lang w:eastAsia="en-US"/>
        </w:rPr>
        <w:t>р</w:t>
      </w:r>
      <w:proofErr w:type="spellEnd"/>
      <w:r w:rsidRPr="00842F14">
        <w:rPr>
          <w:rFonts w:eastAsia="Calibri"/>
          <w:b/>
          <w:szCs w:val="28"/>
          <w:lang w:eastAsia="en-US"/>
        </w:rPr>
        <w:t xml:space="preserve">, где: </w:t>
      </w:r>
    </w:p>
    <w:p w:rsidR="00842F14" w:rsidRPr="00842F14" w:rsidRDefault="00842F14" w:rsidP="00842F14">
      <w:pPr>
        <w:tabs>
          <w:tab w:val="left" w:pos="4113"/>
        </w:tabs>
        <w:spacing w:line="360" w:lineRule="auto"/>
        <w:ind w:firstLine="426"/>
        <w:jc w:val="both"/>
        <w:rPr>
          <w:rFonts w:eastAsia="Calibri"/>
          <w:szCs w:val="28"/>
          <w:lang w:eastAsia="en-US"/>
        </w:rPr>
      </w:pPr>
      <w:proofErr w:type="spellStart"/>
      <w:r w:rsidRPr="00842F14">
        <w:rPr>
          <w:rFonts w:eastAsia="Calibri"/>
          <w:b/>
          <w:bCs/>
          <w:szCs w:val="28"/>
          <w:lang w:eastAsia="en-US"/>
        </w:rPr>
        <w:t>Зп</w:t>
      </w:r>
      <w:r w:rsidRPr="00842F14">
        <w:rPr>
          <w:rFonts w:eastAsia="Calibri"/>
          <w:b/>
          <w:bCs/>
          <w:szCs w:val="28"/>
          <w:vertAlign w:val="subscript"/>
          <w:lang w:eastAsia="en-US"/>
        </w:rPr>
        <w:t>р</w:t>
      </w:r>
      <w:proofErr w:type="spellEnd"/>
      <w:r w:rsidRPr="00842F14">
        <w:rPr>
          <w:rFonts w:eastAsia="Calibri"/>
          <w:szCs w:val="28"/>
          <w:lang w:eastAsia="en-US"/>
        </w:rPr>
        <w:t xml:space="preserve"> – заработная плата директора (заместителя директора) Учреждения;</w:t>
      </w:r>
    </w:p>
    <w:p w:rsidR="00842F14" w:rsidRPr="00842F14" w:rsidRDefault="00842F14" w:rsidP="00842F14">
      <w:pPr>
        <w:tabs>
          <w:tab w:val="left" w:pos="4113"/>
        </w:tabs>
        <w:spacing w:line="360" w:lineRule="auto"/>
        <w:ind w:firstLine="426"/>
        <w:jc w:val="both"/>
        <w:rPr>
          <w:rFonts w:eastAsia="Calibri"/>
          <w:szCs w:val="28"/>
          <w:lang w:eastAsia="en-US"/>
        </w:rPr>
      </w:pPr>
      <w:r w:rsidRPr="00842F14">
        <w:rPr>
          <w:rFonts w:eastAsia="Calibri"/>
          <w:b/>
          <w:bCs/>
          <w:szCs w:val="28"/>
          <w:lang w:eastAsia="en-US"/>
        </w:rPr>
        <w:t>Од</w:t>
      </w:r>
      <w:r w:rsidRPr="00842F14">
        <w:rPr>
          <w:rFonts w:eastAsia="Calibri"/>
          <w:b/>
          <w:bCs/>
          <w:szCs w:val="28"/>
          <w:vertAlign w:val="subscript"/>
          <w:lang w:eastAsia="en-US"/>
        </w:rPr>
        <w:t>р</w:t>
      </w:r>
      <w:r w:rsidRPr="00842F14">
        <w:rPr>
          <w:rFonts w:eastAsia="Calibri"/>
          <w:szCs w:val="28"/>
          <w:lang w:eastAsia="en-US"/>
        </w:rPr>
        <w:t xml:space="preserve"> – оклад (должностной оклад) директора (заместителя директора) Учреждения;</w:t>
      </w:r>
    </w:p>
    <w:p w:rsidR="00842F14" w:rsidRPr="00842F14" w:rsidRDefault="00842F14" w:rsidP="00842F14">
      <w:pPr>
        <w:tabs>
          <w:tab w:val="left" w:pos="4113"/>
        </w:tabs>
        <w:spacing w:line="360" w:lineRule="auto"/>
        <w:ind w:firstLine="426"/>
        <w:jc w:val="both"/>
        <w:rPr>
          <w:rFonts w:eastAsia="Calibri"/>
          <w:szCs w:val="28"/>
          <w:lang w:eastAsia="en-US"/>
        </w:rPr>
      </w:pPr>
      <w:r w:rsidRPr="00842F14">
        <w:rPr>
          <w:rFonts w:eastAsia="Calibri"/>
          <w:b/>
          <w:szCs w:val="28"/>
          <w:lang w:eastAsia="en-US"/>
        </w:rPr>
        <w:t>К</w:t>
      </w:r>
      <w:r w:rsidRPr="00842F14">
        <w:rPr>
          <w:rFonts w:eastAsia="Calibri"/>
          <w:szCs w:val="28"/>
          <w:lang w:eastAsia="en-US"/>
        </w:rPr>
        <w:t xml:space="preserve"> - выплаты компенсационного характера (0,25 % - за работу в сельской местности);</w:t>
      </w:r>
    </w:p>
    <w:p w:rsidR="00842F14" w:rsidRPr="00842F14" w:rsidRDefault="00842F14" w:rsidP="00842F14">
      <w:pPr>
        <w:tabs>
          <w:tab w:val="left" w:pos="4113"/>
        </w:tabs>
        <w:spacing w:line="360" w:lineRule="auto"/>
        <w:ind w:firstLine="426"/>
        <w:jc w:val="both"/>
        <w:rPr>
          <w:rFonts w:eastAsia="Calibri"/>
          <w:szCs w:val="28"/>
          <w:lang w:eastAsia="en-US"/>
        </w:rPr>
      </w:pPr>
      <w:r w:rsidRPr="00842F14">
        <w:rPr>
          <w:rFonts w:eastAsia="Calibri"/>
          <w:b/>
          <w:bCs/>
          <w:szCs w:val="28"/>
          <w:lang w:eastAsia="en-US"/>
        </w:rPr>
        <w:t>С</w:t>
      </w:r>
      <w:r w:rsidRPr="00842F14">
        <w:rPr>
          <w:rFonts w:eastAsia="Calibri"/>
          <w:b/>
          <w:bCs/>
          <w:szCs w:val="28"/>
          <w:vertAlign w:val="subscript"/>
          <w:lang w:eastAsia="en-US"/>
        </w:rPr>
        <w:t>р</w:t>
      </w:r>
      <w:r w:rsidRPr="00842F14">
        <w:rPr>
          <w:rFonts w:eastAsia="Calibri"/>
          <w:b/>
          <w:bCs/>
          <w:szCs w:val="28"/>
          <w:lang w:eastAsia="en-US"/>
        </w:rPr>
        <w:t xml:space="preserve"> </w:t>
      </w:r>
      <w:r w:rsidRPr="00842F14">
        <w:rPr>
          <w:rFonts w:eastAsia="Calibri"/>
          <w:szCs w:val="28"/>
          <w:lang w:eastAsia="en-US"/>
        </w:rPr>
        <w:t xml:space="preserve">– стимулирующая выплата директора (заместителя директора) Учреждения </w:t>
      </w:r>
      <w:bookmarkStart w:id="5" w:name="_Hlk199971529"/>
      <w:r w:rsidRPr="00842F14">
        <w:rPr>
          <w:rFonts w:eastAsia="Calibri"/>
          <w:szCs w:val="28"/>
          <w:lang w:eastAsia="en-US"/>
        </w:rPr>
        <w:t>за интенсивность и высокие результаты работы</w:t>
      </w:r>
      <w:bookmarkEnd w:id="5"/>
      <w:r w:rsidRPr="00842F14">
        <w:rPr>
          <w:rFonts w:eastAsia="Calibri"/>
          <w:szCs w:val="28"/>
          <w:lang w:eastAsia="en-US"/>
        </w:rPr>
        <w:t>.</w:t>
      </w:r>
    </w:p>
    <w:p w:rsidR="00842F14" w:rsidRPr="00842F14" w:rsidRDefault="00842F14" w:rsidP="00842F14">
      <w:pPr>
        <w:tabs>
          <w:tab w:val="left" w:pos="4113"/>
        </w:tabs>
        <w:spacing w:line="360" w:lineRule="auto"/>
        <w:ind w:firstLine="426"/>
        <w:jc w:val="both"/>
        <w:rPr>
          <w:rFonts w:eastAsia="Calibri"/>
          <w:szCs w:val="28"/>
          <w:lang w:eastAsia="en-US"/>
        </w:rPr>
      </w:pPr>
      <w:r w:rsidRPr="00842F14">
        <w:rPr>
          <w:rFonts w:eastAsia="Calibri"/>
          <w:szCs w:val="28"/>
          <w:lang w:eastAsia="en-US"/>
        </w:rPr>
        <w:lastRenderedPageBreak/>
        <w:t>7.2. Оклад (должностной оклад) директора и заместителя директора Учреждения устанавливается в соответствии с разделом 2 настоящего Положения.</w:t>
      </w:r>
    </w:p>
    <w:p w:rsidR="00842F14" w:rsidRPr="00842F14" w:rsidRDefault="00842F14" w:rsidP="00842F14">
      <w:pPr>
        <w:tabs>
          <w:tab w:val="left" w:pos="4113"/>
        </w:tabs>
        <w:spacing w:line="360" w:lineRule="auto"/>
        <w:ind w:firstLine="426"/>
        <w:jc w:val="both"/>
        <w:rPr>
          <w:rFonts w:eastAsia="Calibri"/>
          <w:szCs w:val="28"/>
          <w:lang w:eastAsia="en-US"/>
        </w:rPr>
      </w:pPr>
      <w:r w:rsidRPr="00842F14">
        <w:rPr>
          <w:rFonts w:eastAsia="Calibri"/>
          <w:szCs w:val="28"/>
          <w:lang w:eastAsia="en-US"/>
        </w:rPr>
        <w:t>7.3. На директора и заместителя директора учреждения, распространяются размеры и виды выплат компенсационного характера, предусмотренные настоящим Положением.</w:t>
      </w:r>
    </w:p>
    <w:p w:rsidR="00842F14" w:rsidRPr="00842F14" w:rsidRDefault="00842F14" w:rsidP="00842F14">
      <w:pPr>
        <w:tabs>
          <w:tab w:val="left" w:pos="4113"/>
        </w:tabs>
        <w:spacing w:line="360" w:lineRule="auto"/>
        <w:ind w:firstLine="426"/>
        <w:jc w:val="both"/>
        <w:rPr>
          <w:rFonts w:eastAsia="Calibri"/>
          <w:szCs w:val="28"/>
          <w:lang w:eastAsia="en-US"/>
        </w:rPr>
      </w:pPr>
      <w:r w:rsidRPr="00842F14">
        <w:rPr>
          <w:rFonts w:eastAsia="Calibri"/>
          <w:szCs w:val="28"/>
          <w:lang w:eastAsia="en-US"/>
        </w:rPr>
        <w:t>7.4. Конкретный процент выплаты стимулирующего характера за интенсивность и высокие результаты работы директору Учреждения устанавливается приказом отдела по делам культуры и спорта администрации Каширского муниципального района в размере от 50 до 100 % от оклада (должностного оклада) в зависимости от интенсивности работы, достижения целевых показателей и может быть изменена в рамках периода: квартал, год.</w:t>
      </w:r>
    </w:p>
    <w:p w:rsidR="00842F14" w:rsidRPr="00842F14" w:rsidRDefault="00842F14" w:rsidP="00842F14">
      <w:pPr>
        <w:tabs>
          <w:tab w:val="left" w:pos="4113"/>
        </w:tabs>
        <w:spacing w:line="360" w:lineRule="auto"/>
        <w:ind w:firstLine="426"/>
        <w:jc w:val="both"/>
        <w:rPr>
          <w:rFonts w:eastAsia="Calibri"/>
          <w:szCs w:val="28"/>
          <w:lang w:eastAsia="en-US"/>
        </w:rPr>
      </w:pPr>
      <w:r w:rsidRPr="00842F14">
        <w:rPr>
          <w:rFonts w:eastAsia="Calibri"/>
          <w:szCs w:val="28"/>
          <w:lang w:eastAsia="en-US"/>
        </w:rPr>
        <w:t>7.5. Конкретный процент выплаты стимулирующего характера за интенсивность и высокие результаты работы заместителя директора Учреждения устанавливается приказом по Учреждению в размере до 100 % от оклада (должностного оклада) в зависимости от интенсивности работы, достижения целевых показателей и может быть изменена в рамках периода: квартал, год.</w:t>
      </w:r>
    </w:p>
    <w:p w:rsidR="00842F14" w:rsidRPr="00842F14" w:rsidRDefault="00842F14" w:rsidP="00842F14">
      <w:pPr>
        <w:tabs>
          <w:tab w:val="left" w:pos="4113"/>
        </w:tabs>
        <w:spacing w:line="360" w:lineRule="auto"/>
        <w:ind w:firstLine="426"/>
        <w:jc w:val="both"/>
        <w:rPr>
          <w:rFonts w:eastAsia="Calibri"/>
          <w:szCs w:val="28"/>
          <w:lang w:eastAsia="en-US"/>
        </w:rPr>
      </w:pPr>
      <w:r w:rsidRPr="00842F14">
        <w:rPr>
          <w:rFonts w:eastAsia="Calibri"/>
          <w:szCs w:val="28"/>
          <w:lang w:eastAsia="en-US"/>
        </w:rPr>
        <w:t xml:space="preserve">7.6. Премирование директора Учреждения производится согласно приказу руководителя отдела по делам культуры и спорта администрации Каширского муниципального района Воронежской области, по результатам оценки итогов работы учреждения за </w:t>
      </w:r>
      <w:r w:rsidRPr="00842F14">
        <w:rPr>
          <w:rFonts w:eastAsia="Calibri"/>
          <w:szCs w:val="28"/>
          <w:lang w:eastAsia="en-US"/>
        </w:rPr>
        <w:lastRenderedPageBreak/>
        <w:t>соответствующий отчетный период (месяц, квартал, год) с учетом выполнения целевых показателей деятельности Учреждения, личного вклада в осуществление основных задач и функций, определенных уставом Учреждения, а также выполнения обязанностей, предусмотренных трудовым договором, и критериев условий осуществления премирования включенных в трудовой договор, при наличии экономии фонда оплаты труда.</w:t>
      </w:r>
    </w:p>
    <w:p w:rsidR="00842F14" w:rsidRPr="00842F14" w:rsidRDefault="00842F14" w:rsidP="00842F14">
      <w:pPr>
        <w:tabs>
          <w:tab w:val="left" w:pos="4113"/>
        </w:tabs>
        <w:spacing w:line="360" w:lineRule="auto"/>
        <w:ind w:firstLine="426"/>
        <w:jc w:val="both"/>
        <w:rPr>
          <w:rFonts w:eastAsia="Calibri"/>
          <w:szCs w:val="28"/>
          <w:lang w:eastAsia="en-US"/>
        </w:rPr>
      </w:pPr>
      <w:r w:rsidRPr="00842F14">
        <w:rPr>
          <w:rFonts w:eastAsia="Calibri"/>
          <w:szCs w:val="28"/>
          <w:lang w:eastAsia="en-US"/>
        </w:rPr>
        <w:t xml:space="preserve">7.7. </w:t>
      </w:r>
      <w:bookmarkStart w:id="6" w:name="_Hlk199976564"/>
      <w:r w:rsidRPr="00842F14">
        <w:rPr>
          <w:rFonts w:eastAsia="Calibri"/>
          <w:szCs w:val="28"/>
          <w:lang w:eastAsia="en-US"/>
        </w:rPr>
        <w:t>Премирование заместителя директора Учреждения производится приказом по Учреждению, за подписью директора Учреждения, по результатам оценки итогов работы за соответствующий отчетный период (месяц, квартал, год) с учетом выполнения целевых показателей деятельности, личного вклада в осуществление основных задач и функций, определенных уставом Учреждения, а также выполнения обязанностей, предусмотренных трудовым договором, и критериев условий осуществления премирования включенных в трудовой договор, при наличии экономии фонда оплаты труда.</w:t>
      </w:r>
    </w:p>
    <w:bookmarkEnd w:id="6"/>
    <w:p w:rsidR="00842F14" w:rsidRPr="00842F14" w:rsidRDefault="00842F14" w:rsidP="00842F14">
      <w:pPr>
        <w:tabs>
          <w:tab w:val="left" w:pos="4113"/>
        </w:tabs>
        <w:spacing w:line="360" w:lineRule="auto"/>
        <w:ind w:firstLine="426"/>
        <w:jc w:val="both"/>
        <w:rPr>
          <w:rFonts w:eastAsia="Calibri"/>
          <w:szCs w:val="28"/>
          <w:lang w:eastAsia="en-US"/>
        </w:rPr>
      </w:pPr>
    </w:p>
    <w:p w:rsidR="00842F14" w:rsidRPr="00842F14" w:rsidRDefault="00842F14" w:rsidP="00842F14">
      <w:pPr>
        <w:tabs>
          <w:tab w:val="left" w:pos="4113"/>
        </w:tabs>
        <w:spacing w:line="360" w:lineRule="auto"/>
        <w:ind w:firstLine="426"/>
        <w:jc w:val="center"/>
        <w:rPr>
          <w:rFonts w:eastAsia="Calibri"/>
          <w:b/>
          <w:bCs/>
          <w:szCs w:val="28"/>
          <w:lang w:eastAsia="en-US"/>
        </w:rPr>
      </w:pPr>
      <w:r w:rsidRPr="00842F14">
        <w:rPr>
          <w:rFonts w:eastAsia="Calibri"/>
          <w:b/>
          <w:bCs/>
          <w:szCs w:val="28"/>
          <w:lang w:eastAsia="en-US"/>
        </w:rPr>
        <w:t>8. Условия оплаты труда инструктора по спорту</w:t>
      </w:r>
    </w:p>
    <w:p w:rsidR="00842F14" w:rsidRPr="00842F14" w:rsidRDefault="00842F14" w:rsidP="00842F14">
      <w:pPr>
        <w:tabs>
          <w:tab w:val="left" w:pos="4113"/>
        </w:tabs>
        <w:spacing w:line="360" w:lineRule="auto"/>
        <w:ind w:firstLine="426"/>
        <w:jc w:val="center"/>
        <w:rPr>
          <w:rFonts w:eastAsia="Calibri"/>
          <w:b/>
          <w:bCs/>
          <w:szCs w:val="28"/>
          <w:lang w:eastAsia="en-US"/>
        </w:rPr>
      </w:pPr>
    </w:p>
    <w:p w:rsidR="00842F14" w:rsidRPr="00842F14" w:rsidRDefault="00842F14" w:rsidP="00842F14">
      <w:pPr>
        <w:tabs>
          <w:tab w:val="left" w:pos="4113"/>
        </w:tabs>
        <w:spacing w:line="360" w:lineRule="auto"/>
        <w:ind w:firstLine="426"/>
        <w:jc w:val="both"/>
        <w:rPr>
          <w:rFonts w:eastAsia="Calibri"/>
          <w:szCs w:val="28"/>
          <w:lang w:eastAsia="en-US"/>
        </w:rPr>
      </w:pPr>
      <w:r w:rsidRPr="00842F14">
        <w:rPr>
          <w:rFonts w:eastAsia="Calibri"/>
          <w:szCs w:val="28"/>
          <w:lang w:eastAsia="en-US"/>
        </w:rPr>
        <w:lastRenderedPageBreak/>
        <w:t xml:space="preserve">8.1. Заработная </w:t>
      </w:r>
      <w:bookmarkStart w:id="7" w:name="_Hlk200013734"/>
      <w:r w:rsidRPr="00842F14">
        <w:rPr>
          <w:rFonts w:eastAsia="Calibri"/>
          <w:szCs w:val="28"/>
          <w:lang w:eastAsia="en-US"/>
        </w:rPr>
        <w:t xml:space="preserve">плата инструктора по спорту </w:t>
      </w:r>
      <w:bookmarkEnd w:id="7"/>
      <w:r w:rsidRPr="00842F14">
        <w:rPr>
          <w:rFonts w:eastAsia="Calibri"/>
          <w:szCs w:val="28"/>
          <w:lang w:eastAsia="en-US"/>
        </w:rPr>
        <w:t>формируется из оклада (должностного оклада), выплат компенсационного характера, стимулирующих выплат и рассчитывается по следующей формуле:</w:t>
      </w:r>
    </w:p>
    <w:p w:rsidR="00842F14" w:rsidRPr="00842F14" w:rsidRDefault="00842F14" w:rsidP="00842F14">
      <w:pPr>
        <w:tabs>
          <w:tab w:val="left" w:pos="4113"/>
        </w:tabs>
        <w:spacing w:line="360" w:lineRule="auto"/>
        <w:ind w:firstLine="426"/>
        <w:jc w:val="both"/>
        <w:rPr>
          <w:rFonts w:eastAsia="Calibri"/>
          <w:b/>
          <w:szCs w:val="28"/>
          <w:lang w:eastAsia="en-US"/>
        </w:rPr>
      </w:pPr>
      <w:proofErr w:type="spellStart"/>
      <w:r w:rsidRPr="00842F14">
        <w:rPr>
          <w:rFonts w:eastAsia="Calibri"/>
          <w:b/>
          <w:bCs/>
          <w:szCs w:val="28"/>
          <w:lang w:eastAsia="en-US"/>
        </w:rPr>
        <w:t>Зп</w:t>
      </w:r>
      <w:r w:rsidRPr="00842F14">
        <w:rPr>
          <w:rFonts w:eastAsia="Calibri"/>
          <w:b/>
          <w:bCs/>
          <w:szCs w:val="28"/>
          <w:vertAlign w:val="subscript"/>
          <w:lang w:eastAsia="en-US"/>
        </w:rPr>
        <w:t>р</w:t>
      </w:r>
      <w:proofErr w:type="spellEnd"/>
      <w:r w:rsidRPr="00842F14">
        <w:rPr>
          <w:rFonts w:eastAsia="Calibri"/>
          <w:b/>
          <w:bCs/>
          <w:szCs w:val="28"/>
          <w:lang w:eastAsia="en-US"/>
        </w:rPr>
        <w:t xml:space="preserve"> = </w:t>
      </w:r>
      <w:proofErr w:type="spellStart"/>
      <w:r w:rsidRPr="00842F14">
        <w:rPr>
          <w:rFonts w:eastAsia="Calibri"/>
          <w:b/>
          <w:bCs/>
          <w:szCs w:val="28"/>
          <w:lang w:eastAsia="en-US"/>
        </w:rPr>
        <w:t>Од</w:t>
      </w:r>
      <w:r w:rsidRPr="00842F14">
        <w:rPr>
          <w:rFonts w:eastAsia="Calibri"/>
          <w:b/>
          <w:bCs/>
          <w:szCs w:val="28"/>
          <w:vertAlign w:val="subscript"/>
          <w:lang w:eastAsia="en-US"/>
        </w:rPr>
        <w:t>р</w:t>
      </w:r>
      <w:r w:rsidRPr="00842F14">
        <w:rPr>
          <w:rFonts w:eastAsia="Calibri"/>
          <w:b/>
          <w:bCs/>
          <w:szCs w:val="28"/>
          <w:lang w:eastAsia="en-US"/>
        </w:rPr>
        <w:t>+К+С</w:t>
      </w:r>
      <w:r w:rsidRPr="00842F14">
        <w:rPr>
          <w:rFonts w:eastAsia="Calibri"/>
          <w:b/>
          <w:bCs/>
          <w:szCs w:val="28"/>
          <w:vertAlign w:val="subscript"/>
          <w:lang w:eastAsia="en-US"/>
        </w:rPr>
        <w:t>р</w:t>
      </w:r>
      <w:proofErr w:type="spellEnd"/>
      <w:r w:rsidRPr="00842F14">
        <w:rPr>
          <w:rFonts w:eastAsia="Calibri"/>
          <w:b/>
          <w:szCs w:val="28"/>
          <w:lang w:eastAsia="en-US"/>
        </w:rPr>
        <w:t xml:space="preserve">, где: </w:t>
      </w:r>
    </w:p>
    <w:p w:rsidR="00842F14" w:rsidRPr="00842F14" w:rsidRDefault="00842F14" w:rsidP="00842F14">
      <w:pPr>
        <w:tabs>
          <w:tab w:val="left" w:pos="4113"/>
        </w:tabs>
        <w:spacing w:line="360" w:lineRule="auto"/>
        <w:ind w:firstLine="426"/>
        <w:jc w:val="both"/>
        <w:rPr>
          <w:rFonts w:eastAsia="Calibri"/>
          <w:szCs w:val="28"/>
          <w:lang w:eastAsia="en-US"/>
        </w:rPr>
      </w:pPr>
      <w:proofErr w:type="spellStart"/>
      <w:r w:rsidRPr="00842F14">
        <w:rPr>
          <w:rFonts w:eastAsia="Calibri"/>
          <w:b/>
          <w:bCs/>
          <w:szCs w:val="28"/>
          <w:lang w:eastAsia="en-US"/>
        </w:rPr>
        <w:t>Зп</w:t>
      </w:r>
      <w:r w:rsidRPr="00842F14">
        <w:rPr>
          <w:rFonts w:eastAsia="Calibri"/>
          <w:b/>
          <w:bCs/>
          <w:szCs w:val="28"/>
          <w:vertAlign w:val="subscript"/>
          <w:lang w:eastAsia="en-US"/>
        </w:rPr>
        <w:t>р</w:t>
      </w:r>
      <w:proofErr w:type="spellEnd"/>
      <w:r w:rsidRPr="00842F14">
        <w:rPr>
          <w:rFonts w:eastAsia="Calibri"/>
          <w:szCs w:val="28"/>
          <w:lang w:eastAsia="en-US"/>
        </w:rPr>
        <w:t xml:space="preserve"> – заработная плата инструктора по спорту;</w:t>
      </w:r>
    </w:p>
    <w:p w:rsidR="00842F14" w:rsidRPr="00842F14" w:rsidRDefault="00842F14" w:rsidP="00842F14">
      <w:pPr>
        <w:tabs>
          <w:tab w:val="left" w:pos="4113"/>
        </w:tabs>
        <w:spacing w:line="360" w:lineRule="auto"/>
        <w:ind w:firstLine="426"/>
        <w:jc w:val="both"/>
        <w:rPr>
          <w:rFonts w:eastAsia="Calibri"/>
          <w:szCs w:val="28"/>
          <w:lang w:eastAsia="en-US"/>
        </w:rPr>
      </w:pPr>
      <w:r w:rsidRPr="00842F14">
        <w:rPr>
          <w:rFonts w:eastAsia="Calibri"/>
          <w:b/>
          <w:bCs/>
          <w:szCs w:val="28"/>
          <w:lang w:eastAsia="en-US"/>
        </w:rPr>
        <w:t>Од</w:t>
      </w:r>
      <w:r w:rsidRPr="00842F14">
        <w:rPr>
          <w:rFonts w:eastAsia="Calibri"/>
          <w:b/>
          <w:bCs/>
          <w:szCs w:val="28"/>
          <w:vertAlign w:val="subscript"/>
          <w:lang w:eastAsia="en-US"/>
        </w:rPr>
        <w:t>р</w:t>
      </w:r>
      <w:r w:rsidRPr="00842F14">
        <w:rPr>
          <w:rFonts w:eastAsia="Calibri"/>
          <w:szCs w:val="28"/>
          <w:lang w:eastAsia="en-US"/>
        </w:rPr>
        <w:t xml:space="preserve"> – оклад (должностной оклад) плата инструктора по спорту;</w:t>
      </w:r>
    </w:p>
    <w:p w:rsidR="00842F14" w:rsidRPr="00842F14" w:rsidRDefault="00842F14" w:rsidP="00842F14">
      <w:pPr>
        <w:tabs>
          <w:tab w:val="left" w:pos="4113"/>
        </w:tabs>
        <w:spacing w:line="360" w:lineRule="auto"/>
        <w:ind w:firstLine="426"/>
        <w:jc w:val="both"/>
        <w:rPr>
          <w:rFonts w:eastAsia="Calibri"/>
          <w:szCs w:val="28"/>
          <w:lang w:eastAsia="en-US"/>
        </w:rPr>
      </w:pPr>
      <w:r w:rsidRPr="00842F14">
        <w:rPr>
          <w:rFonts w:eastAsia="Calibri"/>
          <w:b/>
          <w:szCs w:val="28"/>
          <w:lang w:eastAsia="en-US"/>
        </w:rPr>
        <w:t>К</w:t>
      </w:r>
      <w:r w:rsidRPr="00842F14">
        <w:rPr>
          <w:rFonts w:eastAsia="Calibri"/>
          <w:szCs w:val="28"/>
          <w:lang w:eastAsia="en-US"/>
        </w:rPr>
        <w:t xml:space="preserve"> - выплаты компенсационного характера (0,25 % - за работу в сельской местности);</w:t>
      </w:r>
    </w:p>
    <w:p w:rsidR="00842F14" w:rsidRPr="00842F14" w:rsidRDefault="00842F14" w:rsidP="00842F14">
      <w:pPr>
        <w:tabs>
          <w:tab w:val="left" w:pos="4113"/>
        </w:tabs>
        <w:spacing w:line="360" w:lineRule="auto"/>
        <w:ind w:firstLine="426"/>
        <w:jc w:val="both"/>
        <w:rPr>
          <w:rFonts w:eastAsia="Calibri"/>
          <w:szCs w:val="28"/>
          <w:lang w:eastAsia="en-US"/>
        </w:rPr>
      </w:pPr>
      <w:r w:rsidRPr="00842F14">
        <w:rPr>
          <w:rFonts w:eastAsia="Calibri"/>
          <w:b/>
          <w:bCs/>
          <w:szCs w:val="28"/>
          <w:lang w:eastAsia="en-US"/>
        </w:rPr>
        <w:t>С</w:t>
      </w:r>
      <w:r w:rsidRPr="00842F14">
        <w:rPr>
          <w:rFonts w:eastAsia="Calibri"/>
          <w:b/>
          <w:bCs/>
          <w:szCs w:val="28"/>
          <w:vertAlign w:val="subscript"/>
          <w:lang w:eastAsia="en-US"/>
        </w:rPr>
        <w:t>р</w:t>
      </w:r>
      <w:r w:rsidRPr="00842F14">
        <w:rPr>
          <w:rFonts w:eastAsia="Calibri"/>
          <w:b/>
          <w:bCs/>
          <w:szCs w:val="28"/>
          <w:lang w:eastAsia="en-US"/>
        </w:rPr>
        <w:t xml:space="preserve"> </w:t>
      </w:r>
      <w:r w:rsidRPr="00842F14">
        <w:rPr>
          <w:rFonts w:eastAsia="Calibri"/>
          <w:szCs w:val="28"/>
          <w:lang w:eastAsia="en-US"/>
        </w:rPr>
        <w:t>– стимулирующая плата инструктора по спорту за интенсивность и высокие результаты работы.</w:t>
      </w:r>
    </w:p>
    <w:p w:rsidR="00842F14" w:rsidRPr="00842F14" w:rsidRDefault="00842F14" w:rsidP="00842F14">
      <w:pPr>
        <w:tabs>
          <w:tab w:val="left" w:pos="4113"/>
        </w:tabs>
        <w:spacing w:line="360" w:lineRule="auto"/>
        <w:ind w:firstLine="426"/>
        <w:jc w:val="both"/>
        <w:rPr>
          <w:rFonts w:eastAsia="Calibri"/>
          <w:szCs w:val="28"/>
          <w:lang w:eastAsia="en-US"/>
        </w:rPr>
      </w:pPr>
      <w:r w:rsidRPr="00842F14">
        <w:rPr>
          <w:rFonts w:eastAsia="Calibri"/>
          <w:szCs w:val="28"/>
          <w:lang w:eastAsia="en-US"/>
        </w:rPr>
        <w:t>7.2. Оклад (должностной оклад) инструктора по спорту устанавливается в соответствии с разделом 2 настоящего Положения.</w:t>
      </w:r>
    </w:p>
    <w:p w:rsidR="00842F14" w:rsidRPr="00842F14" w:rsidRDefault="00842F14" w:rsidP="00842F14">
      <w:pPr>
        <w:tabs>
          <w:tab w:val="left" w:pos="4113"/>
        </w:tabs>
        <w:spacing w:line="360" w:lineRule="auto"/>
        <w:ind w:firstLine="426"/>
        <w:jc w:val="both"/>
        <w:rPr>
          <w:rFonts w:eastAsia="Calibri"/>
          <w:szCs w:val="28"/>
          <w:lang w:eastAsia="en-US"/>
        </w:rPr>
      </w:pPr>
      <w:r w:rsidRPr="00842F14">
        <w:rPr>
          <w:rFonts w:eastAsia="Calibri"/>
          <w:szCs w:val="28"/>
          <w:lang w:eastAsia="en-US"/>
        </w:rPr>
        <w:t>7.3. На инструктора по спорту распространяются размеры и виды выплат компенсационного характера, предусмотренные настоящим Положением.</w:t>
      </w:r>
    </w:p>
    <w:p w:rsidR="00842F14" w:rsidRPr="00842F14" w:rsidRDefault="00842F14" w:rsidP="00842F14">
      <w:pPr>
        <w:tabs>
          <w:tab w:val="left" w:pos="4113"/>
        </w:tabs>
        <w:spacing w:line="360" w:lineRule="auto"/>
        <w:ind w:firstLine="426"/>
        <w:jc w:val="both"/>
        <w:rPr>
          <w:rFonts w:eastAsia="Calibri"/>
          <w:szCs w:val="28"/>
          <w:lang w:eastAsia="en-US"/>
        </w:rPr>
      </w:pPr>
      <w:r w:rsidRPr="00842F14">
        <w:rPr>
          <w:rFonts w:eastAsia="Calibri"/>
          <w:szCs w:val="28"/>
          <w:lang w:eastAsia="en-US"/>
        </w:rPr>
        <w:t>7.4. Конкретный процент выплаты стимулирующего характера за интенсивность и высокие результаты работы плата инструктора по спорту устанавливается приказом Учреждения в размере до 100 % от оклада (должностного оклада) в зависимости от интенсивности работы, достижения целевых показателей и может быть изменена в рамках периода: квартал, год.</w:t>
      </w:r>
    </w:p>
    <w:p w:rsidR="00842F14" w:rsidRPr="00842F14" w:rsidRDefault="00842F14" w:rsidP="00842F14">
      <w:pPr>
        <w:tabs>
          <w:tab w:val="left" w:pos="4113"/>
        </w:tabs>
        <w:spacing w:line="360" w:lineRule="auto"/>
        <w:ind w:firstLine="426"/>
        <w:jc w:val="both"/>
        <w:rPr>
          <w:rFonts w:eastAsia="Calibri"/>
          <w:szCs w:val="28"/>
          <w:lang w:eastAsia="en-US"/>
        </w:rPr>
      </w:pPr>
      <w:r w:rsidRPr="00842F14">
        <w:rPr>
          <w:rFonts w:eastAsia="Calibri"/>
          <w:szCs w:val="28"/>
          <w:lang w:eastAsia="en-US"/>
        </w:rPr>
        <w:lastRenderedPageBreak/>
        <w:t>7.5. Конкретный процент выплаты стимулирующего характера за интенсивность и высокие результаты работы плата инструктора по спорту устанавливается приказом по Учреждению в размере до 100 % от оклада (должностного оклада) в зависимости от интенсивности работы, достижения целевых показателей и может быть изменена в рамках периода: квартал, год.</w:t>
      </w:r>
    </w:p>
    <w:p w:rsidR="00842F14" w:rsidRPr="00842F14" w:rsidRDefault="00842F14" w:rsidP="00842F14">
      <w:pPr>
        <w:tabs>
          <w:tab w:val="left" w:pos="4113"/>
        </w:tabs>
        <w:spacing w:line="360" w:lineRule="auto"/>
        <w:ind w:firstLine="426"/>
        <w:jc w:val="both"/>
        <w:rPr>
          <w:rFonts w:eastAsia="Calibri"/>
          <w:szCs w:val="28"/>
          <w:lang w:eastAsia="en-US"/>
        </w:rPr>
      </w:pPr>
      <w:r w:rsidRPr="00842F14">
        <w:rPr>
          <w:rFonts w:eastAsia="Calibri"/>
          <w:szCs w:val="28"/>
          <w:lang w:eastAsia="en-US"/>
        </w:rPr>
        <w:t>7.6. Премирование директора Учреждения производится согласно приказу руководителя отдела по делам культуры и спорта администрации Каширского муниципального района Воронежской области, по результатам оценки итогов работы учреждения за соответствующий отчетный период (месяц, квартал, год) с учетом выполнения целевых показателей деятельности Учреждения, личного вклада в осуществление основных задач и функций, определенных уставом Учреждения, а также выполнения обязанностей, предусмотренных трудовым договором, и критериев условий осуществления премирования включенных в трудовой договор, при наличии экономии фонда оплаты труда.</w:t>
      </w:r>
    </w:p>
    <w:p w:rsidR="00842F14" w:rsidRPr="00842F14" w:rsidRDefault="00842F14" w:rsidP="00842F14">
      <w:pPr>
        <w:tabs>
          <w:tab w:val="left" w:pos="4113"/>
        </w:tabs>
        <w:spacing w:line="360" w:lineRule="auto"/>
        <w:ind w:firstLine="426"/>
        <w:jc w:val="both"/>
        <w:rPr>
          <w:rFonts w:eastAsia="Calibri"/>
          <w:szCs w:val="28"/>
          <w:lang w:eastAsia="en-US"/>
        </w:rPr>
      </w:pPr>
      <w:r w:rsidRPr="00842F14">
        <w:rPr>
          <w:rFonts w:eastAsia="Calibri"/>
          <w:szCs w:val="28"/>
          <w:lang w:eastAsia="en-US"/>
        </w:rPr>
        <w:t xml:space="preserve">7.7. Премирование заместителя директора Учреждения производится приказом по Учреждению, за подписью директора Учреждения, по результатам оценки итогов работы за соответствующий отчетный период (месяц, квартал, год) с учетом выполнения целевых показателей деятельности, личного вклада в осуществление основных задач и функций, определенных уставом Учреждения, а </w:t>
      </w:r>
      <w:r w:rsidRPr="00842F14">
        <w:rPr>
          <w:rFonts w:eastAsia="Calibri"/>
          <w:szCs w:val="28"/>
          <w:lang w:eastAsia="en-US"/>
        </w:rPr>
        <w:lastRenderedPageBreak/>
        <w:t>также выполнения обязанностей, предусмотренных трудовым договором, и критериев условий осуществления премирования включенных в трудовой договор, при наличии экономии фонда оплаты труда.</w:t>
      </w:r>
    </w:p>
    <w:p w:rsidR="00842F14" w:rsidRPr="00842F14" w:rsidRDefault="00842F14" w:rsidP="00842F14">
      <w:pPr>
        <w:spacing w:line="360" w:lineRule="auto"/>
        <w:jc w:val="both"/>
        <w:rPr>
          <w:rFonts w:eastAsia="Calibri"/>
          <w:szCs w:val="28"/>
        </w:rPr>
      </w:pPr>
    </w:p>
    <w:p w:rsidR="00842F14" w:rsidRPr="00842F14" w:rsidRDefault="00842F14" w:rsidP="00842F14">
      <w:pPr>
        <w:tabs>
          <w:tab w:val="left" w:pos="4678"/>
        </w:tabs>
        <w:spacing w:line="360" w:lineRule="auto"/>
        <w:jc w:val="center"/>
        <w:rPr>
          <w:rFonts w:eastAsiaTheme="minorHAnsi"/>
          <w:b/>
          <w:bCs/>
          <w:szCs w:val="28"/>
          <w:lang w:eastAsia="en-US"/>
        </w:rPr>
      </w:pPr>
      <w:r w:rsidRPr="00842F14">
        <w:rPr>
          <w:rFonts w:eastAsiaTheme="minorHAnsi"/>
          <w:b/>
          <w:bCs/>
          <w:szCs w:val="28"/>
          <w:lang w:eastAsia="en-US"/>
        </w:rPr>
        <w:t>9. Условия оплаты труда младшего обслуживающего персонала</w:t>
      </w:r>
    </w:p>
    <w:p w:rsidR="00842F14" w:rsidRPr="00842F14" w:rsidRDefault="00842F14" w:rsidP="00842F14">
      <w:pPr>
        <w:tabs>
          <w:tab w:val="left" w:pos="0"/>
        </w:tabs>
        <w:spacing w:line="360" w:lineRule="auto"/>
        <w:jc w:val="both"/>
        <w:rPr>
          <w:rFonts w:eastAsiaTheme="minorHAnsi"/>
          <w:szCs w:val="28"/>
          <w:lang w:eastAsia="en-US"/>
        </w:rPr>
      </w:pPr>
      <w:r w:rsidRPr="00842F14">
        <w:rPr>
          <w:rFonts w:eastAsiaTheme="minorHAnsi"/>
          <w:szCs w:val="28"/>
          <w:lang w:eastAsia="en-US"/>
        </w:rPr>
        <w:tab/>
        <w:t>9.1. Ставка заработной платы сотрудников, относящихся к категории МОП:</w:t>
      </w:r>
    </w:p>
    <w:p w:rsidR="00842F14" w:rsidRPr="00842F14" w:rsidRDefault="00842F14" w:rsidP="00842F14">
      <w:pPr>
        <w:tabs>
          <w:tab w:val="left" w:pos="0"/>
        </w:tabs>
        <w:spacing w:line="360" w:lineRule="auto"/>
        <w:jc w:val="both"/>
        <w:rPr>
          <w:rFonts w:eastAsiaTheme="minorHAnsi"/>
          <w:szCs w:val="28"/>
          <w:lang w:eastAsia="en-US"/>
        </w:rPr>
      </w:pPr>
      <w:r w:rsidRPr="00842F14">
        <w:rPr>
          <w:rFonts w:eastAsiaTheme="minorHAnsi"/>
          <w:szCs w:val="28"/>
          <w:lang w:eastAsia="en-US"/>
        </w:rPr>
        <w:t>- заведующий хозяйством;</w:t>
      </w:r>
    </w:p>
    <w:p w:rsidR="00842F14" w:rsidRPr="00842F14" w:rsidRDefault="00842F14" w:rsidP="00842F14">
      <w:pPr>
        <w:tabs>
          <w:tab w:val="left" w:pos="0"/>
        </w:tabs>
        <w:spacing w:line="360" w:lineRule="auto"/>
        <w:jc w:val="both"/>
        <w:rPr>
          <w:rFonts w:eastAsiaTheme="minorHAnsi"/>
          <w:szCs w:val="28"/>
          <w:lang w:eastAsia="en-US"/>
        </w:rPr>
      </w:pPr>
      <w:r w:rsidRPr="00842F14">
        <w:rPr>
          <w:rFonts w:eastAsiaTheme="minorHAnsi"/>
          <w:szCs w:val="28"/>
          <w:lang w:eastAsia="en-US"/>
        </w:rPr>
        <w:t>- сторож;</w:t>
      </w:r>
    </w:p>
    <w:p w:rsidR="00842F14" w:rsidRPr="00842F14" w:rsidRDefault="00842F14" w:rsidP="00842F14">
      <w:pPr>
        <w:tabs>
          <w:tab w:val="left" w:pos="0"/>
        </w:tabs>
        <w:spacing w:line="360" w:lineRule="auto"/>
        <w:jc w:val="both"/>
        <w:rPr>
          <w:rFonts w:eastAsiaTheme="minorHAnsi"/>
          <w:szCs w:val="28"/>
          <w:lang w:eastAsia="en-US"/>
        </w:rPr>
      </w:pPr>
      <w:r w:rsidRPr="00842F14">
        <w:rPr>
          <w:rFonts w:eastAsiaTheme="minorHAnsi"/>
          <w:szCs w:val="28"/>
          <w:lang w:eastAsia="en-US"/>
        </w:rPr>
        <w:t>- уборщик производственных и служебных помещений;</w:t>
      </w:r>
    </w:p>
    <w:p w:rsidR="00842F14" w:rsidRPr="00842F14" w:rsidRDefault="00842F14" w:rsidP="00842F14">
      <w:pPr>
        <w:tabs>
          <w:tab w:val="left" w:pos="0"/>
        </w:tabs>
        <w:spacing w:line="360" w:lineRule="auto"/>
        <w:jc w:val="both"/>
        <w:rPr>
          <w:rFonts w:eastAsiaTheme="minorHAnsi"/>
          <w:szCs w:val="28"/>
          <w:lang w:eastAsia="en-US"/>
        </w:rPr>
      </w:pPr>
      <w:r w:rsidRPr="00842F14">
        <w:rPr>
          <w:rFonts w:eastAsiaTheme="minorHAnsi"/>
          <w:szCs w:val="28"/>
          <w:lang w:eastAsia="en-US"/>
        </w:rPr>
        <w:t>- медицинская сестра;</w:t>
      </w:r>
    </w:p>
    <w:p w:rsidR="00842F14" w:rsidRPr="00842F14" w:rsidRDefault="00842F14" w:rsidP="00842F14">
      <w:pPr>
        <w:tabs>
          <w:tab w:val="left" w:pos="0"/>
        </w:tabs>
        <w:spacing w:line="360" w:lineRule="auto"/>
        <w:jc w:val="both"/>
        <w:rPr>
          <w:rFonts w:eastAsiaTheme="minorHAnsi"/>
          <w:szCs w:val="28"/>
          <w:lang w:eastAsia="en-US"/>
        </w:rPr>
      </w:pPr>
      <w:r w:rsidRPr="00842F14">
        <w:rPr>
          <w:rFonts w:eastAsiaTheme="minorHAnsi"/>
          <w:szCs w:val="28"/>
          <w:lang w:eastAsia="en-US"/>
        </w:rPr>
        <w:t>- рабочий по комплексному обслуживанию помещений,</w:t>
      </w:r>
    </w:p>
    <w:p w:rsidR="00842F14" w:rsidRPr="00842F14" w:rsidRDefault="00842F14" w:rsidP="00842F14">
      <w:pPr>
        <w:tabs>
          <w:tab w:val="left" w:pos="0"/>
        </w:tabs>
        <w:spacing w:line="360" w:lineRule="auto"/>
        <w:jc w:val="both"/>
        <w:rPr>
          <w:rFonts w:eastAsiaTheme="minorHAnsi"/>
          <w:szCs w:val="28"/>
          <w:lang w:eastAsia="en-US"/>
        </w:rPr>
      </w:pPr>
      <w:r w:rsidRPr="00842F14">
        <w:rPr>
          <w:rFonts w:eastAsiaTheme="minorHAnsi"/>
          <w:szCs w:val="28"/>
          <w:lang w:eastAsia="en-US"/>
        </w:rPr>
        <w:t xml:space="preserve"> устанавливается в соответствии с пунктом 2 настоящего Положения.</w:t>
      </w:r>
    </w:p>
    <w:p w:rsidR="00842F14" w:rsidRPr="00842F14" w:rsidRDefault="00842F14" w:rsidP="00842F14">
      <w:pPr>
        <w:tabs>
          <w:tab w:val="left" w:pos="0"/>
        </w:tabs>
        <w:spacing w:line="360" w:lineRule="auto"/>
        <w:jc w:val="both"/>
        <w:rPr>
          <w:rFonts w:eastAsiaTheme="minorHAnsi"/>
          <w:szCs w:val="28"/>
          <w:lang w:eastAsia="en-US"/>
        </w:rPr>
      </w:pPr>
      <w:r w:rsidRPr="00842F14">
        <w:rPr>
          <w:rFonts w:eastAsiaTheme="minorHAnsi"/>
          <w:szCs w:val="28"/>
          <w:lang w:eastAsia="en-US"/>
        </w:rPr>
        <w:tab/>
        <w:t>9.2. Премирование сотрудников, относящихся к категории МОП, производится приказом по Учреждению, за подписью директора Учреждения, по результатам оценки итогов работы за соответствующий отчетный период (месяц, квартал, год) с учетом выполнения целевых показателей деятельности, выполнения обязан</w:t>
      </w:r>
      <w:r w:rsidRPr="00842F14">
        <w:rPr>
          <w:rFonts w:eastAsiaTheme="minorHAnsi"/>
          <w:szCs w:val="28"/>
          <w:lang w:eastAsia="en-US"/>
        </w:rPr>
        <w:lastRenderedPageBreak/>
        <w:t xml:space="preserve">ностей, предусмотренных трудовым договором, и критериев условий </w:t>
      </w:r>
      <w:proofErr w:type="gramStart"/>
      <w:r w:rsidRPr="00842F14">
        <w:rPr>
          <w:rFonts w:eastAsiaTheme="minorHAnsi"/>
          <w:szCs w:val="28"/>
          <w:lang w:eastAsia="en-US"/>
        </w:rPr>
        <w:t>осуществления премирования</w:t>
      </w:r>
      <w:proofErr w:type="gramEnd"/>
      <w:r w:rsidRPr="00842F14">
        <w:rPr>
          <w:rFonts w:eastAsiaTheme="minorHAnsi"/>
          <w:szCs w:val="28"/>
          <w:lang w:eastAsia="en-US"/>
        </w:rPr>
        <w:t xml:space="preserve"> включенных в трудовой договор, при наличии экономии фонда оплаты труда.</w:t>
      </w:r>
    </w:p>
    <w:p w:rsidR="00842F14" w:rsidRPr="00842F14" w:rsidRDefault="00842F14" w:rsidP="00842F14">
      <w:pPr>
        <w:tabs>
          <w:tab w:val="left" w:pos="0"/>
        </w:tabs>
        <w:spacing w:line="360" w:lineRule="auto"/>
        <w:jc w:val="both"/>
        <w:rPr>
          <w:rFonts w:eastAsiaTheme="minorHAnsi"/>
          <w:szCs w:val="28"/>
          <w:lang w:eastAsia="en-US"/>
        </w:rPr>
      </w:pPr>
    </w:p>
    <w:p w:rsidR="00842F14" w:rsidRPr="00842F14" w:rsidRDefault="00842F14" w:rsidP="00842F14">
      <w:pPr>
        <w:tabs>
          <w:tab w:val="left" w:pos="0"/>
        </w:tabs>
        <w:spacing w:line="360" w:lineRule="auto"/>
        <w:jc w:val="center"/>
        <w:rPr>
          <w:rFonts w:eastAsiaTheme="minorHAnsi"/>
          <w:b/>
          <w:bCs/>
          <w:szCs w:val="28"/>
          <w:lang w:eastAsia="en-US"/>
        </w:rPr>
      </w:pPr>
      <w:r w:rsidRPr="00842F14">
        <w:rPr>
          <w:rFonts w:eastAsiaTheme="minorHAnsi"/>
          <w:b/>
          <w:bCs/>
          <w:szCs w:val="28"/>
          <w:lang w:eastAsia="en-US"/>
        </w:rPr>
        <w:t>10. Другие вопросы оплаты труда работников</w:t>
      </w:r>
    </w:p>
    <w:p w:rsidR="00842F14" w:rsidRPr="00842F14" w:rsidRDefault="00842F14" w:rsidP="00842F14">
      <w:pPr>
        <w:tabs>
          <w:tab w:val="left" w:pos="0"/>
        </w:tabs>
        <w:spacing w:line="360" w:lineRule="auto"/>
        <w:jc w:val="both"/>
        <w:rPr>
          <w:rFonts w:eastAsiaTheme="minorHAnsi" w:cstheme="minorBidi"/>
          <w:bCs/>
          <w:kern w:val="36"/>
          <w:szCs w:val="28"/>
          <w:lang w:eastAsia="en-US"/>
        </w:rPr>
      </w:pPr>
      <w:r w:rsidRPr="00842F14">
        <w:rPr>
          <w:rFonts w:eastAsiaTheme="minorHAnsi"/>
          <w:szCs w:val="28"/>
          <w:lang w:eastAsia="en-US"/>
        </w:rPr>
        <w:tab/>
        <w:t xml:space="preserve">10.1. </w:t>
      </w:r>
      <w:r w:rsidRPr="00842F14">
        <w:rPr>
          <w:rFonts w:eastAsiaTheme="minorHAnsi" w:cstheme="minorBidi"/>
          <w:bCs/>
          <w:kern w:val="36"/>
          <w:szCs w:val="28"/>
          <w:lang w:eastAsia="en-US"/>
        </w:rPr>
        <w:t>Численный состав работников учреждения должен быть достаточным для гарантированного выполнения его функций, задач и объемов работ, установленных учредителем.</w:t>
      </w:r>
    </w:p>
    <w:p w:rsidR="00842F14" w:rsidRPr="00842F14" w:rsidRDefault="00842F14" w:rsidP="00842F14">
      <w:pPr>
        <w:spacing w:line="276" w:lineRule="auto"/>
        <w:ind w:firstLine="700"/>
        <w:jc w:val="both"/>
        <w:rPr>
          <w:rFonts w:eastAsiaTheme="minorHAnsi" w:cstheme="minorBidi"/>
          <w:bCs/>
          <w:kern w:val="36"/>
          <w:szCs w:val="28"/>
          <w:lang w:eastAsia="en-US"/>
        </w:rPr>
      </w:pPr>
      <w:r w:rsidRPr="00842F14">
        <w:rPr>
          <w:rFonts w:eastAsiaTheme="minorHAnsi" w:cstheme="minorBidi"/>
          <w:bCs/>
          <w:kern w:val="36"/>
          <w:szCs w:val="28"/>
          <w:lang w:eastAsia="en-US"/>
        </w:rPr>
        <w:t>10.2. Руководитель в пределах фонда оплаты труда в соответствии со статьей 59 ТК РФ имеет право заключать срочные трудовые договоры для:</w:t>
      </w:r>
    </w:p>
    <w:p w:rsidR="00842F14" w:rsidRPr="00842F14" w:rsidRDefault="00842F14" w:rsidP="00842F14">
      <w:pPr>
        <w:numPr>
          <w:ilvl w:val="0"/>
          <w:numId w:val="34"/>
        </w:numPr>
        <w:spacing w:line="276" w:lineRule="auto"/>
        <w:ind w:left="0" w:firstLine="0"/>
        <w:jc w:val="both"/>
        <w:rPr>
          <w:rFonts w:eastAsiaTheme="minorHAnsi" w:cstheme="minorBidi"/>
          <w:bCs/>
          <w:kern w:val="36"/>
          <w:szCs w:val="28"/>
          <w:lang w:eastAsia="en-US"/>
        </w:rPr>
      </w:pPr>
      <w:r w:rsidRPr="00842F14">
        <w:rPr>
          <w:rFonts w:eastAsiaTheme="minorHAnsi" w:cstheme="minorBidi"/>
          <w:bCs/>
          <w:kern w:val="36"/>
          <w:szCs w:val="28"/>
          <w:lang w:eastAsia="en-US"/>
        </w:rPr>
        <w:t>выполнения временных (до двух месяцев) работ;</w:t>
      </w:r>
    </w:p>
    <w:p w:rsidR="00842F14" w:rsidRPr="00842F14" w:rsidRDefault="00842F14" w:rsidP="00842F14">
      <w:pPr>
        <w:numPr>
          <w:ilvl w:val="0"/>
          <w:numId w:val="34"/>
        </w:numPr>
        <w:spacing w:line="276" w:lineRule="auto"/>
        <w:ind w:left="0" w:firstLine="0"/>
        <w:jc w:val="both"/>
        <w:rPr>
          <w:rFonts w:eastAsiaTheme="minorHAnsi" w:cstheme="minorBidi"/>
          <w:bCs/>
          <w:kern w:val="36"/>
          <w:szCs w:val="28"/>
          <w:lang w:eastAsia="en-US"/>
        </w:rPr>
      </w:pPr>
      <w:r w:rsidRPr="00842F14">
        <w:rPr>
          <w:rFonts w:eastAsiaTheme="minorHAnsi" w:cstheme="minorBidi"/>
          <w:bCs/>
          <w:kern w:val="36"/>
          <w:szCs w:val="28"/>
          <w:lang w:eastAsia="en-US"/>
        </w:rPr>
        <w:t>выполнения сезонных работ, когда в силу природных условий работа может производиться только в течение определенного периода (сезона);</w:t>
      </w:r>
    </w:p>
    <w:p w:rsidR="00842F14" w:rsidRPr="00842F14" w:rsidRDefault="00842F14" w:rsidP="00842F14">
      <w:pPr>
        <w:numPr>
          <w:ilvl w:val="0"/>
          <w:numId w:val="34"/>
        </w:numPr>
        <w:spacing w:line="276" w:lineRule="auto"/>
        <w:ind w:left="0" w:firstLine="0"/>
        <w:jc w:val="both"/>
        <w:rPr>
          <w:rFonts w:eastAsiaTheme="minorHAnsi" w:cstheme="minorBidi"/>
          <w:bCs/>
          <w:kern w:val="36"/>
          <w:szCs w:val="28"/>
          <w:lang w:eastAsia="en-US"/>
        </w:rPr>
      </w:pPr>
      <w:r w:rsidRPr="00842F14">
        <w:rPr>
          <w:rFonts w:eastAsiaTheme="minorHAnsi" w:cstheme="minorBidi"/>
          <w:bCs/>
          <w:kern w:val="36"/>
          <w:szCs w:val="28"/>
          <w:lang w:eastAsia="en-US"/>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объема оказываемых услуг.</w:t>
      </w:r>
    </w:p>
    <w:p w:rsidR="00842F14" w:rsidRPr="00842F14" w:rsidRDefault="00842F14" w:rsidP="00842F14">
      <w:pPr>
        <w:tabs>
          <w:tab w:val="left" w:pos="0"/>
        </w:tabs>
        <w:spacing w:line="360" w:lineRule="auto"/>
        <w:jc w:val="both"/>
        <w:rPr>
          <w:rFonts w:eastAsiaTheme="minorHAnsi"/>
          <w:szCs w:val="28"/>
          <w:lang w:eastAsia="en-US"/>
        </w:rPr>
      </w:pPr>
    </w:p>
    <w:p w:rsidR="005A5C1F" w:rsidRDefault="005A5C1F" w:rsidP="00E24342">
      <w:pPr>
        <w:jc w:val="both"/>
        <w:rPr>
          <w:szCs w:val="28"/>
          <w:u w:val="single"/>
        </w:rPr>
      </w:pPr>
    </w:p>
    <w:sectPr w:rsidR="005A5C1F" w:rsidSect="006D1A0F">
      <w:headerReference w:type="default" r:id="rId9"/>
      <w:headerReference w:type="first" r:id="rId10"/>
      <w:pgSz w:w="11906" w:h="16838"/>
      <w:pgMar w:top="1134" w:right="567" w:bottom="1134" w:left="1559" w:header="567" w:footer="73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5EC" w:rsidRDefault="005405EC" w:rsidP="00C82124">
      <w:r>
        <w:separator/>
      </w:r>
    </w:p>
  </w:endnote>
  <w:endnote w:type="continuationSeparator" w:id="0">
    <w:p w:rsidR="005405EC" w:rsidRDefault="005405EC" w:rsidP="00C8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5EC" w:rsidRDefault="005405EC" w:rsidP="00C82124">
      <w:r>
        <w:separator/>
      </w:r>
    </w:p>
  </w:footnote>
  <w:footnote w:type="continuationSeparator" w:id="0">
    <w:p w:rsidR="005405EC" w:rsidRDefault="005405EC" w:rsidP="00C82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8DE" w:rsidRDefault="003968DE" w:rsidP="003968DE">
    <w:pPr>
      <w:pStyle w:val="a8"/>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03F" w:rsidRDefault="00E10508">
    <w:pPr>
      <w:pStyle w:val="a8"/>
    </w:pPr>
    <w:r w:rsidRPr="00E10508">
      <w:rPr>
        <w:noProof/>
      </w:rPr>
      <w:drawing>
        <wp:anchor distT="0" distB="0" distL="114300" distR="114300" simplePos="0" relativeHeight="251658240" behindDoc="0" locked="0" layoutInCell="1" allowOverlap="1">
          <wp:simplePos x="0" y="0"/>
          <wp:positionH relativeFrom="column">
            <wp:posOffset>2921000</wp:posOffset>
          </wp:positionH>
          <wp:positionV relativeFrom="paragraph">
            <wp:posOffset>-83820</wp:posOffset>
          </wp:positionV>
          <wp:extent cx="466725" cy="569793"/>
          <wp:effectExtent l="0" t="0" r="0" b="1905"/>
          <wp:wrapNone/>
          <wp:docPr id="1" name="Рисунок 1" descr="X:\Общая\Все\Некрасова\герб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Общая\Все\Некрасова\герб 2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56979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3181"/>
    <w:multiLevelType w:val="multilevel"/>
    <w:tmpl w:val="C304FE7E"/>
    <w:lvl w:ilvl="0">
      <w:start w:val="1"/>
      <w:numFmt w:val="decimal"/>
      <w:lvlText w:val="%1."/>
      <w:lvlJc w:val="left"/>
      <w:pPr>
        <w:ind w:left="2010" w:hanging="360"/>
      </w:pPr>
      <w:rPr>
        <w:rFonts w:hint="default"/>
      </w:rPr>
    </w:lvl>
    <w:lvl w:ilvl="1">
      <w:start w:val="1"/>
      <w:numFmt w:val="decimal"/>
      <w:isLgl/>
      <w:lvlText w:val="%1.%2."/>
      <w:lvlJc w:val="left"/>
      <w:pPr>
        <w:ind w:left="2370" w:hanging="720"/>
      </w:pPr>
      <w:rPr>
        <w:rFonts w:hint="default"/>
      </w:rPr>
    </w:lvl>
    <w:lvl w:ilvl="2">
      <w:start w:val="1"/>
      <w:numFmt w:val="decimal"/>
      <w:isLgl/>
      <w:lvlText w:val="%1.%2.%3."/>
      <w:lvlJc w:val="left"/>
      <w:pPr>
        <w:ind w:left="2370" w:hanging="720"/>
      </w:pPr>
      <w:rPr>
        <w:rFonts w:hint="default"/>
      </w:rPr>
    </w:lvl>
    <w:lvl w:ilvl="3">
      <w:start w:val="1"/>
      <w:numFmt w:val="decimal"/>
      <w:isLgl/>
      <w:lvlText w:val="%1.%2.%3.%4."/>
      <w:lvlJc w:val="left"/>
      <w:pPr>
        <w:ind w:left="2730" w:hanging="1080"/>
      </w:pPr>
      <w:rPr>
        <w:rFonts w:hint="default"/>
      </w:rPr>
    </w:lvl>
    <w:lvl w:ilvl="4">
      <w:start w:val="1"/>
      <w:numFmt w:val="decimal"/>
      <w:isLgl/>
      <w:lvlText w:val="%1.%2.%3.%4.%5."/>
      <w:lvlJc w:val="left"/>
      <w:pPr>
        <w:ind w:left="2730" w:hanging="1080"/>
      </w:pPr>
      <w:rPr>
        <w:rFonts w:hint="default"/>
      </w:rPr>
    </w:lvl>
    <w:lvl w:ilvl="5">
      <w:start w:val="1"/>
      <w:numFmt w:val="decimal"/>
      <w:isLgl/>
      <w:lvlText w:val="%1.%2.%3.%4.%5.%6."/>
      <w:lvlJc w:val="left"/>
      <w:pPr>
        <w:ind w:left="3090" w:hanging="1440"/>
      </w:pPr>
      <w:rPr>
        <w:rFonts w:hint="default"/>
      </w:rPr>
    </w:lvl>
    <w:lvl w:ilvl="6">
      <w:start w:val="1"/>
      <w:numFmt w:val="decimal"/>
      <w:isLgl/>
      <w:lvlText w:val="%1.%2.%3.%4.%5.%6.%7."/>
      <w:lvlJc w:val="left"/>
      <w:pPr>
        <w:ind w:left="3450" w:hanging="1800"/>
      </w:pPr>
      <w:rPr>
        <w:rFonts w:hint="default"/>
      </w:rPr>
    </w:lvl>
    <w:lvl w:ilvl="7">
      <w:start w:val="1"/>
      <w:numFmt w:val="decimal"/>
      <w:isLgl/>
      <w:lvlText w:val="%1.%2.%3.%4.%5.%6.%7.%8."/>
      <w:lvlJc w:val="left"/>
      <w:pPr>
        <w:ind w:left="3450" w:hanging="1800"/>
      </w:pPr>
      <w:rPr>
        <w:rFonts w:hint="default"/>
      </w:rPr>
    </w:lvl>
    <w:lvl w:ilvl="8">
      <w:start w:val="1"/>
      <w:numFmt w:val="decimal"/>
      <w:isLgl/>
      <w:lvlText w:val="%1.%2.%3.%4.%5.%6.%7.%8.%9."/>
      <w:lvlJc w:val="left"/>
      <w:pPr>
        <w:ind w:left="3810" w:hanging="2160"/>
      </w:pPr>
      <w:rPr>
        <w:rFonts w:hint="default"/>
      </w:rPr>
    </w:lvl>
  </w:abstractNum>
  <w:abstractNum w:abstractNumId="1">
    <w:nsid w:val="03A33F5A"/>
    <w:multiLevelType w:val="hybridMultilevel"/>
    <w:tmpl w:val="3BEA13DC"/>
    <w:lvl w:ilvl="0" w:tplc="3CD2A602">
      <w:start w:val="3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255740"/>
    <w:multiLevelType w:val="multilevel"/>
    <w:tmpl w:val="E0FCDAD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3">
    <w:nsid w:val="176B0972"/>
    <w:multiLevelType w:val="hybridMultilevel"/>
    <w:tmpl w:val="C498A628"/>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A335395"/>
    <w:multiLevelType w:val="hybridMultilevel"/>
    <w:tmpl w:val="556214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E72338A"/>
    <w:multiLevelType w:val="multilevel"/>
    <w:tmpl w:val="0B1C7AB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6751299"/>
    <w:multiLevelType w:val="multilevel"/>
    <w:tmpl w:val="318E5F2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7CB499F"/>
    <w:multiLevelType w:val="multilevel"/>
    <w:tmpl w:val="9E9EBAFE"/>
    <w:lvl w:ilvl="0">
      <w:start w:val="1"/>
      <w:numFmt w:val="decimal"/>
      <w:lvlText w:val="%1."/>
      <w:lvlJc w:val="left"/>
      <w:pPr>
        <w:ind w:left="1069"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31E136DE"/>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33AA506F"/>
    <w:multiLevelType w:val="hybridMultilevel"/>
    <w:tmpl w:val="99CEDF8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8526B91"/>
    <w:multiLevelType w:val="multilevel"/>
    <w:tmpl w:val="C6B20CF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3EFE4491"/>
    <w:multiLevelType w:val="hybridMultilevel"/>
    <w:tmpl w:val="6C626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7F73E9"/>
    <w:multiLevelType w:val="hybridMultilevel"/>
    <w:tmpl w:val="E41E0B7E"/>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3084E5D"/>
    <w:multiLevelType w:val="hybridMultilevel"/>
    <w:tmpl w:val="211EE4CE"/>
    <w:lvl w:ilvl="0" w:tplc="06C0575E">
      <w:start w:val="5"/>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14">
    <w:nsid w:val="43362450"/>
    <w:multiLevelType w:val="multilevel"/>
    <w:tmpl w:val="E4A8A57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4064C1D"/>
    <w:multiLevelType w:val="multilevel"/>
    <w:tmpl w:val="44064C1D"/>
    <w:lvl w:ilvl="0">
      <w:start w:val="1"/>
      <w:numFmt w:val="bullet"/>
      <w:lvlText w:val=""/>
      <w:lvlJc w:val="left"/>
      <w:pPr>
        <w:ind w:left="12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457E40EA"/>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4A654552"/>
    <w:multiLevelType w:val="hybridMultilevel"/>
    <w:tmpl w:val="FFCAA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90174E"/>
    <w:multiLevelType w:val="multilevel"/>
    <w:tmpl w:val="9E9EBAFE"/>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4D865B1B"/>
    <w:multiLevelType w:val="multilevel"/>
    <w:tmpl w:val="E67E1C0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4E717F05"/>
    <w:multiLevelType w:val="multilevel"/>
    <w:tmpl w:val="5F803D30"/>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55777D93"/>
    <w:multiLevelType w:val="hybridMultilevel"/>
    <w:tmpl w:val="5C2097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5CE09E1"/>
    <w:multiLevelType w:val="multilevel"/>
    <w:tmpl w:val="801C4E1E"/>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ACA4912"/>
    <w:multiLevelType w:val="hybridMultilevel"/>
    <w:tmpl w:val="02A6DAE8"/>
    <w:lvl w:ilvl="0" w:tplc="4DB45310">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4">
    <w:nsid w:val="5B2312B8"/>
    <w:multiLevelType w:val="hybridMultilevel"/>
    <w:tmpl w:val="1FCC586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930E67"/>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5E3B45A1"/>
    <w:multiLevelType w:val="hybridMultilevel"/>
    <w:tmpl w:val="BF64F75C"/>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11D652C"/>
    <w:multiLevelType w:val="hybridMultilevel"/>
    <w:tmpl w:val="726409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1221717"/>
    <w:multiLevelType w:val="multilevel"/>
    <w:tmpl w:val="9E9EBAFE"/>
    <w:lvl w:ilvl="0">
      <w:start w:val="1"/>
      <w:numFmt w:val="decimal"/>
      <w:lvlText w:val="%1."/>
      <w:lvlJc w:val="left"/>
      <w:pPr>
        <w:ind w:left="1637" w:hanging="360"/>
      </w:pPr>
      <w:rPr>
        <w:rFonts w:hint="default"/>
      </w:rPr>
    </w:lvl>
    <w:lvl w:ilvl="1">
      <w:start w:val="1"/>
      <w:numFmt w:val="decimal"/>
      <w:isLgl/>
      <w:lvlText w:val="%1.%2"/>
      <w:lvlJc w:val="left"/>
      <w:pPr>
        <w:ind w:left="1793" w:hanging="37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436" w:hanging="2160"/>
      </w:pPr>
      <w:rPr>
        <w:rFonts w:hint="default"/>
      </w:rPr>
    </w:lvl>
  </w:abstractNum>
  <w:abstractNum w:abstractNumId="29">
    <w:nsid w:val="63B201B4"/>
    <w:multiLevelType w:val="hybridMultilevel"/>
    <w:tmpl w:val="652016E6"/>
    <w:lvl w:ilvl="0" w:tplc="0419000F">
      <w:start w:val="1"/>
      <w:numFmt w:val="decimal"/>
      <w:lvlText w:val="%1."/>
      <w:lvlJc w:val="left"/>
      <w:pPr>
        <w:tabs>
          <w:tab w:val="num" w:pos="720"/>
        </w:tabs>
        <w:ind w:left="720" w:hanging="360"/>
      </w:pPr>
      <w:rPr>
        <w:rFonts w:hint="default"/>
      </w:rPr>
    </w:lvl>
    <w:lvl w:ilvl="1" w:tplc="E7E28DC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5FB1439"/>
    <w:multiLevelType w:val="hybridMultilevel"/>
    <w:tmpl w:val="85EE962E"/>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8F26081"/>
    <w:multiLevelType w:val="hybridMultilevel"/>
    <w:tmpl w:val="A5A2A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4B592B"/>
    <w:multiLevelType w:val="hybridMultilevel"/>
    <w:tmpl w:val="7E36542A"/>
    <w:lvl w:ilvl="0" w:tplc="7BDAE212">
      <w:start w:val="1"/>
      <w:numFmt w:val="decimal"/>
      <w:lvlText w:val="%1."/>
      <w:lvlJc w:val="left"/>
      <w:pPr>
        <w:ind w:left="3120" w:hanging="360"/>
      </w:pPr>
      <w:rPr>
        <w:rFonts w:hint="default"/>
      </w:rPr>
    </w:lvl>
    <w:lvl w:ilvl="1" w:tplc="04190019" w:tentative="1">
      <w:start w:val="1"/>
      <w:numFmt w:val="lowerLetter"/>
      <w:lvlText w:val="%2."/>
      <w:lvlJc w:val="left"/>
      <w:pPr>
        <w:ind w:left="3840" w:hanging="360"/>
      </w:pPr>
    </w:lvl>
    <w:lvl w:ilvl="2" w:tplc="0419001B" w:tentative="1">
      <w:start w:val="1"/>
      <w:numFmt w:val="lowerRoman"/>
      <w:lvlText w:val="%3."/>
      <w:lvlJc w:val="right"/>
      <w:pPr>
        <w:ind w:left="4560" w:hanging="180"/>
      </w:pPr>
    </w:lvl>
    <w:lvl w:ilvl="3" w:tplc="0419000F" w:tentative="1">
      <w:start w:val="1"/>
      <w:numFmt w:val="decimal"/>
      <w:lvlText w:val="%4."/>
      <w:lvlJc w:val="left"/>
      <w:pPr>
        <w:ind w:left="5280" w:hanging="360"/>
      </w:pPr>
    </w:lvl>
    <w:lvl w:ilvl="4" w:tplc="04190019" w:tentative="1">
      <w:start w:val="1"/>
      <w:numFmt w:val="lowerLetter"/>
      <w:lvlText w:val="%5."/>
      <w:lvlJc w:val="left"/>
      <w:pPr>
        <w:ind w:left="6000" w:hanging="360"/>
      </w:pPr>
    </w:lvl>
    <w:lvl w:ilvl="5" w:tplc="0419001B" w:tentative="1">
      <w:start w:val="1"/>
      <w:numFmt w:val="lowerRoman"/>
      <w:lvlText w:val="%6."/>
      <w:lvlJc w:val="right"/>
      <w:pPr>
        <w:ind w:left="6720" w:hanging="180"/>
      </w:pPr>
    </w:lvl>
    <w:lvl w:ilvl="6" w:tplc="0419000F" w:tentative="1">
      <w:start w:val="1"/>
      <w:numFmt w:val="decimal"/>
      <w:lvlText w:val="%7."/>
      <w:lvlJc w:val="left"/>
      <w:pPr>
        <w:ind w:left="7440" w:hanging="360"/>
      </w:pPr>
    </w:lvl>
    <w:lvl w:ilvl="7" w:tplc="04190019" w:tentative="1">
      <w:start w:val="1"/>
      <w:numFmt w:val="lowerLetter"/>
      <w:lvlText w:val="%8."/>
      <w:lvlJc w:val="left"/>
      <w:pPr>
        <w:ind w:left="8160" w:hanging="360"/>
      </w:pPr>
    </w:lvl>
    <w:lvl w:ilvl="8" w:tplc="0419001B" w:tentative="1">
      <w:start w:val="1"/>
      <w:numFmt w:val="lowerRoman"/>
      <w:lvlText w:val="%9."/>
      <w:lvlJc w:val="right"/>
      <w:pPr>
        <w:ind w:left="8880" w:hanging="180"/>
      </w:pPr>
    </w:lvl>
  </w:abstractNum>
  <w:abstractNum w:abstractNumId="33">
    <w:nsid w:val="771A7212"/>
    <w:multiLevelType w:val="hybridMultilevel"/>
    <w:tmpl w:val="0284FBDE"/>
    <w:lvl w:ilvl="0" w:tplc="B958FA18">
      <w:start w:val="1"/>
      <w:numFmt w:val="decimal"/>
      <w:lvlText w:val="%1)"/>
      <w:lvlJc w:val="left"/>
      <w:pPr>
        <w:ind w:left="1444" w:hanging="360"/>
      </w:pPr>
      <w:rPr>
        <w:rFonts w:hint="default"/>
      </w:rPr>
    </w:lvl>
    <w:lvl w:ilvl="1" w:tplc="04190019" w:tentative="1">
      <w:start w:val="1"/>
      <w:numFmt w:val="lowerLetter"/>
      <w:lvlText w:val="%2."/>
      <w:lvlJc w:val="left"/>
      <w:pPr>
        <w:ind w:left="2164" w:hanging="360"/>
      </w:pPr>
    </w:lvl>
    <w:lvl w:ilvl="2" w:tplc="0419001B" w:tentative="1">
      <w:start w:val="1"/>
      <w:numFmt w:val="lowerRoman"/>
      <w:lvlText w:val="%3."/>
      <w:lvlJc w:val="right"/>
      <w:pPr>
        <w:ind w:left="2884" w:hanging="180"/>
      </w:pPr>
    </w:lvl>
    <w:lvl w:ilvl="3" w:tplc="0419000F" w:tentative="1">
      <w:start w:val="1"/>
      <w:numFmt w:val="decimal"/>
      <w:lvlText w:val="%4."/>
      <w:lvlJc w:val="left"/>
      <w:pPr>
        <w:ind w:left="3604" w:hanging="360"/>
      </w:pPr>
    </w:lvl>
    <w:lvl w:ilvl="4" w:tplc="04190019" w:tentative="1">
      <w:start w:val="1"/>
      <w:numFmt w:val="lowerLetter"/>
      <w:lvlText w:val="%5."/>
      <w:lvlJc w:val="left"/>
      <w:pPr>
        <w:ind w:left="4324" w:hanging="360"/>
      </w:pPr>
    </w:lvl>
    <w:lvl w:ilvl="5" w:tplc="0419001B" w:tentative="1">
      <w:start w:val="1"/>
      <w:numFmt w:val="lowerRoman"/>
      <w:lvlText w:val="%6."/>
      <w:lvlJc w:val="right"/>
      <w:pPr>
        <w:ind w:left="5044" w:hanging="180"/>
      </w:pPr>
    </w:lvl>
    <w:lvl w:ilvl="6" w:tplc="0419000F" w:tentative="1">
      <w:start w:val="1"/>
      <w:numFmt w:val="decimal"/>
      <w:lvlText w:val="%7."/>
      <w:lvlJc w:val="left"/>
      <w:pPr>
        <w:ind w:left="5764" w:hanging="360"/>
      </w:pPr>
    </w:lvl>
    <w:lvl w:ilvl="7" w:tplc="04190019" w:tentative="1">
      <w:start w:val="1"/>
      <w:numFmt w:val="lowerLetter"/>
      <w:lvlText w:val="%8."/>
      <w:lvlJc w:val="left"/>
      <w:pPr>
        <w:ind w:left="6484" w:hanging="360"/>
      </w:pPr>
    </w:lvl>
    <w:lvl w:ilvl="8" w:tplc="0419001B" w:tentative="1">
      <w:start w:val="1"/>
      <w:numFmt w:val="lowerRoman"/>
      <w:lvlText w:val="%9."/>
      <w:lvlJc w:val="right"/>
      <w:pPr>
        <w:ind w:left="7204" w:hanging="180"/>
      </w:pPr>
    </w:lvl>
  </w:abstractNum>
  <w:num w:numId="1">
    <w:abstractNumId w:val="8"/>
  </w:num>
  <w:num w:numId="2">
    <w:abstractNumId w:val="25"/>
  </w:num>
  <w:num w:numId="3">
    <w:abstractNumId w:val="14"/>
  </w:num>
  <w:num w:numId="4">
    <w:abstractNumId w:val="16"/>
  </w:num>
  <w:num w:numId="5">
    <w:abstractNumId w:val="2"/>
  </w:num>
  <w:num w:numId="6">
    <w:abstractNumId w:val="19"/>
  </w:num>
  <w:num w:numId="7">
    <w:abstractNumId w:val="5"/>
  </w:num>
  <w:num w:numId="8">
    <w:abstractNumId w:val="6"/>
  </w:num>
  <w:num w:numId="9">
    <w:abstractNumId w:val="10"/>
  </w:num>
  <w:num w:numId="10">
    <w:abstractNumId w:val="20"/>
  </w:num>
  <w:num w:numId="11">
    <w:abstractNumId w:val="22"/>
  </w:num>
  <w:num w:numId="12">
    <w:abstractNumId w:val="30"/>
  </w:num>
  <w:num w:numId="13">
    <w:abstractNumId w:val="12"/>
  </w:num>
  <w:num w:numId="14">
    <w:abstractNumId w:val="3"/>
  </w:num>
  <w:num w:numId="15">
    <w:abstractNumId w:val="26"/>
  </w:num>
  <w:num w:numId="16">
    <w:abstractNumId w:val="27"/>
  </w:num>
  <w:num w:numId="17">
    <w:abstractNumId w:val="21"/>
  </w:num>
  <w:num w:numId="18">
    <w:abstractNumId w:val="29"/>
  </w:num>
  <w:num w:numId="19">
    <w:abstractNumId w:val="13"/>
  </w:num>
  <w:num w:numId="20">
    <w:abstractNumId w:val="9"/>
  </w:num>
  <w:num w:numId="21">
    <w:abstractNumId w:val="4"/>
  </w:num>
  <w:num w:numId="22">
    <w:abstractNumId w:val="0"/>
  </w:num>
  <w:num w:numId="23">
    <w:abstractNumId w:val="32"/>
  </w:num>
  <w:num w:numId="24">
    <w:abstractNumId w:val="31"/>
  </w:num>
  <w:num w:numId="25">
    <w:abstractNumId w:val="17"/>
  </w:num>
  <w:num w:numId="26">
    <w:abstractNumId w:val="23"/>
  </w:num>
  <w:num w:numId="27">
    <w:abstractNumId w:val="28"/>
  </w:num>
  <w:num w:numId="28">
    <w:abstractNumId w:val="18"/>
  </w:num>
  <w:num w:numId="29">
    <w:abstractNumId w:val="33"/>
  </w:num>
  <w:num w:numId="30">
    <w:abstractNumId w:val="1"/>
  </w:num>
  <w:num w:numId="31">
    <w:abstractNumId w:val="7"/>
  </w:num>
  <w:num w:numId="32">
    <w:abstractNumId w:val="11"/>
  </w:num>
  <w:num w:numId="33">
    <w:abstractNumId w:val="24"/>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6A9"/>
    <w:rsid w:val="0000280F"/>
    <w:rsid w:val="0000375D"/>
    <w:rsid w:val="00014D98"/>
    <w:rsid w:val="00027C0B"/>
    <w:rsid w:val="00030A41"/>
    <w:rsid w:val="00041F25"/>
    <w:rsid w:val="0005191D"/>
    <w:rsid w:val="00055189"/>
    <w:rsid w:val="00063341"/>
    <w:rsid w:val="00066269"/>
    <w:rsid w:val="000670BF"/>
    <w:rsid w:val="00075AFB"/>
    <w:rsid w:val="00075DB4"/>
    <w:rsid w:val="000803E4"/>
    <w:rsid w:val="00081842"/>
    <w:rsid w:val="000819B2"/>
    <w:rsid w:val="0008597A"/>
    <w:rsid w:val="0009199E"/>
    <w:rsid w:val="00094480"/>
    <w:rsid w:val="000C2AF3"/>
    <w:rsid w:val="000D0AB1"/>
    <w:rsid w:val="000D0D0A"/>
    <w:rsid w:val="000F0467"/>
    <w:rsid w:val="000F16FB"/>
    <w:rsid w:val="00113561"/>
    <w:rsid w:val="00117CD1"/>
    <w:rsid w:val="00137E3B"/>
    <w:rsid w:val="00146800"/>
    <w:rsid w:val="00154230"/>
    <w:rsid w:val="00155DDA"/>
    <w:rsid w:val="00162083"/>
    <w:rsid w:val="001647DB"/>
    <w:rsid w:val="00173615"/>
    <w:rsid w:val="00173BBA"/>
    <w:rsid w:val="0017755C"/>
    <w:rsid w:val="00185A6C"/>
    <w:rsid w:val="001867C2"/>
    <w:rsid w:val="001A2CA1"/>
    <w:rsid w:val="001A53F9"/>
    <w:rsid w:val="001B0D07"/>
    <w:rsid w:val="001B257E"/>
    <w:rsid w:val="001B468F"/>
    <w:rsid w:val="001B4DA4"/>
    <w:rsid w:val="001C3FE1"/>
    <w:rsid w:val="001C7D00"/>
    <w:rsid w:val="001D759F"/>
    <w:rsid w:val="001D76EE"/>
    <w:rsid w:val="001D7E8F"/>
    <w:rsid w:val="00207A52"/>
    <w:rsid w:val="002106CF"/>
    <w:rsid w:val="00210A60"/>
    <w:rsid w:val="00224EE8"/>
    <w:rsid w:val="00234F54"/>
    <w:rsid w:val="00246024"/>
    <w:rsid w:val="00253405"/>
    <w:rsid w:val="00253A1E"/>
    <w:rsid w:val="002568B1"/>
    <w:rsid w:val="00276CC7"/>
    <w:rsid w:val="002808B4"/>
    <w:rsid w:val="00285C0B"/>
    <w:rsid w:val="00286F49"/>
    <w:rsid w:val="0029170E"/>
    <w:rsid w:val="00291DBA"/>
    <w:rsid w:val="002963F0"/>
    <w:rsid w:val="002977CF"/>
    <w:rsid w:val="002A12B2"/>
    <w:rsid w:val="002A772E"/>
    <w:rsid w:val="002B2E37"/>
    <w:rsid w:val="002B539E"/>
    <w:rsid w:val="002B6AEB"/>
    <w:rsid w:val="002C2B72"/>
    <w:rsid w:val="002C54F9"/>
    <w:rsid w:val="002D1BE1"/>
    <w:rsid w:val="002D1FEE"/>
    <w:rsid w:val="002E2007"/>
    <w:rsid w:val="002E342D"/>
    <w:rsid w:val="002F5C6B"/>
    <w:rsid w:val="002F78CE"/>
    <w:rsid w:val="003317FD"/>
    <w:rsid w:val="0035088E"/>
    <w:rsid w:val="00350EF5"/>
    <w:rsid w:val="003513AD"/>
    <w:rsid w:val="00360578"/>
    <w:rsid w:val="003651DD"/>
    <w:rsid w:val="00395459"/>
    <w:rsid w:val="003968DE"/>
    <w:rsid w:val="00396D86"/>
    <w:rsid w:val="003A3157"/>
    <w:rsid w:val="003A6341"/>
    <w:rsid w:val="003B38AD"/>
    <w:rsid w:val="003B64E0"/>
    <w:rsid w:val="003B6809"/>
    <w:rsid w:val="003C0389"/>
    <w:rsid w:val="003C4C63"/>
    <w:rsid w:val="003D08E5"/>
    <w:rsid w:val="003D4975"/>
    <w:rsid w:val="003D5749"/>
    <w:rsid w:val="003D682D"/>
    <w:rsid w:val="003E051E"/>
    <w:rsid w:val="003E1DF6"/>
    <w:rsid w:val="003E437B"/>
    <w:rsid w:val="003E5122"/>
    <w:rsid w:val="003F34BD"/>
    <w:rsid w:val="003F5627"/>
    <w:rsid w:val="003F6681"/>
    <w:rsid w:val="003F6E6F"/>
    <w:rsid w:val="00400261"/>
    <w:rsid w:val="00400C59"/>
    <w:rsid w:val="00410761"/>
    <w:rsid w:val="00412746"/>
    <w:rsid w:val="00424FEC"/>
    <w:rsid w:val="004274A8"/>
    <w:rsid w:val="00427AD5"/>
    <w:rsid w:val="00427BD9"/>
    <w:rsid w:val="00430E6E"/>
    <w:rsid w:val="00457725"/>
    <w:rsid w:val="004626CB"/>
    <w:rsid w:val="004714B4"/>
    <w:rsid w:val="00476C9A"/>
    <w:rsid w:val="004A19FA"/>
    <w:rsid w:val="004B0214"/>
    <w:rsid w:val="004B2DF6"/>
    <w:rsid w:val="004B350D"/>
    <w:rsid w:val="004C3A8E"/>
    <w:rsid w:val="004C3DA2"/>
    <w:rsid w:val="004D2C0D"/>
    <w:rsid w:val="004D7431"/>
    <w:rsid w:val="005060CE"/>
    <w:rsid w:val="00517519"/>
    <w:rsid w:val="00527A17"/>
    <w:rsid w:val="005345A1"/>
    <w:rsid w:val="005405EC"/>
    <w:rsid w:val="00555E3E"/>
    <w:rsid w:val="00557041"/>
    <w:rsid w:val="00557D46"/>
    <w:rsid w:val="00576600"/>
    <w:rsid w:val="005A239F"/>
    <w:rsid w:val="005A2DA4"/>
    <w:rsid w:val="005A35DF"/>
    <w:rsid w:val="005A5C1F"/>
    <w:rsid w:val="005A717B"/>
    <w:rsid w:val="005A785D"/>
    <w:rsid w:val="005B1CA3"/>
    <w:rsid w:val="005C72FC"/>
    <w:rsid w:val="005D3126"/>
    <w:rsid w:val="005D3B62"/>
    <w:rsid w:val="005D7F46"/>
    <w:rsid w:val="005F2F7C"/>
    <w:rsid w:val="006127B6"/>
    <w:rsid w:val="006359D6"/>
    <w:rsid w:val="00635FAA"/>
    <w:rsid w:val="006364F1"/>
    <w:rsid w:val="006403D9"/>
    <w:rsid w:val="00641C07"/>
    <w:rsid w:val="00651872"/>
    <w:rsid w:val="00655537"/>
    <w:rsid w:val="00657382"/>
    <w:rsid w:val="00667F2B"/>
    <w:rsid w:val="00673164"/>
    <w:rsid w:val="00675E04"/>
    <w:rsid w:val="00677F5A"/>
    <w:rsid w:val="00686043"/>
    <w:rsid w:val="00686841"/>
    <w:rsid w:val="006A53EF"/>
    <w:rsid w:val="006B20DE"/>
    <w:rsid w:val="006B244C"/>
    <w:rsid w:val="006C0E94"/>
    <w:rsid w:val="006C76F8"/>
    <w:rsid w:val="006C7DD4"/>
    <w:rsid w:val="006C7F48"/>
    <w:rsid w:val="006D1A0F"/>
    <w:rsid w:val="006D1B9E"/>
    <w:rsid w:val="006D70AA"/>
    <w:rsid w:val="006D7727"/>
    <w:rsid w:val="006E40D0"/>
    <w:rsid w:val="006F1BBF"/>
    <w:rsid w:val="00731F8D"/>
    <w:rsid w:val="007368A1"/>
    <w:rsid w:val="007417AC"/>
    <w:rsid w:val="00754EC5"/>
    <w:rsid w:val="0076262F"/>
    <w:rsid w:val="00764C6F"/>
    <w:rsid w:val="007671F7"/>
    <w:rsid w:val="0077151F"/>
    <w:rsid w:val="007A1BFA"/>
    <w:rsid w:val="007A3CD7"/>
    <w:rsid w:val="007A7874"/>
    <w:rsid w:val="007C09DC"/>
    <w:rsid w:val="007C101A"/>
    <w:rsid w:val="007D1A16"/>
    <w:rsid w:val="007D1F85"/>
    <w:rsid w:val="007F60B0"/>
    <w:rsid w:val="0080000F"/>
    <w:rsid w:val="0080468F"/>
    <w:rsid w:val="0083119C"/>
    <w:rsid w:val="00842F14"/>
    <w:rsid w:val="00843ECC"/>
    <w:rsid w:val="00847775"/>
    <w:rsid w:val="00850B6F"/>
    <w:rsid w:val="00863578"/>
    <w:rsid w:val="008641E2"/>
    <w:rsid w:val="0086443E"/>
    <w:rsid w:val="00864513"/>
    <w:rsid w:val="008651BB"/>
    <w:rsid w:val="00866864"/>
    <w:rsid w:val="0087033F"/>
    <w:rsid w:val="0087160F"/>
    <w:rsid w:val="008809CE"/>
    <w:rsid w:val="00894555"/>
    <w:rsid w:val="008A13E2"/>
    <w:rsid w:val="008A4DA4"/>
    <w:rsid w:val="008C6D7A"/>
    <w:rsid w:val="008D251D"/>
    <w:rsid w:val="008D5D67"/>
    <w:rsid w:val="008E060E"/>
    <w:rsid w:val="008E0879"/>
    <w:rsid w:val="0091592B"/>
    <w:rsid w:val="00916D2E"/>
    <w:rsid w:val="00933C9F"/>
    <w:rsid w:val="009403AE"/>
    <w:rsid w:val="00942795"/>
    <w:rsid w:val="0095071F"/>
    <w:rsid w:val="00951333"/>
    <w:rsid w:val="009526F1"/>
    <w:rsid w:val="0097305D"/>
    <w:rsid w:val="00984713"/>
    <w:rsid w:val="009A4BF2"/>
    <w:rsid w:val="009B34A2"/>
    <w:rsid w:val="009B4F37"/>
    <w:rsid w:val="009B6308"/>
    <w:rsid w:val="009C2F5A"/>
    <w:rsid w:val="009C7685"/>
    <w:rsid w:val="009D0DFD"/>
    <w:rsid w:val="009D103F"/>
    <w:rsid w:val="009D2A7A"/>
    <w:rsid w:val="009D560F"/>
    <w:rsid w:val="009E2157"/>
    <w:rsid w:val="009E3107"/>
    <w:rsid w:val="00A00310"/>
    <w:rsid w:val="00A05258"/>
    <w:rsid w:val="00A32EC8"/>
    <w:rsid w:val="00A352F8"/>
    <w:rsid w:val="00A4724D"/>
    <w:rsid w:val="00A57595"/>
    <w:rsid w:val="00A82F27"/>
    <w:rsid w:val="00A8749D"/>
    <w:rsid w:val="00A91C1C"/>
    <w:rsid w:val="00A95902"/>
    <w:rsid w:val="00A96845"/>
    <w:rsid w:val="00A977E6"/>
    <w:rsid w:val="00AA1E2D"/>
    <w:rsid w:val="00AA2DE5"/>
    <w:rsid w:val="00AC371A"/>
    <w:rsid w:val="00AC54F4"/>
    <w:rsid w:val="00AD009B"/>
    <w:rsid w:val="00AD6429"/>
    <w:rsid w:val="00AE2745"/>
    <w:rsid w:val="00AF4103"/>
    <w:rsid w:val="00AF725A"/>
    <w:rsid w:val="00B00449"/>
    <w:rsid w:val="00B037CD"/>
    <w:rsid w:val="00B14707"/>
    <w:rsid w:val="00B159B8"/>
    <w:rsid w:val="00B16FD9"/>
    <w:rsid w:val="00B22DD2"/>
    <w:rsid w:val="00B24A08"/>
    <w:rsid w:val="00B267FD"/>
    <w:rsid w:val="00B30812"/>
    <w:rsid w:val="00B421D2"/>
    <w:rsid w:val="00B43303"/>
    <w:rsid w:val="00B47900"/>
    <w:rsid w:val="00B47909"/>
    <w:rsid w:val="00B515A4"/>
    <w:rsid w:val="00B522ED"/>
    <w:rsid w:val="00B65508"/>
    <w:rsid w:val="00B65EF2"/>
    <w:rsid w:val="00B74FA9"/>
    <w:rsid w:val="00B753A3"/>
    <w:rsid w:val="00B774F0"/>
    <w:rsid w:val="00B92152"/>
    <w:rsid w:val="00B97A3B"/>
    <w:rsid w:val="00BA5FAA"/>
    <w:rsid w:val="00BC0B1E"/>
    <w:rsid w:val="00BC2084"/>
    <w:rsid w:val="00BC395F"/>
    <w:rsid w:val="00BD57AE"/>
    <w:rsid w:val="00BF53C5"/>
    <w:rsid w:val="00C20128"/>
    <w:rsid w:val="00C22AAC"/>
    <w:rsid w:val="00C23C29"/>
    <w:rsid w:val="00C2607C"/>
    <w:rsid w:val="00C339C7"/>
    <w:rsid w:val="00C33D87"/>
    <w:rsid w:val="00C51688"/>
    <w:rsid w:val="00C5353F"/>
    <w:rsid w:val="00C53A45"/>
    <w:rsid w:val="00C53DC9"/>
    <w:rsid w:val="00C55112"/>
    <w:rsid w:val="00C76FE8"/>
    <w:rsid w:val="00C775E2"/>
    <w:rsid w:val="00C82124"/>
    <w:rsid w:val="00C851C1"/>
    <w:rsid w:val="00C9184A"/>
    <w:rsid w:val="00C93E15"/>
    <w:rsid w:val="00C97A44"/>
    <w:rsid w:val="00CA08FD"/>
    <w:rsid w:val="00CA594E"/>
    <w:rsid w:val="00CC081D"/>
    <w:rsid w:val="00CC19EB"/>
    <w:rsid w:val="00CD1212"/>
    <w:rsid w:val="00CD2143"/>
    <w:rsid w:val="00CE2B48"/>
    <w:rsid w:val="00D02A95"/>
    <w:rsid w:val="00D32B16"/>
    <w:rsid w:val="00D46521"/>
    <w:rsid w:val="00D53643"/>
    <w:rsid w:val="00D537FF"/>
    <w:rsid w:val="00D641AC"/>
    <w:rsid w:val="00D71835"/>
    <w:rsid w:val="00D8631A"/>
    <w:rsid w:val="00DA364B"/>
    <w:rsid w:val="00DD3402"/>
    <w:rsid w:val="00DD6138"/>
    <w:rsid w:val="00DD6636"/>
    <w:rsid w:val="00DE3853"/>
    <w:rsid w:val="00DF270C"/>
    <w:rsid w:val="00DF3498"/>
    <w:rsid w:val="00E010B8"/>
    <w:rsid w:val="00E10508"/>
    <w:rsid w:val="00E15B00"/>
    <w:rsid w:val="00E24342"/>
    <w:rsid w:val="00E26BEB"/>
    <w:rsid w:val="00E31652"/>
    <w:rsid w:val="00E33C3D"/>
    <w:rsid w:val="00E436AE"/>
    <w:rsid w:val="00E526A9"/>
    <w:rsid w:val="00E57655"/>
    <w:rsid w:val="00E60C2C"/>
    <w:rsid w:val="00E67211"/>
    <w:rsid w:val="00E716AF"/>
    <w:rsid w:val="00E747CC"/>
    <w:rsid w:val="00E76143"/>
    <w:rsid w:val="00E8030C"/>
    <w:rsid w:val="00E81985"/>
    <w:rsid w:val="00E821AA"/>
    <w:rsid w:val="00E85E3C"/>
    <w:rsid w:val="00E910EC"/>
    <w:rsid w:val="00E9693A"/>
    <w:rsid w:val="00EA5459"/>
    <w:rsid w:val="00EB3C00"/>
    <w:rsid w:val="00EB6214"/>
    <w:rsid w:val="00EB6D7F"/>
    <w:rsid w:val="00EB7C06"/>
    <w:rsid w:val="00EC7CAD"/>
    <w:rsid w:val="00EF4CA1"/>
    <w:rsid w:val="00F02060"/>
    <w:rsid w:val="00F032DE"/>
    <w:rsid w:val="00F07760"/>
    <w:rsid w:val="00F07FDF"/>
    <w:rsid w:val="00F178A1"/>
    <w:rsid w:val="00F25E3A"/>
    <w:rsid w:val="00F411B0"/>
    <w:rsid w:val="00F41851"/>
    <w:rsid w:val="00F446B2"/>
    <w:rsid w:val="00F456D2"/>
    <w:rsid w:val="00F617D8"/>
    <w:rsid w:val="00F629C9"/>
    <w:rsid w:val="00F67DD8"/>
    <w:rsid w:val="00F735B0"/>
    <w:rsid w:val="00F84A80"/>
    <w:rsid w:val="00F87719"/>
    <w:rsid w:val="00F947A9"/>
    <w:rsid w:val="00FA03C3"/>
    <w:rsid w:val="00FA4FA7"/>
    <w:rsid w:val="00FD43D0"/>
    <w:rsid w:val="00FD53B4"/>
    <w:rsid w:val="00FE40E6"/>
    <w:rsid w:val="00FE5A30"/>
    <w:rsid w:val="00FE727E"/>
    <w:rsid w:val="00FE76DC"/>
    <w:rsid w:val="00FF3149"/>
    <w:rsid w:val="00FF3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BC4B45B0-B487-464F-B441-B2D1591C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6B2"/>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style>
  <w:style w:type="paragraph" w:customStyle="1" w:styleId="ConsPlusNormal">
    <w:name w:val="ConsPlusNormal"/>
    <w:rsid w:val="001D759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1D759F"/>
    <w:pPr>
      <w:widowControl w:val="0"/>
      <w:autoSpaceDE w:val="0"/>
      <w:autoSpaceDN w:val="0"/>
      <w:adjustRightInd w:val="0"/>
    </w:pPr>
    <w:rPr>
      <w:rFonts w:ascii="Courier New" w:hAnsi="Courier New" w:cs="Courier New"/>
    </w:rPr>
  </w:style>
  <w:style w:type="table" w:styleId="a4">
    <w:name w:val="Table Grid"/>
    <w:basedOn w:val="a1"/>
    <w:rsid w:val="00286F4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F07760"/>
    <w:pPr>
      <w:autoSpaceDE w:val="0"/>
      <w:autoSpaceDN w:val="0"/>
      <w:adjustRightInd w:val="0"/>
    </w:pPr>
    <w:rPr>
      <w:color w:val="000000"/>
      <w:sz w:val="24"/>
      <w:szCs w:val="24"/>
    </w:rPr>
  </w:style>
  <w:style w:type="paragraph" w:styleId="2">
    <w:name w:val="Body Text 2"/>
    <w:basedOn w:val="a"/>
    <w:link w:val="20"/>
    <w:rsid w:val="00F07760"/>
    <w:pPr>
      <w:spacing w:after="120" w:line="480" w:lineRule="auto"/>
    </w:pPr>
    <w:rPr>
      <w:lang w:val="x-none" w:eastAsia="x-none"/>
    </w:rPr>
  </w:style>
  <w:style w:type="character" w:customStyle="1" w:styleId="20">
    <w:name w:val="Основной текст 2 Знак"/>
    <w:link w:val="2"/>
    <w:rsid w:val="00F07760"/>
    <w:rPr>
      <w:sz w:val="28"/>
    </w:rPr>
  </w:style>
  <w:style w:type="paragraph" w:customStyle="1" w:styleId="ConsPlusCell">
    <w:name w:val="ConsPlusCell"/>
    <w:uiPriority w:val="99"/>
    <w:rsid w:val="009526F1"/>
    <w:pPr>
      <w:suppressAutoHyphens/>
      <w:autoSpaceDE w:val="0"/>
    </w:pPr>
    <w:rPr>
      <w:rFonts w:ascii="Arial" w:eastAsia="Arial" w:hAnsi="Arial" w:cs="Arial"/>
      <w:lang w:eastAsia="ar-SA"/>
    </w:rPr>
  </w:style>
  <w:style w:type="paragraph" w:styleId="a5">
    <w:name w:val="No Spacing"/>
    <w:uiPriority w:val="1"/>
    <w:qFormat/>
    <w:rsid w:val="00AD6429"/>
    <w:pPr>
      <w:spacing w:beforeAutospacing="1" w:afterAutospacing="1"/>
      <w:jc w:val="both"/>
    </w:pPr>
    <w:rPr>
      <w:rFonts w:ascii="Calibri" w:eastAsia="Calibri" w:hAnsi="Calibri"/>
      <w:sz w:val="22"/>
      <w:szCs w:val="22"/>
      <w:lang w:eastAsia="en-US"/>
    </w:rPr>
  </w:style>
  <w:style w:type="paragraph" w:styleId="a6">
    <w:name w:val="Balloon Text"/>
    <w:basedOn w:val="a"/>
    <w:link w:val="a7"/>
    <w:rsid w:val="00B65508"/>
    <w:rPr>
      <w:rFonts w:ascii="Tahoma" w:hAnsi="Tahoma" w:cs="Tahoma"/>
      <w:sz w:val="16"/>
      <w:szCs w:val="16"/>
    </w:rPr>
  </w:style>
  <w:style w:type="character" w:customStyle="1" w:styleId="a7">
    <w:name w:val="Текст выноски Знак"/>
    <w:link w:val="a6"/>
    <w:rsid w:val="00B65508"/>
    <w:rPr>
      <w:rFonts w:ascii="Tahoma" w:hAnsi="Tahoma" w:cs="Tahoma"/>
      <w:sz w:val="16"/>
      <w:szCs w:val="16"/>
    </w:rPr>
  </w:style>
  <w:style w:type="paragraph" w:styleId="a8">
    <w:name w:val="header"/>
    <w:basedOn w:val="a"/>
    <w:link w:val="a9"/>
    <w:uiPriority w:val="99"/>
    <w:rsid w:val="00C82124"/>
    <w:pPr>
      <w:tabs>
        <w:tab w:val="center" w:pos="4677"/>
        <w:tab w:val="right" w:pos="9355"/>
      </w:tabs>
    </w:pPr>
  </w:style>
  <w:style w:type="character" w:customStyle="1" w:styleId="a9">
    <w:name w:val="Верхний колонтитул Знак"/>
    <w:link w:val="a8"/>
    <w:uiPriority w:val="99"/>
    <w:rsid w:val="00C82124"/>
    <w:rPr>
      <w:sz w:val="28"/>
    </w:rPr>
  </w:style>
  <w:style w:type="paragraph" w:styleId="aa">
    <w:name w:val="footer"/>
    <w:basedOn w:val="a"/>
    <w:link w:val="ab"/>
    <w:rsid w:val="00C82124"/>
    <w:pPr>
      <w:tabs>
        <w:tab w:val="center" w:pos="4677"/>
        <w:tab w:val="right" w:pos="9355"/>
      </w:tabs>
    </w:pPr>
  </w:style>
  <w:style w:type="character" w:customStyle="1" w:styleId="ab">
    <w:name w:val="Нижний колонтитул Знак"/>
    <w:link w:val="aa"/>
    <w:rsid w:val="00C8212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4E07BA593F907D93C820C2AD70264E5FD41162AF4378276E997BA932SDd8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54B49-7540-44BA-85E8-A829E89E2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3024</Words>
  <Characters>21782</Characters>
  <Application>Microsoft Office Word</Application>
  <DocSecurity>4</DocSecurity>
  <Lines>181</Lines>
  <Paragraphs>49</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24757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АЗАРОВА Татьяна Ивановна</cp:lastModifiedBy>
  <cp:revision>2</cp:revision>
  <cp:lastPrinted>2025-06-10T10:51:00Z</cp:lastPrinted>
  <dcterms:created xsi:type="dcterms:W3CDTF">2025-06-10T12:00:00Z</dcterms:created>
  <dcterms:modified xsi:type="dcterms:W3CDTF">2025-06-10T12:00:00Z</dcterms:modified>
</cp:coreProperties>
</file>