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3DB06DD0" w14:textId="77777777" w:rsidR="00203767" w:rsidRPr="000A2A57" w:rsidRDefault="00203767" w:rsidP="003811C7">
      <w:pPr>
        <w:spacing w:after="0" w:line="240" w:lineRule="auto"/>
        <w:ind w:right="-1134"/>
        <w:rPr>
          <w:rFonts w:ascii="Times New Roman" w:hAnsi="Times New Roman" w:cs="Times New Roman"/>
        </w:rPr>
      </w:pPr>
    </w:p>
    <w:p w14:paraId="34719E7A" w14:textId="77777777" w:rsidR="009943D9" w:rsidRPr="000A2A57" w:rsidRDefault="00055AC6" w:rsidP="003811C7">
      <w:pPr>
        <w:spacing w:after="0" w:line="240" w:lineRule="auto"/>
        <w:ind w:right="-1134"/>
        <w:rPr>
          <w:rFonts w:ascii="Times New Roman" w:hAnsi="Times New Roman" w:cs="Times New Roman"/>
        </w:rPr>
      </w:pPr>
      <w:r w:rsidRPr="000A2A57">
        <w:rPr>
          <w:rFonts w:ascii="Times New Roman" w:hAnsi="Times New Roman" w:cs="Times New Roman"/>
          <w:noProof/>
          <w:lang w:eastAsia="ru-RU"/>
        </w:rPr>
        <mc:AlternateContent>
          <mc:Choice Requires="wpg">
            <w:drawing>
              <wp:anchor distT="0" distB="0" distL="114300" distR="114300" simplePos="0" relativeHeight="251654656" behindDoc="0" locked="0" layoutInCell="1" allowOverlap="1" wp14:anchorId="2E36719D" wp14:editId="01FBBA52">
                <wp:simplePos x="0" y="0"/>
                <wp:positionH relativeFrom="page">
                  <wp:align>center</wp:align>
                </wp:positionH>
                <wp:positionV relativeFrom="paragraph">
                  <wp:posOffset>-5715</wp:posOffset>
                </wp:positionV>
                <wp:extent cx="6669097" cy="1666875"/>
                <wp:effectExtent l="0" t="0" r="36830" b="28575"/>
                <wp:wrapNone/>
                <wp:docPr id="3" name="Группа 3"/>
                <wp:cNvGraphicFramePr/>
                <a:graphic xmlns:a="http://schemas.openxmlformats.org/drawingml/2006/main">
                  <a:graphicData uri="http://schemas.microsoft.com/office/word/2010/wordprocessingGroup">
                    <wpg:wgp>
                      <wpg:cNvGrpSpPr/>
                      <wpg:grpSpPr>
                        <a:xfrm>
                          <a:off x="0" y="0"/>
                          <a:ext cx="6669097" cy="1666875"/>
                          <a:chOff x="0" y="0"/>
                          <a:chExt cx="6669097" cy="1666875"/>
                        </a:xfrm>
                      </wpg:grpSpPr>
                      <wps:wsp>
                        <wps:cNvPr id="1" name="Надпись 1"/>
                        <wps:cNvSpPr txBox="1">
                          <a:spLocks/>
                        </wps:cNvSpPr>
                        <wps:spPr bwMode="auto">
                          <a:xfrm>
                            <a:off x="1123950" y="0"/>
                            <a:ext cx="4272915" cy="148463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7A3F85D8" w14:textId="77777777" w:rsidR="00DA4AD2" w:rsidRPr="000C3F57" w:rsidRDefault="00DA4AD2" w:rsidP="006D6D2E">
                              <w:pPr>
                                <w:spacing w:after="0" w:line="240" w:lineRule="auto"/>
                                <w:jc w:val="center"/>
                                <w:rPr>
                                  <w:rFonts w:ascii="Times New Roman" w:hAnsi="Times New Roman"/>
                                  <w:b/>
                                  <w:color w:val="365F91"/>
                                  <w:sz w:val="72"/>
                                  <w:szCs w:val="72"/>
                                </w:rPr>
                              </w:pPr>
                              <w:r w:rsidRPr="000C3F57">
                                <w:rPr>
                                  <w:rFonts w:ascii="Times New Roman" w:hAnsi="Times New Roman"/>
                                  <w:b/>
                                  <w:color w:val="365F91"/>
                                  <w:sz w:val="72"/>
                                  <w:szCs w:val="72"/>
                                </w:rPr>
                                <w:t>ВЕСТ</w:t>
                              </w:r>
                              <w:r w:rsidRPr="005D721C">
                                <w:rPr>
                                  <w:rFonts w:ascii="Times New Roman" w:hAnsi="Times New Roman"/>
                                  <w:b/>
                                  <w:color w:val="365F91"/>
                                  <w:sz w:val="72"/>
                                  <w:szCs w:val="72"/>
                                </w:rPr>
                                <w:t>Н</w:t>
                              </w:r>
                              <w:r w:rsidRPr="000C3F57">
                                <w:rPr>
                                  <w:rFonts w:ascii="Times New Roman" w:hAnsi="Times New Roman"/>
                                  <w:b/>
                                  <w:color w:val="365F91"/>
                                  <w:sz w:val="72"/>
                                  <w:szCs w:val="72"/>
                                </w:rPr>
                                <w:t>ИК</w:t>
                              </w:r>
                            </w:p>
                            <w:p w14:paraId="71FE96A4" w14:textId="77777777" w:rsidR="00DA4AD2" w:rsidRPr="000C3F57" w:rsidRDefault="00DA4AD2" w:rsidP="006D6D2E">
                              <w:pPr>
                                <w:spacing w:after="0" w:line="240" w:lineRule="auto"/>
                                <w:jc w:val="center"/>
                                <w:rPr>
                                  <w:rFonts w:ascii="Times New Roman" w:hAnsi="Times New Roman"/>
                                  <w:b/>
                                  <w:color w:val="365F91"/>
                                  <w:sz w:val="40"/>
                                  <w:szCs w:val="40"/>
                                </w:rPr>
                              </w:pPr>
                              <w:r w:rsidRPr="000C3F57">
                                <w:rPr>
                                  <w:rFonts w:ascii="Times New Roman" w:hAnsi="Times New Roman"/>
                                  <w:b/>
                                  <w:color w:val="365F91"/>
                                  <w:sz w:val="40"/>
                                  <w:szCs w:val="40"/>
                                </w:rPr>
                                <w:t>муниципа</w:t>
                              </w:r>
                              <w:r>
                                <w:rPr>
                                  <w:rFonts w:ascii="Times New Roman" w:hAnsi="Times New Roman"/>
                                  <w:b/>
                                  <w:color w:val="365F91"/>
                                  <w:sz w:val="40"/>
                                  <w:szCs w:val="40"/>
                                </w:rPr>
                                <w:t xml:space="preserve">льных правовых актов Каширского </w:t>
                              </w:r>
                              <w:r w:rsidRPr="000C3F57">
                                <w:rPr>
                                  <w:rFonts w:ascii="Times New Roman" w:hAnsi="Times New Roman"/>
                                  <w:b/>
                                  <w:color w:val="365F91"/>
                                  <w:sz w:val="40"/>
                                  <w:szCs w:val="40"/>
                                </w:rPr>
                                <w:t>муниципального</w:t>
                              </w:r>
                            </w:p>
                            <w:p w14:paraId="4EE6166D" w14:textId="77777777" w:rsidR="00DA4AD2" w:rsidRDefault="00DA4AD2" w:rsidP="006D6D2E">
                              <w:pPr>
                                <w:spacing w:after="0"/>
                                <w:jc w:val="center"/>
                                <w:rPr>
                                  <w:rFonts w:ascii="Times New Roman" w:hAnsi="Times New Roman"/>
                                  <w:b/>
                                  <w:color w:val="365F91"/>
                                  <w:sz w:val="40"/>
                                  <w:szCs w:val="40"/>
                                </w:rPr>
                              </w:pPr>
                              <w:r w:rsidRPr="000C3F57">
                                <w:rPr>
                                  <w:rFonts w:ascii="Times New Roman" w:hAnsi="Times New Roman"/>
                                  <w:b/>
                                  <w:color w:val="365F91"/>
                                  <w:sz w:val="40"/>
                                  <w:szCs w:val="40"/>
                                </w:rPr>
                                <w:t>района Воронежской области</w:t>
                              </w:r>
                            </w:p>
                            <w:p w14:paraId="6BF72F62" w14:textId="77777777" w:rsidR="00DA4AD2" w:rsidRDefault="00DA4AD2" w:rsidP="006D6D2E">
                              <w:pPr>
                                <w:spacing w:after="0"/>
                                <w:jc w:val="center"/>
                                <w:rPr>
                                  <w:rFonts w:ascii="Times New Roman" w:hAnsi="Times New Roman"/>
                                  <w:b/>
                                  <w:color w:val="365F91"/>
                                  <w:sz w:val="40"/>
                                  <w:szCs w:val="40"/>
                                </w:rPr>
                              </w:pPr>
                            </w:p>
                            <w:p w14:paraId="04E1B000" w14:textId="77777777" w:rsidR="00DA4AD2" w:rsidRPr="000C3F57" w:rsidRDefault="00DA4AD2" w:rsidP="006D6D2E">
                              <w:pPr>
                                <w:spacing w:after="0"/>
                                <w:jc w:val="center"/>
                                <w:rPr>
                                  <w:rFonts w:ascii="Times New Roman" w:hAnsi="Times New Roman"/>
                                  <w:b/>
                                  <w:color w:val="365F91"/>
                                  <w:sz w:val="40"/>
                                  <w:szCs w:val="40"/>
                                </w:rPr>
                              </w:pPr>
                            </w:p>
                            <w:p w14:paraId="6129AAF8" w14:textId="77777777" w:rsidR="00DA4AD2" w:rsidRDefault="00DA4AD2" w:rsidP="006D6D2E"/>
                          </w:txbxContent>
                        </wps:txbx>
                        <wps:bodyPr rot="0" vert="horz" wrap="square" lIns="91440" tIns="45720" rIns="91440" bIns="45720" anchor="t" anchorCtr="0" upright="1">
                          <a:noAutofit/>
                        </wps:bodyPr>
                      </wps:wsp>
                      <wps:wsp>
                        <wps:cNvPr id="4" name="Надпись 4"/>
                        <wps:cNvSpPr txBox="1">
                          <a:spLocks/>
                        </wps:cNvSpPr>
                        <wps:spPr>
                          <a:xfrm>
                            <a:off x="5305425" y="19050"/>
                            <a:ext cx="1325245" cy="1468120"/>
                          </a:xfrm>
                          <a:prstGeom prst="rect">
                            <a:avLst/>
                          </a:prstGeom>
                          <a:solidFill>
                            <a:sysClr val="window" lastClr="FFFFFF"/>
                          </a:solidFill>
                          <a:ln w="38100">
                            <a:solidFill>
                              <a:srgbClr val="4F81BD">
                                <a:lumMod val="75000"/>
                              </a:srgbClr>
                            </a:solidFill>
                          </a:ln>
                          <a:effectLst/>
                        </wps:spPr>
                        <wps:txbx>
                          <w:txbxContent>
                            <w:p w14:paraId="4ABE56BB" w14:textId="3641DA86" w:rsidR="00DA4AD2" w:rsidRDefault="00DA4AD2" w:rsidP="000E1D9D">
                              <w:pPr>
                                <w:spacing w:after="0" w:line="240" w:lineRule="auto"/>
                                <w:jc w:val="center"/>
                                <w:rPr>
                                  <w:rFonts w:ascii="Times New Roman" w:hAnsi="Times New Roman"/>
                                  <w:b/>
                                  <w:bCs/>
                                  <w:color w:val="365F91"/>
                                  <w:sz w:val="26"/>
                                  <w:szCs w:val="26"/>
                                </w:rPr>
                              </w:pPr>
                              <w:r>
                                <w:rPr>
                                  <w:rFonts w:ascii="Times New Roman" w:hAnsi="Times New Roman"/>
                                  <w:b/>
                                  <w:bCs/>
                                  <w:color w:val="365F91"/>
                                  <w:sz w:val="26"/>
                                  <w:szCs w:val="26"/>
                                </w:rPr>
                                <w:t>С 01 февраля 2025 года</w:t>
                              </w:r>
                            </w:p>
                            <w:p w14:paraId="03121143" w14:textId="01BFC1B4" w:rsidR="00DA4AD2" w:rsidRPr="00F364D2" w:rsidRDefault="00DA4AD2" w:rsidP="000E1D9D">
                              <w:pPr>
                                <w:spacing w:after="0" w:line="240" w:lineRule="auto"/>
                                <w:jc w:val="center"/>
                                <w:rPr>
                                  <w:rFonts w:ascii="Times New Roman" w:hAnsi="Times New Roman"/>
                                  <w:b/>
                                  <w:bCs/>
                                  <w:color w:val="365F91"/>
                                  <w:sz w:val="26"/>
                                  <w:szCs w:val="26"/>
                                </w:rPr>
                              </w:pPr>
                              <w:r w:rsidRPr="0067317B">
                                <w:rPr>
                                  <w:rFonts w:ascii="Times New Roman" w:hAnsi="Times New Roman"/>
                                  <w:b/>
                                  <w:bCs/>
                                  <w:color w:val="365F91"/>
                                  <w:sz w:val="26"/>
                                  <w:szCs w:val="26"/>
                                </w:rPr>
                                <w:t xml:space="preserve">по </w:t>
                              </w:r>
                              <w:r>
                                <w:rPr>
                                  <w:rFonts w:ascii="Times New Roman" w:hAnsi="Times New Roman"/>
                                  <w:b/>
                                  <w:bCs/>
                                  <w:color w:val="365F91"/>
                                  <w:sz w:val="26"/>
                                  <w:szCs w:val="26"/>
                                </w:rPr>
                                <w:t>12 февраля 2025</w:t>
                              </w:r>
                              <w:r w:rsidRPr="00F364D2">
                                <w:rPr>
                                  <w:rFonts w:ascii="Times New Roman" w:hAnsi="Times New Roman"/>
                                  <w:b/>
                                  <w:bCs/>
                                  <w:color w:val="365F91"/>
                                  <w:sz w:val="26"/>
                                  <w:szCs w:val="26"/>
                                </w:rPr>
                                <w:t xml:space="preserve"> года</w:t>
                              </w:r>
                            </w:p>
                            <w:p w14:paraId="672CFC32" w14:textId="60B61C7A" w:rsidR="00DA4AD2" w:rsidRDefault="00DA4AD2" w:rsidP="000E1D9D">
                              <w:pPr>
                                <w:spacing w:after="0" w:line="240" w:lineRule="auto"/>
                                <w:jc w:val="center"/>
                                <w:rPr>
                                  <w:rFonts w:ascii="Times New Roman" w:hAnsi="Times New Roman"/>
                                  <w:b/>
                                  <w:bCs/>
                                  <w:color w:val="365F91"/>
                                  <w:sz w:val="26"/>
                                  <w:szCs w:val="26"/>
                                </w:rPr>
                              </w:pPr>
                              <w:r w:rsidRPr="00F364D2">
                                <w:rPr>
                                  <w:rFonts w:ascii="Times New Roman" w:hAnsi="Times New Roman"/>
                                  <w:b/>
                                  <w:bCs/>
                                  <w:color w:val="365F91"/>
                                  <w:sz w:val="26"/>
                                  <w:szCs w:val="26"/>
                                </w:rPr>
                                <w:t xml:space="preserve">№ </w:t>
                              </w:r>
                              <w:r>
                                <w:rPr>
                                  <w:rFonts w:ascii="Times New Roman" w:hAnsi="Times New Roman"/>
                                  <w:b/>
                                  <w:bCs/>
                                  <w:color w:val="365F91"/>
                                  <w:sz w:val="26"/>
                                  <w:szCs w:val="26"/>
                                </w:rPr>
                                <w:t>03</w:t>
                              </w:r>
                              <w:r w:rsidRPr="00F364D2">
                                <w:rPr>
                                  <w:rFonts w:ascii="Times New Roman" w:hAnsi="Times New Roman"/>
                                  <w:b/>
                                  <w:bCs/>
                                  <w:color w:val="365F91"/>
                                  <w:sz w:val="26"/>
                                  <w:szCs w:val="26"/>
                                </w:rPr>
                                <w:t xml:space="preserve"> (</w:t>
                              </w:r>
                              <w:r>
                                <w:rPr>
                                  <w:rFonts w:ascii="Times New Roman" w:hAnsi="Times New Roman"/>
                                  <w:b/>
                                  <w:bCs/>
                                  <w:color w:val="365F91"/>
                                  <w:sz w:val="26"/>
                                  <w:szCs w:val="26"/>
                                </w:rPr>
                                <w:t>249)</w:t>
                              </w:r>
                            </w:p>
                            <w:p w14:paraId="43D40799" w14:textId="675E8629" w:rsidR="00DA4AD2" w:rsidRPr="000002E7" w:rsidRDefault="00DA4AD2" w:rsidP="000E1D9D">
                              <w:pPr>
                                <w:spacing w:after="0" w:line="240" w:lineRule="auto"/>
                                <w:jc w:val="center"/>
                                <w:rPr>
                                  <w:rFonts w:ascii="Times New Roman" w:hAnsi="Times New Roman"/>
                                  <w:b/>
                                  <w:bCs/>
                                  <w:color w:val="365F91"/>
                                  <w:sz w:val="26"/>
                                  <w:szCs w:val="26"/>
                                </w:rPr>
                              </w:pPr>
                              <w:r>
                                <w:rPr>
                                  <w:rFonts w:ascii="Times New Roman" w:hAnsi="Times New Roman"/>
                                  <w:b/>
                                  <w:bCs/>
                                  <w:color w:val="365F91"/>
                                  <w:sz w:val="26"/>
                                  <w:szCs w:val="26"/>
                                </w:rPr>
                                <w:t>от 12 февраля 2025</w:t>
                              </w:r>
                              <w:r w:rsidRPr="0067317B">
                                <w:rPr>
                                  <w:rFonts w:ascii="Times New Roman" w:hAnsi="Times New Roman"/>
                                  <w:b/>
                                  <w:bCs/>
                                  <w:color w:val="365F91"/>
                                  <w:sz w:val="26"/>
                                  <w:szCs w:val="26"/>
                                </w:rPr>
                                <w:t xml:space="preserve"> года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pic:pic xmlns:pic="http://schemas.openxmlformats.org/drawingml/2006/picture">
                        <pic:nvPicPr>
                          <pic:cNvPr id="2" name="Рисунок 2"/>
                          <pic:cNvPicPr>
                            <a:picLocks noChangeAspect="1"/>
                          </pic:cNvPicPr>
                        </pic:nvPicPr>
                        <pic:blipFill>
                          <a:blip r:embed="rId8" cstate="email">
                            <a:extLst>
                              <a:ext uri="{28A0092B-C50C-407E-A947-70E740481C1C}">
                                <a14:useLocalDpi xmlns:a14="http://schemas.microsoft.com/office/drawing/2010/main"/>
                              </a:ext>
                            </a:extLst>
                          </a:blip>
                          <a:stretch>
                            <a:fillRect/>
                          </a:stretch>
                        </pic:blipFill>
                        <pic:spPr>
                          <a:xfrm>
                            <a:off x="38100" y="9525"/>
                            <a:ext cx="1200785" cy="1495425"/>
                          </a:xfrm>
                          <a:prstGeom prst="rect">
                            <a:avLst/>
                          </a:prstGeom>
                        </pic:spPr>
                      </pic:pic>
                      <wpg:grpSp>
                        <wpg:cNvPr id="8" name="Группа 8"/>
                        <wpg:cNvGrpSpPr>
                          <a:grpSpLocks/>
                        </wpg:cNvGrpSpPr>
                        <wpg:grpSpPr>
                          <a:xfrm>
                            <a:off x="0" y="1638300"/>
                            <a:ext cx="6669097" cy="28575"/>
                            <a:chOff x="0" y="0"/>
                            <a:chExt cx="6871686" cy="28575"/>
                          </a:xfrm>
                        </wpg:grpSpPr>
                        <wps:wsp>
                          <wps:cNvPr id="7" name="Прямая соединительная линия 7"/>
                          <wps:cNvCnPr>
                            <a:cxnSpLocks/>
                          </wps:cNvCnPr>
                          <wps:spPr>
                            <a:xfrm>
                              <a:off x="0" y="0"/>
                              <a:ext cx="6863224" cy="0"/>
                            </a:xfrm>
                            <a:prstGeom prst="line">
                              <a:avLst/>
                            </a:prstGeom>
                            <a:noFill/>
                            <a:ln w="9525" cap="flat" cmpd="sng" algn="ctr">
                              <a:solidFill>
                                <a:sysClr val="windowText" lastClr="000000"/>
                              </a:solidFill>
                              <a:prstDash val="solid"/>
                            </a:ln>
                            <a:effectLst/>
                          </wps:spPr>
                          <wps:bodyPr/>
                        </wps:wsp>
                        <wps:wsp>
                          <wps:cNvPr id="6" name="Прямая соединительная линия 6"/>
                          <wps:cNvCnPr>
                            <a:cxnSpLocks/>
                          </wps:cNvCnPr>
                          <wps:spPr>
                            <a:xfrm>
                              <a:off x="0" y="28575"/>
                              <a:ext cx="6871686" cy="0"/>
                            </a:xfrm>
                            <a:prstGeom prst="line">
                              <a:avLst/>
                            </a:prstGeom>
                            <a:noFill/>
                            <a:ln w="19050" cap="flat" cmpd="sng" algn="ctr">
                              <a:solidFill>
                                <a:sysClr val="windowText" lastClr="000000"/>
                              </a:solidFill>
                              <a:prstDash val="solid"/>
                            </a:ln>
                            <a:effectLst/>
                          </wps:spPr>
                          <wps:bodyPr/>
                        </wps:wsp>
                      </wpg:grpSp>
                    </wpg:wgp>
                  </a:graphicData>
                </a:graphic>
                <wp14:sizeRelH relativeFrom="margin">
                  <wp14:pctWidth>0</wp14:pctWidth>
                </wp14:sizeRelH>
                <wp14:sizeRelV relativeFrom="margin">
                  <wp14:pctHeight>0</wp14:pctHeight>
                </wp14:sizeRelV>
              </wp:anchor>
            </w:drawing>
          </mc:Choice>
          <mc:Fallback>
            <w:pict>
              <v:group w14:anchorId="2E36719D" id="Группа 3" o:spid="_x0000_s1026" style="position:absolute;margin-left:0;margin-top:-.45pt;width:525.15pt;height:131.25pt;z-index:251654656;mso-position-horizontal:center;mso-position-horizontal-relative:page;mso-width-relative:margin;mso-height-relative:margin" coordsize="66690,16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">
                <v:shapetype id="_x0000_t202" coordsize="21600,21600" o:spt="202" path="m,l,21600r21600,l21600,xe">
                  <v:stroke joinstyle="miter"/>
                  <v:path gradientshapeok="t" o:connecttype="rect"/>
                </v:shapetype>
                <v:shape id="Надпись 1" o:spid="_x0000_s1027" type="#_x0000_t202" style="position:absolute;left:11239;width:42729;height:14846;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q1wCdb8A&#10;AADaAAAADwAAAGRycy9kb3ducmV2LnhtbERPTWsCMRC9C/6HMII3zdqDytYoIhZEEKkVxNuwmW62&#10;3UzWJOr6741Q6Gl4vM+ZLVpbixv5UDlWMBpmIIgLpysuFRy/PgZTECEia6wdk4IHBVjMu50Z5trd&#10;+ZNuh1iKFMIhRwUmxiaXMhSGLIaha4gT9+28xZigL6X2eE/htpZvWTaWFitODQYbWhkqfg9Xq2Ay&#10;PWvz47ft8bRbXsy+kfUapVL9Xrt8BxGpjf/iP/dGp/nweuV15fwJ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CrXAJ1vwAAANoAAAAPAAAAAAAAAAAAAAAAAJgCAABkcnMvZG93bnJl&#10;di54bWxQSwUGAAAAAAQABAD1AAAAhAMAAAAA&#10;" filled="f" stroked="f" strokeweight=".5pt">
                  <v:path arrowok="t"/>
                  <v:textbox>
                    <w:txbxContent>
                      <w:p w14:paraId="7A3F85D8" w14:textId="77777777" w:rsidR="00DA4AD2" w:rsidRPr="000C3F57" w:rsidRDefault="00DA4AD2" w:rsidP="006D6D2E">
                        <w:pPr>
                          <w:spacing w:after="0" w:line="240" w:lineRule="auto"/>
                          <w:jc w:val="center"/>
                          <w:rPr>
                            <w:rFonts w:ascii="Times New Roman" w:hAnsi="Times New Roman"/>
                            <w:b/>
                            <w:color w:val="365F91"/>
                            <w:sz w:val="72"/>
                            <w:szCs w:val="72"/>
                          </w:rPr>
                        </w:pPr>
                        <w:r w:rsidRPr="000C3F57">
                          <w:rPr>
                            <w:rFonts w:ascii="Times New Roman" w:hAnsi="Times New Roman"/>
                            <w:b/>
                            <w:color w:val="365F91"/>
                            <w:sz w:val="72"/>
                            <w:szCs w:val="72"/>
                          </w:rPr>
                          <w:t>ВЕСТ</w:t>
                        </w:r>
                        <w:r w:rsidRPr="005D721C">
                          <w:rPr>
                            <w:rFonts w:ascii="Times New Roman" w:hAnsi="Times New Roman"/>
                            <w:b/>
                            <w:color w:val="365F91"/>
                            <w:sz w:val="72"/>
                            <w:szCs w:val="72"/>
                          </w:rPr>
                          <w:t>Н</w:t>
                        </w:r>
                        <w:r w:rsidRPr="000C3F57">
                          <w:rPr>
                            <w:rFonts w:ascii="Times New Roman" w:hAnsi="Times New Roman"/>
                            <w:b/>
                            <w:color w:val="365F91"/>
                            <w:sz w:val="72"/>
                            <w:szCs w:val="72"/>
                          </w:rPr>
                          <w:t>ИК</w:t>
                        </w:r>
                      </w:p>
                      <w:p w14:paraId="71FE96A4" w14:textId="77777777" w:rsidR="00DA4AD2" w:rsidRPr="000C3F57" w:rsidRDefault="00DA4AD2" w:rsidP="006D6D2E">
                        <w:pPr>
                          <w:spacing w:after="0" w:line="240" w:lineRule="auto"/>
                          <w:jc w:val="center"/>
                          <w:rPr>
                            <w:rFonts w:ascii="Times New Roman" w:hAnsi="Times New Roman"/>
                            <w:b/>
                            <w:color w:val="365F91"/>
                            <w:sz w:val="40"/>
                            <w:szCs w:val="40"/>
                          </w:rPr>
                        </w:pPr>
                        <w:r w:rsidRPr="000C3F57">
                          <w:rPr>
                            <w:rFonts w:ascii="Times New Roman" w:hAnsi="Times New Roman"/>
                            <w:b/>
                            <w:color w:val="365F91"/>
                            <w:sz w:val="40"/>
                            <w:szCs w:val="40"/>
                          </w:rPr>
                          <w:t>муниципа</w:t>
                        </w:r>
                        <w:r>
                          <w:rPr>
                            <w:rFonts w:ascii="Times New Roman" w:hAnsi="Times New Roman"/>
                            <w:b/>
                            <w:color w:val="365F91"/>
                            <w:sz w:val="40"/>
                            <w:szCs w:val="40"/>
                          </w:rPr>
                          <w:t xml:space="preserve">льных правовых актов Каширского </w:t>
                        </w:r>
                        <w:r w:rsidRPr="000C3F57">
                          <w:rPr>
                            <w:rFonts w:ascii="Times New Roman" w:hAnsi="Times New Roman"/>
                            <w:b/>
                            <w:color w:val="365F91"/>
                            <w:sz w:val="40"/>
                            <w:szCs w:val="40"/>
                          </w:rPr>
                          <w:t>муниципального</w:t>
                        </w:r>
                      </w:p>
                      <w:p w14:paraId="4EE6166D" w14:textId="77777777" w:rsidR="00DA4AD2" w:rsidRDefault="00DA4AD2" w:rsidP="006D6D2E">
                        <w:pPr>
                          <w:spacing w:after="0"/>
                          <w:jc w:val="center"/>
                          <w:rPr>
                            <w:rFonts w:ascii="Times New Roman" w:hAnsi="Times New Roman"/>
                            <w:b/>
                            <w:color w:val="365F91"/>
                            <w:sz w:val="40"/>
                            <w:szCs w:val="40"/>
                          </w:rPr>
                        </w:pPr>
                        <w:r w:rsidRPr="000C3F57">
                          <w:rPr>
                            <w:rFonts w:ascii="Times New Roman" w:hAnsi="Times New Roman"/>
                            <w:b/>
                            <w:color w:val="365F91"/>
                            <w:sz w:val="40"/>
                            <w:szCs w:val="40"/>
                          </w:rPr>
                          <w:t>района Воронежской области</w:t>
                        </w:r>
                      </w:p>
                      <w:p w14:paraId="6BF72F62" w14:textId="77777777" w:rsidR="00DA4AD2" w:rsidRDefault="00DA4AD2" w:rsidP="006D6D2E">
                        <w:pPr>
                          <w:spacing w:after="0"/>
                          <w:jc w:val="center"/>
                          <w:rPr>
                            <w:rFonts w:ascii="Times New Roman" w:hAnsi="Times New Roman"/>
                            <w:b/>
                            <w:color w:val="365F91"/>
                            <w:sz w:val="40"/>
                            <w:szCs w:val="40"/>
                          </w:rPr>
                        </w:pPr>
                      </w:p>
                      <w:p w14:paraId="04E1B000" w14:textId="77777777" w:rsidR="00DA4AD2" w:rsidRPr="000C3F57" w:rsidRDefault="00DA4AD2" w:rsidP="006D6D2E">
                        <w:pPr>
                          <w:spacing w:after="0"/>
                          <w:jc w:val="center"/>
                          <w:rPr>
                            <w:rFonts w:ascii="Times New Roman" w:hAnsi="Times New Roman"/>
                            <w:b/>
                            <w:color w:val="365F91"/>
                            <w:sz w:val="40"/>
                            <w:szCs w:val="40"/>
                          </w:rPr>
                        </w:pPr>
                      </w:p>
                      <w:p w14:paraId="6129AAF8" w14:textId="77777777" w:rsidR="00DA4AD2" w:rsidRDefault="00DA4AD2" w:rsidP="006D6D2E"/>
                    </w:txbxContent>
                  </v:textbox>
                </v:shape>
                <v:shape id="Надпись 4" o:spid="_x0000_s1028" type="#_x0000_t202" style="position:absolute;left:53054;top:190;width:13252;height:14681;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" fillcolor="window" strokecolor="#376092" strokeweight="3pt">
                  <v:path arrowok="t"/>
                  <v:textbox>
                    <w:txbxContent>
                      <w:p w14:paraId="4ABE56BB" w14:textId="3641DA86" w:rsidR="00DA4AD2" w:rsidRDefault="00DA4AD2" w:rsidP="000E1D9D">
                        <w:pPr>
                          <w:spacing w:after="0" w:line="240" w:lineRule="auto"/>
                          <w:jc w:val="center"/>
                          <w:rPr>
                            <w:rFonts w:ascii="Times New Roman" w:hAnsi="Times New Roman"/>
                            <w:b/>
                            <w:bCs/>
                            <w:color w:val="365F91"/>
                            <w:sz w:val="26"/>
                            <w:szCs w:val="26"/>
                          </w:rPr>
                        </w:pPr>
                        <w:r>
                          <w:rPr>
                            <w:rFonts w:ascii="Times New Roman" w:hAnsi="Times New Roman"/>
                            <w:b/>
                            <w:bCs/>
                            <w:color w:val="365F91"/>
                            <w:sz w:val="26"/>
                            <w:szCs w:val="26"/>
                          </w:rPr>
                          <w:t>С 01 февраля 2025 года</w:t>
                        </w:r>
                      </w:p>
                      <w:p w14:paraId="03121143" w14:textId="01BFC1B4" w:rsidR="00DA4AD2" w:rsidRPr="00F364D2" w:rsidRDefault="00DA4AD2" w:rsidP="000E1D9D">
                        <w:pPr>
                          <w:spacing w:after="0" w:line="240" w:lineRule="auto"/>
                          <w:jc w:val="center"/>
                          <w:rPr>
                            <w:rFonts w:ascii="Times New Roman" w:hAnsi="Times New Roman"/>
                            <w:b/>
                            <w:bCs/>
                            <w:color w:val="365F91"/>
                            <w:sz w:val="26"/>
                            <w:szCs w:val="26"/>
                          </w:rPr>
                        </w:pPr>
                        <w:r w:rsidRPr="0067317B">
                          <w:rPr>
                            <w:rFonts w:ascii="Times New Roman" w:hAnsi="Times New Roman"/>
                            <w:b/>
                            <w:bCs/>
                            <w:color w:val="365F91"/>
                            <w:sz w:val="26"/>
                            <w:szCs w:val="26"/>
                          </w:rPr>
                          <w:t xml:space="preserve">по </w:t>
                        </w:r>
                        <w:r>
                          <w:rPr>
                            <w:rFonts w:ascii="Times New Roman" w:hAnsi="Times New Roman"/>
                            <w:b/>
                            <w:bCs/>
                            <w:color w:val="365F91"/>
                            <w:sz w:val="26"/>
                            <w:szCs w:val="26"/>
                          </w:rPr>
                          <w:t>12 февраля 2025</w:t>
                        </w:r>
                        <w:r w:rsidRPr="00F364D2">
                          <w:rPr>
                            <w:rFonts w:ascii="Times New Roman" w:hAnsi="Times New Roman"/>
                            <w:b/>
                            <w:bCs/>
                            <w:color w:val="365F91"/>
                            <w:sz w:val="26"/>
                            <w:szCs w:val="26"/>
                          </w:rPr>
                          <w:t xml:space="preserve"> года</w:t>
                        </w:r>
                      </w:p>
                      <w:p w14:paraId="672CFC32" w14:textId="60B61C7A" w:rsidR="00DA4AD2" w:rsidRDefault="00DA4AD2" w:rsidP="000E1D9D">
                        <w:pPr>
                          <w:spacing w:after="0" w:line="240" w:lineRule="auto"/>
                          <w:jc w:val="center"/>
                          <w:rPr>
                            <w:rFonts w:ascii="Times New Roman" w:hAnsi="Times New Roman"/>
                            <w:b/>
                            <w:bCs/>
                            <w:color w:val="365F91"/>
                            <w:sz w:val="26"/>
                            <w:szCs w:val="26"/>
                          </w:rPr>
                        </w:pPr>
                        <w:r w:rsidRPr="00F364D2">
                          <w:rPr>
                            <w:rFonts w:ascii="Times New Roman" w:hAnsi="Times New Roman"/>
                            <w:b/>
                            <w:bCs/>
                            <w:color w:val="365F91"/>
                            <w:sz w:val="26"/>
                            <w:szCs w:val="26"/>
                          </w:rPr>
                          <w:t xml:space="preserve">№ </w:t>
                        </w:r>
                        <w:r>
                          <w:rPr>
                            <w:rFonts w:ascii="Times New Roman" w:hAnsi="Times New Roman"/>
                            <w:b/>
                            <w:bCs/>
                            <w:color w:val="365F91"/>
                            <w:sz w:val="26"/>
                            <w:szCs w:val="26"/>
                          </w:rPr>
                          <w:t>03</w:t>
                        </w:r>
                        <w:r w:rsidRPr="00F364D2">
                          <w:rPr>
                            <w:rFonts w:ascii="Times New Roman" w:hAnsi="Times New Roman"/>
                            <w:b/>
                            <w:bCs/>
                            <w:color w:val="365F91"/>
                            <w:sz w:val="26"/>
                            <w:szCs w:val="26"/>
                          </w:rPr>
                          <w:t xml:space="preserve"> (</w:t>
                        </w:r>
                        <w:r>
                          <w:rPr>
                            <w:rFonts w:ascii="Times New Roman" w:hAnsi="Times New Roman"/>
                            <w:b/>
                            <w:bCs/>
                            <w:color w:val="365F91"/>
                            <w:sz w:val="26"/>
                            <w:szCs w:val="26"/>
                          </w:rPr>
                          <w:t>249)</w:t>
                        </w:r>
                      </w:p>
                      <w:p w14:paraId="43D40799" w14:textId="675E8629" w:rsidR="00DA4AD2" w:rsidRPr="000002E7" w:rsidRDefault="00DA4AD2" w:rsidP="000E1D9D">
                        <w:pPr>
                          <w:spacing w:after="0" w:line="240" w:lineRule="auto"/>
                          <w:jc w:val="center"/>
                          <w:rPr>
                            <w:rFonts w:ascii="Times New Roman" w:hAnsi="Times New Roman"/>
                            <w:b/>
                            <w:bCs/>
                            <w:color w:val="365F91"/>
                            <w:sz w:val="26"/>
                            <w:szCs w:val="26"/>
                          </w:rPr>
                        </w:pPr>
                        <w:r>
                          <w:rPr>
                            <w:rFonts w:ascii="Times New Roman" w:hAnsi="Times New Roman"/>
                            <w:b/>
                            <w:bCs/>
                            <w:color w:val="365F91"/>
                            <w:sz w:val="26"/>
                            <w:szCs w:val="26"/>
                          </w:rPr>
                          <w:t>от 12 февраля 2025</w:t>
                        </w:r>
                        <w:r w:rsidRPr="0067317B">
                          <w:rPr>
                            <w:rFonts w:ascii="Times New Roman" w:hAnsi="Times New Roman"/>
                            <w:b/>
                            <w:bCs/>
                            <w:color w:val="365F91"/>
                            <w:sz w:val="26"/>
                            <w:szCs w:val="26"/>
                          </w:rPr>
                          <w:t xml:space="preserve"> года</w:t>
                        </w: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Рисунок 2" o:spid="_x0000_s1029" type="#_x0000_t75" style="position:absolute;left:381;top:95;width:12007;height:1495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LpoCbLCAAAA2gAAAA8AAABkcnMvZG93bnJldi54bWxEj92KwjAUhO+FfYdwFrwRm+qFSDWKLisI&#10;Xtn1AY7N6Q9NTkoTbX37zYKwl8PMfMNs96M14km9bxwrWCQpCOLC6YYrBbef03wNwgdkjcYxKXiR&#10;h/3uY7LFTLuBr/TMQyUihH2GCuoQukxKX9Rk0SeuI45e6XqLIcq+krrHIcKtkcs0XUmLDceFGjv6&#10;qqlo84dVMLvOzHAq25aPPn8tzPeluj8uSk0/x8MGRKAx/Iff7bNWsIS/K/EGyN0v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C6aAmywgAAANoAAAAPAAAAAAAAAAAAAAAAAJ8C&#10;AABkcnMvZG93bnJldi54bWxQSwUGAAAAAAQABAD3AAAAjgMAAAAA&#10;">
                  <v:imagedata r:id="rId9" o:title=""/>
                  <v:path arrowok="t"/>
                </v:shape>
                <v:group id="Группа 8" o:spid="_x0000_s1030" style="position:absolute;top:16383;width:66690;height:285" coordsize="68716,285"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">
                  <v:line id="Прямая соединительная линия 7" o:spid="_x0000_s1031" style="position:absolute;visibility:visible;mso-wrap-style:square" from="0,0" to="68632,0"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" strokecolor="windowText">
                    <o:lock v:ext="edit" shapetype="f"/>
                  </v:line>
                  <v:line id="Прямая соединительная линия 6" o:spid="_x0000_s1032" style="position:absolute;visibility:visible;mso-wrap-style:square" from="0,285" to="68716,28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" strokecolor="windowText" strokeweight="1.5pt">
                    <o:lock v:ext="edit" shapetype="f"/>
                  </v:line>
                </v:group>
                <w10:wrap anchorx="page"/>
              </v:group>
            </w:pict>
          </mc:Fallback>
        </mc:AlternateContent>
      </w:r>
    </w:p>
    <w:p w14:paraId="05D986F7" w14:textId="77777777" w:rsidR="009943D9" w:rsidRPr="000A2A57" w:rsidRDefault="009943D9" w:rsidP="003811C7">
      <w:pPr>
        <w:spacing w:after="0" w:line="240" w:lineRule="auto"/>
        <w:ind w:right="-1134"/>
        <w:rPr>
          <w:rFonts w:ascii="Times New Roman" w:hAnsi="Times New Roman" w:cs="Times New Roman"/>
        </w:rPr>
      </w:pPr>
    </w:p>
    <w:p w14:paraId="051B60A4" w14:textId="77777777" w:rsidR="009943D9" w:rsidRPr="000A2A57" w:rsidRDefault="009943D9" w:rsidP="003811C7">
      <w:pPr>
        <w:spacing w:after="0" w:line="240" w:lineRule="auto"/>
        <w:ind w:right="-1134"/>
        <w:rPr>
          <w:rFonts w:ascii="Times New Roman" w:hAnsi="Times New Roman" w:cs="Times New Roman"/>
        </w:rPr>
      </w:pPr>
    </w:p>
    <w:p w14:paraId="06571BD2" w14:textId="77777777" w:rsidR="009943D9" w:rsidRPr="000A2A57" w:rsidRDefault="009943D9" w:rsidP="003811C7">
      <w:pPr>
        <w:spacing w:after="0" w:line="240" w:lineRule="auto"/>
        <w:ind w:right="-1134"/>
        <w:rPr>
          <w:rFonts w:ascii="Times New Roman" w:hAnsi="Times New Roman" w:cs="Times New Roman"/>
        </w:rPr>
      </w:pPr>
    </w:p>
    <w:p w14:paraId="56D2E928" w14:textId="77777777" w:rsidR="009943D9" w:rsidRPr="000A2A57" w:rsidRDefault="009943D9" w:rsidP="003811C7">
      <w:pPr>
        <w:spacing w:after="0" w:line="240" w:lineRule="auto"/>
        <w:ind w:right="-1134"/>
        <w:rPr>
          <w:rFonts w:ascii="Times New Roman" w:hAnsi="Times New Roman" w:cs="Times New Roman"/>
        </w:rPr>
      </w:pPr>
    </w:p>
    <w:p w14:paraId="74478144" w14:textId="77777777" w:rsidR="009943D9" w:rsidRPr="000A2A57" w:rsidRDefault="009943D9" w:rsidP="003811C7">
      <w:pPr>
        <w:spacing w:after="0" w:line="240" w:lineRule="auto"/>
        <w:ind w:right="-1134"/>
        <w:rPr>
          <w:rFonts w:ascii="Times New Roman" w:hAnsi="Times New Roman" w:cs="Times New Roman"/>
          <w:sz w:val="24"/>
          <w:szCs w:val="24"/>
        </w:rPr>
      </w:pPr>
    </w:p>
    <w:p w14:paraId="7636F075" w14:textId="77777777" w:rsidR="003054F5" w:rsidRPr="000A2A57" w:rsidRDefault="003054F5" w:rsidP="003811C7">
      <w:pPr>
        <w:spacing w:after="0" w:line="240" w:lineRule="auto"/>
        <w:ind w:right="-1134"/>
        <w:jc w:val="center"/>
        <w:rPr>
          <w:rFonts w:ascii="Times New Roman" w:hAnsi="Times New Roman" w:cs="Times New Roman"/>
          <w:b/>
          <w:sz w:val="24"/>
          <w:szCs w:val="24"/>
        </w:rPr>
      </w:pPr>
    </w:p>
    <w:p w14:paraId="34B3A1EE" w14:textId="77777777" w:rsidR="003054F5" w:rsidRPr="000A2A57" w:rsidRDefault="003054F5" w:rsidP="003811C7">
      <w:pPr>
        <w:spacing w:after="0" w:line="240" w:lineRule="auto"/>
        <w:ind w:right="-1134"/>
        <w:jc w:val="center"/>
        <w:rPr>
          <w:rFonts w:ascii="Times New Roman" w:hAnsi="Times New Roman" w:cs="Times New Roman"/>
          <w:b/>
          <w:sz w:val="24"/>
          <w:szCs w:val="24"/>
        </w:rPr>
      </w:pPr>
    </w:p>
    <w:p w14:paraId="6A57F0D0" w14:textId="77777777" w:rsidR="003054F5" w:rsidRPr="000A2A57" w:rsidRDefault="003054F5" w:rsidP="003811C7">
      <w:pPr>
        <w:spacing w:after="0" w:line="240" w:lineRule="auto"/>
        <w:ind w:right="-1134"/>
        <w:jc w:val="center"/>
        <w:rPr>
          <w:rFonts w:ascii="Times New Roman" w:hAnsi="Times New Roman" w:cs="Times New Roman"/>
          <w:b/>
          <w:sz w:val="24"/>
          <w:szCs w:val="24"/>
        </w:rPr>
      </w:pPr>
    </w:p>
    <w:p w14:paraId="4ABE5519" w14:textId="77777777" w:rsidR="003054F5" w:rsidRPr="000A2A57" w:rsidRDefault="003054F5" w:rsidP="003811C7">
      <w:pPr>
        <w:spacing w:after="0" w:line="240" w:lineRule="auto"/>
        <w:ind w:right="-1134"/>
        <w:jc w:val="center"/>
        <w:rPr>
          <w:rFonts w:ascii="Times New Roman" w:hAnsi="Times New Roman" w:cs="Times New Roman"/>
          <w:b/>
          <w:sz w:val="24"/>
          <w:szCs w:val="24"/>
        </w:rPr>
      </w:pPr>
    </w:p>
    <w:p w14:paraId="02D36B64" w14:textId="178D49E5" w:rsidR="00434151" w:rsidRDefault="00434151" w:rsidP="003811C7">
      <w:pPr>
        <w:spacing w:after="0" w:line="240" w:lineRule="auto"/>
        <w:ind w:right="-1134"/>
        <w:jc w:val="center"/>
        <w:rPr>
          <w:rFonts w:ascii="Times New Roman" w:hAnsi="Times New Roman" w:cs="Times New Roman"/>
          <w:b/>
          <w:sz w:val="24"/>
          <w:szCs w:val="24"/>
        </w:rPr>
      </w:pPr>
    </w:p>
    <w:p w14:paraId="756A3C7F" w14:textId="77777777" w:rsidR="00657E22" w:rsidRPr="000A2A57" w:rsidRDefault="00657E22" w:rsidP="003811C7">
      <w:pPr>
        <w:spacing w:after="0" w:line="240" w:lineRule="auto"/>
        <w:ind w:right="-1134"/>
        <w:rPr>
          <w:rFonts w:ascii="Times New Roman" w:hAnsi="Times New Roman" w:cs="Times New Roman"/>
          <w:sz w:val="24"/>
          <w:szCs w:val="24"/>
        </w:rPr>
      </w:pPr>
      <w:r w:rsidRPr="000A2A57">
        <w:rPr>
          <w:rFonts w:ascii="Times New Roman" w:hAnsi="Times New Roman" w:cs="Times New Roman"/>
          <w:sz w:val="24"/>
          <w:szCs w:val="24"/>
        </w:rPr>
        <w:t>_____________________________________________________________________________________</w:t>
      </w:r>
    </w:p>
    <w:p w14:paraId="03CB7D80" w14:textId="596F2685" w:rsidR="004C6ACF" w:rsidRPr="001629C8" w:rsidRDefault="004C6ACF" w:rsidP="003811C7">
      <w:pPr>
        <w:pStyle w:val="4"/>
        <w:ind w:left="0" w:right="-1"/>
      </w:pPr>
      <w:r w:rsidRPr="001629C8">
        <w:t>Раздел 1.</w:t>
      </w:r>
    </w:p>
    <w:p w14:paraId="309A4463" w14:textId="77777777" w:rsidR="004C6ACF" w:rsidRPr="001629C8" w:rsidRDefault="004C6ACF" w:rsidP="003811C7">
      <w:pPr>
        <w:pStyle w:val="4"/>
        <w:ind w:left="0" w:right="-1"/>
      </w:pPr>
      <w:r w:rsidRPr="001629C8">
        <w:t>Решения Совета народных депутатов Каширского муниципального района</w:t>
      </w:r>
    </w:p>
    <w:p w14:paraId="26325EC4" w14:textId="77777777" w:rsidR="00657E22" w:rsidRPr="000A2A57" w:rsidRDefault="00657E22" w:rsidP="003811C7">
      <w:pPr>
        <w:spacing w:after="0" w:line="240" w:lineRule="auto"/>
        <w:ind w:right="-1134"/>
        <w:rPr>
          <w:rFonts w:ascii="Times New Roman" w:hAnsi="Times New Roman" w:cs="Times New Roman"/>
          <w:sz w:val="24"/>
          <w:szCs w:val="24"/>
        </w:rPr>
      </w:pPr>
      <w:r w:rsidRPr="000A2A57">
        <w:rPr>
          <w:rFonts w:ascii="Times New Roman" w:hAnsi="Times New Roman" w:cs="Times New Roman"/>
          <w:sz w:val="24"/>
          <w:szCs w:val="24"/>
        </w:rPr>
        <w:t>_____________________________________________________________________________________</w:t>
      </w:r>
    </w:p>
    <w:p w14:paraId="5617B31B" w14:textId="371E678F" w:rsidR="00D71E04" w:rsidRDefault="00D71E04" w:rsidP="003811C7">
      <w:pPr>
        <w:spacing w:after="0" w:line="240" w:lineRule="auto"/>
        <w:ind w:right="-1134"/>
        <w:rPr>
          <w:rFonts w:ascii="Times New Roman" w:hAnsi="Times New Roman" w:cs="Times New Roman"/>
          <w:bCs/>
          <w:sz w:val="24"/>
          <w:szCs w:val="24"/>
        </w:rPr>
      </w:pPr>
    </w:p>
    <w:p w14:paraId="00CD6803" w14:textId="41B5E12F" w:rsidR="005452E9" w:rsidRDefault="005452E9" w:rsidP="003811C7">
      <w:pPr>
        <w:spacing w:after="0" w:line="240" w:lineRule="auto"/>
        <w:ind w:right="-1134"/>
        <w:rPr>
          <w:rFonts w:ascii="Times New Roman" w:hAnsi="Times New Roman" w:cs="Times New Roman"/>
          <w:bCs/>
          <w:sz w:val="24"/>
          <w:szCs w:val="24"/>
        </w:rPr>
      </w:pPr>
      <w:r>
        <w:rPr>
          <w:rFonts w:ascii="Times New Roman" w:hAnsi="Times New Roman" w:cs="Times New Roman"/>
          <w:bCs/>
          <w:sz w:val="24"/>
          <w:szCs w:val="24"/>
        </w:rPr>
        <w:t>Не принималось</w:t>
      </w:r>
    </w:p>
    <w:p w14:paraId="377522B5" w14:textId="77777777" w:rsidR="00734433" w:rsidRDefault="00734433" w:rsidP="003811C7">
      <w:pPr>
        <w:ind w:right="-1134"/>
        <w:rPr>
          <w:rFonts w:ascii="Times New Roman" w:hAnsi="Times New Roman" w:cs="Times New Roman"/>
        </w:rPr>
      </w:pPr>
      <w:r>
        <w:rPr>
          <w:rFonts w:ascii="Times New Roman" w:hAnsi="Times New Roman" w:cs="Times New Roman"/>
        </w:rPr>
        <w:br w:type="page"/>
      </w:r>
    </w:p>
    <w:p w14:paraId="663EFBD2" w14:textId="23C13879" w:rsidR="004C6ACF" w:rsidRPr="000A2A57" w:rsidRDefault="004C6ACF" w:rsidP="003811C7">
      <w:pPr>
        <w:tabs>
          <w:tab w:val="left" w:pos="142"/>
        </w:tabs>
        <w:spacing w:after="0" w:line="240" w:lineRule="auto"/>
        <w:ind w:right="-143"/>
        <w:rPr>
          <w:rFonts w:ascii="Times New Roman" w:hAnsi="Times New Roman" w:cs="Times New Roman"/>
        </w:rPr>
      </w:pPr>
      <w:r w:rsidRPr="000A2A57">
        <w:rPr>
          <w:rFonts w:ascii="Times New Roman" w:hAnsi="Times New Roman" w:cs="Times New Roman"/>
        </w:rPr>
        <w:lastRenderedPageBreak/>
        <w:t>_________________________________________________</w:t>
      </w:r>
      <w:r w:rsidR="00B72237" w:rsidRPr="000A2A57">
        <w:rPr>
          <w:rFonts w:ascii="Times New Roman" w:hAnsi="Times New Roman" w:cs="Times New Roman"/>
        </w:rPr>
        <w:t>______</w:t>
      </w:r>
      <w:r w:rsidRPr="000A2A57">
        <w:rPr>
          <w:rFonts w:ascii="Times New Roman" w:hAnsi="Times New Roman" w:cs="Times New Roman"/>
        </w:rPr>
        <w:t>__</w:t>
      </w:r>
      <w:r w:rsidR="007D1E5A">
        <w:rPr>
          <w:rFonts w:ascii="Times New Roman" w:hAnsi="Times New Roman" w:cs="Times New Roman"/>
        </w:rPr>
        <w:t>___</w:t>
      </w:r>
      <w:r w:rsidRPr="000A2A57">
        <w:rPr>
          <w:rFonts w:ascii="Times New Roman" w:hAnsi="Times New Roman" w:cs="Times New Roman"/>
        </w:rPr>
        <w:t>____________</w:t>
      </w:r>
      <w:r w:rsidR="005E1F5C" w:rsidRPr="000A2A57">
        <w:rPr>
          <w:rFonts w:ascii="Times New Roman" w:hAnsi="Times New Roman" w:cs="Times New Roman"/>
        </w:rPr>
        <w:t>_______</w:t>
      </w:r>
      <w:r w:rsidRPr="000A2A57">
        <w:rPr>
          <w:rFonts w:ascii="Times New Roman" w:hAnsi="Times New Roman" w:cs="Times New Roman"/>
        </w:rPr>
        <w:t>_______</w:t>
      </w:r>
      <w:r w:rsidR="007D1E5A">
        <w:rPr>
          <w:rFonts w:ascii="Times New Roman" w:hAnsi="Times New Roman" w:cs="Times New Roman"/>
        </w:rPr>
        <w:t>______</w:t>
      </w:r>
      <w:r w:rsidR="004B3EAB">
        <w:rPr>
          <w:rFonts w:ascii="Times New Roman" w:hAnsi="Times New Roman" w:cs="Times New Roman"/>
        </w:rPr>
        <w:t>__</w:t>
      </w:r>
    </w:p>
    <w:p w14:paraId="194F83C1" w14:textId="77777777" w:rsidR="004C6ACF" w:rsidRPr="00F364D2" w:rsidRDefault="004C6ACF" w:rsidP="003811C7">
      <w:pPr>
        <w:pStyle w:val="4"/>
        <w:tabs>
          <w:tab w:val="left" w:pos="142"/>
        </w:tabs>
        <w:ind w:left="0" w:right="-143"/>
      </w:pPr>
      <w:r w:rsidRPr="00F364D2">
        <w:t>Раздел 2.</w:t>
      </w:r>
    </w:p>
    <w:p w14:paraId="1A7E3C23" w14:textId="77777777" w:rsidR="004C6ACF" w:rsidRPr="00F364D2" w:rsidRDefault="004C6ACF" w:rsidP="003811C7">
      <w:pPr>
        <w:pStyle w:val="4"/>
        <w:tabs>
          <w:tab w:val="left" w:pos="142"/>
        </w:tabs>
        <w:ind w:left="0" w:right="-143"/>
      </w:pPr>
      <w:r w:rsidRPr="00F364D2">
        <w:t>Постановления администрации Каширского муниципального района Воронежской области</w:t>
      </w:r>
    </w:p>
    <w:p w14:paraId="6AB54B86" w14:textId="46A02EB5" w:rsidR="005E1F5C" w:rsidRDefault="005E1F5C" w:rsidP="003811C7">
      <w:pPr>
        <w:tabs>
          <w:tab w:val="left" w:pos="142"/>
        </w:tabs>
        <w:spacing w:after="0" w:line="240" w:lineRule="auto"/>
        <w:ind w:right="-143"/>
        <w:rPr>
          <w:rFonts w:ascii="Times New Roman" w:hAnsi="Times New Roman" w:cs="Times New Roman"/>
          <w:sz w:val="24"/>
          <w:szCs w:val="24"/>
        </w:rPr>
      </w:pPr>
      <w:r w:rsidRPr="000A2A57">
        <w:rPr>
          <w:rFonts w:ascii="Times New Roman" w:hAnsi="Times New Roman" w:cs="Times New Roman"/>
          <w:sz w:val="24"/>
          <w:szCs w:val="24"/>
        </w:rPr>
        <w:t>_______________________________________________________</w:t>
      </w:r>
      <w:r w:rsidR="007D1E5A">
        <w:rPr>
          <w:rFonts w:ascii="Times New Roman" w:hAnsi="Times New Roman" w:cs="Times New Roman"/>
          <w:sz w:val="24"/>
          <w:szCs w:val="24"/>
        </w:rPr>
        <w:t>__</w:t>
      </w:r>
      <w:r w:rsidRPr="000A2A57">
        <w:rPr>
          <w:rFonts w:ascii="Times New Roman" w:hAnsi="Times New Roman" w:cs="Times New Roman"/>
          <w:sz w:val="24"/>
          <w:szCs w:val="24"/>
        </w:rPr>
        <w:t>__________________</w:t>
      </w:r>
      <w:r w:rsidR="004B3EAB">
        <w:rPr>
          <w:rFonts w:ascii="Times New Roman" w:hAnsi="Times New Roman" w:cs="Times New Roman"/>
          <w:sz w:val="24"/>
          <w:szCs w:val="24"/>
        </w:rPr>
        <w:t>___</w:t>
      </w:r>
      <w:r w:rsidRPr="000A2A57">
        <w:rPr>
          <w:rFonts w:ascii="Times New Roman" w:hAnsi="Times New Roman" w:cs="Times New Roman"/>
          <w:sz w:val="24"/>
          <w:szCs w:val="24"/>
        </w:rPr>
        <w:t>___</w:t>
      </w:r>
      <w:r w:rsidR="007D1E5A">
        <w:rPr>
          <w:rFonts w:ascii="Times New Roman" w:hAnsi="Times New Roman" w:cs="Times New Roman"/>
          <w:sz w:val="24"/>
          <w:szCs w:val="24"/>
        </w:rPr>
        <w:t>_____</w:t>
      </w:r>
    </w:p>
    <w:p w14:paraId="519D55A2" w14:textId="77777777" w:rsidR="001629C8" w:rsidRPr="001D5F27" w:rsidRDefault="001629C8" w:rsidP="003811C7">
      <w:pPr>
        <w:spacing w:after="0" w:line="240" w:lineRule="auto"/>
        <w:ind w:right="-1"/>
        <w:jc w:val="center"/>
        <w:rPr>
          <w:rFonts w:ascii="Times New Roman" w:hAnsi="Times New Roman" w:cs="Times New Roman"/>
          <w:bCs/>
          <w:sz w:val="24"/>
          <w:szCs w:val="24"/>
        </w:rPr>
      </w:pPr>
    </w:p>
    <w:p w14:paraId="110A4B06" w14:textId="77777777" w:rsidR="001D5F27" w:rsidRPr="001D5F27" w:rsidRDefault="001D5F27" w:rsidP="003811C7">
      <w:pPr>
        <w:pStyle w:val="2"/>
        <w:spacing w:before="0" w:after="0"/>
        <w:ind w:right="-1" w:firstLine="709"/>
        <w:rPr>
          <w:rFonts w:ascii="Times New Roman" w:hAnsi="Times New Roman"/>
          <w:b w:val="0"/>
          <w:color w:val="auto"/>
          <w:sz w:val="24"/>
          <w:szCs w:val="24"/>
        </w:rPr>
      </w:pPr>
      <w:r w:rsidRPr="001D5F27">
        <w:rPr>
          <w:rFonts w:ascii="Times New Roman" w:hAnsi="Times New Roman"/>
          <w:b w:val="0"/>
          <w:color w:val="auto"/>
          <w:sz w:val="24"/>
          <w:szCs w:val="24"/>
        </w:rPr>
        <w:t>АДМИНИСТРАЦИЯ</w:t>
      </w:r>
    </w:p>
    <w:p w14:paraId="52ECD8F4" w14:textId="77777777" w:rsidR="001D5F27" w:rsidRPr="001D5F27" w:rsidRDefault="001D5F27" w:rsidP="003811C7">
      <w:pPr>
        <w:pStyle w:val="2"/>
        <w:spacing w:before="0" w:after="0"/>
        <w:ind w:right="-1" w:firstLine="709"/>
        <w:rPr>
          <w:rFonts w:ascii="Times New Roman" w:hAnsi="Times New Roman"/>
          <w:b w:val="0"/>
          <w:bCs w:val="0"/>
          <w:color w:val="auto"/>
          <w:sz w:val="24"/>
          <w:szCs w:val="24"/>
        </w:rPr>
      </w:pPr>
      <w:r w:rsidRPr="001D5F27">
        <w:rPr>
          <w:rFonts w:ascii="Times New Roman" w:hAnsi="Times New Roman"/>
          <w:b w:val="0"/>
          <w:color w:val="auto"/>
          <w:sz w:val="24"/>
          <w:szCs w:val="24"/>
        </w:rPr>
        <w:t>КАШИРСКОГО МУНИЦИПАЛЬНОГО РАЙОНА</w:t>
      </w:r>
    </w:p>
    <w:p w14:paraId="634BF62F" w14:textId="77777777" w:rsidR="001D5F27" w:rsidRPr="001D5F27" w:rsidRDefault="001D5F27" w:rsidP="003811C7">
      <w:pPr>
        <w:spacing w:after="0" w:line="240" w:lineRule="auto"/>
        <w:ind w:right="-1" w:firstLine="709"/>
        <w:jc w:val="center"/>
        <w:rPr>
          <w:rFonts w:ascii="Times New Roman" w:hAnsi="Times New Roman" w:cs="Times New Roman"/>
          <w:bCs/>
          <w:sz w:val="24"/>
          <w:szCs w:val="24"/>
        </w:rPr>
      </w:pPr>
      <w:r w:rsidRPr="001D5F27">
        <w:rPr>
          <w:rFonts w:ascii="Times New Roman" w:hAnsi="Times New Roman" w:cs="Times New Roman"/>
          <w:bCs/>
          <w:sz w:val="24"/>
          <w:szCs w:val="24"/>
        </w:rPr>
        <w:t>ВОРОНЕЖСКОЙ ОБЛАСТИ</w:t>
      </w:r>
    </w:p>
    <w:p w14:paraId="74305857" w14:textId="77777777" w:rsidR="001D5F27" w:rsidRPr="001D5F27" w:rsidRDefault="001D5F27" w:rsidP="003811C7">
      <w:pPr>
        <w:pStyle w:val="1"/>
        <w:spacing w:before="0" w:after="0"/>
        <w:ind w:right="-1" w:firstLine="709"/>
        <w:rPr>
          <w:rFonts w:ascii="Times New Roman" w:hAnsi="Times New Roman"/>
          <w:b w:val="0"/>
          <w:bCs w:val="0"/>
          <w:color w:val="auto"/>
          <w:sz w:val="24"/>
          <w:szCs w:val="24"/>
        </w:rPr>
      </w:pPr>
    </w:p>
    <w:p w14:paraId="7DB9F7B0" w14:textId="77777777" w:rsidR="001D5F27" w:rsidRPr="001D5F27" w:rsidRDefault="001D5F27" w:rsidP="003811C7">
      <w:pPr>
        <w:pStyle w:val="1"/>
        <w:spacing w:before="0" w:after="0"/>
        <w:ind w:right="-1" w:firstLine="709"/>
        <w:rPr>
          <w:rFonts w:ascii="Times New Roman" w:hAnsi="Times New Roman"/>
          <w:b w:val="0"/>
          <w:color w:val="auto"/>
          <w:sz w:val="24"/>
          <w:szCs w:val="24"/>
        </w:rPr>
      </w:pPr>
      <w:r w:rsidRPr="001D5F27">
        <w:rPr>
          <w:rFonts w:ascii="Times New Roman" w:hAnsi="Times New Roman"/>
          <w:b w:val="0"/>
          <w:color w:val="auto"/>
          <w:sz w:val="24"/>
          <w:szCs w:val="24"/>
        </w:rPr>
        <w:t>П О С Т А Н О В Л Е Н И Е</w:t>
      </w:r>
    </w:p>
    <w:p w14:paraId="62602554"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p>
    <w:p w14:paraId="1D84F43D" w14:textId="77777777" w:rsidR="001D5F27" w:rsidRPr="001D5F27" w:rsidRDefault="001D5F27" w:rsidP="003811C7">
      <w:pPr>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от 06.02.2025 № 64</w:t>
      </w:r>
    </w:p>
    <w:p w14:paraId="109A9125" w14:textId="77777777" w:rsidR="001D5F27" w:rsidRPr="001D5F27" w:rsidRDefault="001D5F27" w:rsidP="003811C7">
      <w:pPr>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с. Каширское</w:t>
      </w:r>
    </w:p>
    <w:p w14:paraId="14BEE8C6"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7AF4AD79" w14:textId="77777777" w:rsidR="001D5F27" w:rsidRPr="001D5F27" w:rsidRDefault="001D5F27" w:rsidP="00A94879">
      <w:pPr>
        <w:pStyle w:val="Title"/>
        <w:spacing w:before="0" w:after="0"/>
        <w:ind w:right="5102" w:firstLine="0"/>
        <w:jc w:val="both"/>
        <w:rPr>
          <w:rFonts w:ascii="Times New Roman" w:hAnsi="Times New Roman" w:cs="Times New Roman"/>
          <w:sz w:val="24"/>
          <w:szCs w:val="24"/>
        </w:rPr>
      </w:pPr>
      <w:r w:rsidRPr="001D5F27">
        <w:rPr>
          <w:rFonts w:ascii="Times New Roman" w:hAnsi="Times New Roman" w:cs="Times New Roman"/>
          <w:sz w:val="24"/>
          <w:szCs w:val="24"/>
        </w:rPr>
        <w:t>О внесении изменений в постановление администрации Каширского муниципального района № 67 от 05.02.2020 «Об утверждении Положения 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p>
    <w:p w14:paraId="17AFE7FB"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459E00ED"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В соответствии с постановлением Правительства Российской Федерации от 25.10.2023 № 1782 «Об утверждении общих требований к нормативным правовым актам, муниципальным правовым актам, регулирующим предоставление из бюджетов субъектов Российской Федерации, местных бюджетов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проведение отборов получателей указанных субсидий, в том числе грантов в форме субсидий», постановлением Правительства Российской Федерации от 11 сентября 2024 г. № 1251 «Об особенностях предоставления в 2024 - 2025 годах субсидий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в субъектах Российской Федерации, на территориях которых введен средний уровень реагирования» администрация Каширского муниципального района Воронежской области </w:t>
      </w:r>
    </w:p>
    <w:p w14:paraId="59966162"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r w:rsidRPr="001D5F27">
        <w:rPr>
          <w:rFonts w:ascii="Times New Roman" w:hAnsi="Times New Roman" w:cs="Times New Roman"/>
          <w:b/>
          <w:sz w:val="24"/>
          <w:szCs w:val="24"/>
        </w:rPr>
        <w:t>постановляет</w:t>
      </w:r>
      <w:r w:rsidRPr="001D5F27">
        <w:rPr>
          <w:rFonts w:ascii="Times New Roman" w:hAnsi="Times New Roman" w:cs="Times New Roman"/>
          <w:sz w:val="24"/>
          <w:szCs w:val="24"/>
        </w:rPr>
        <w:t>:</w:t>
      </w:r>
    </w:p>
    <w:p w14:paraId="7922CBE8"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46F58548"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1. Приложение №1 «Положение 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 к постановлению администрации Каширского муниципального района № 67 от 05.02.2020 «Об утверждении Положения 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 изложить согласно Приложению к настоящему постановлению. </w:t>
      </w:r>
    </w:p>
    <w:p w14:paraId="5406FAB0"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2. Настоящее постановление опубликовать в официальном периодическом печатном средстве массовой информации органов местного самоуправления Каширского муниципального района Воронежской области «Вестник муниципальных правовых актов Каширского </w:t>
      </w:r>
      <w:r w:rsidRPr="001D5F27">
        <w:rPr>
          <w:rFonts w:ascii="Times New Roman" w:hAnsi="Times New Roman" w:cs="Times New Roman"/>
          <w:sz w:val="24"/>
          <w:szCs w:val="24"/>
        </w:rPr>
        <w:lastRenderedPageBreak/>
        <w:t>муниципального района Воронежской области» и разместить на официальном сайте администрации Каширского муниципального района Воронежской области в сети «Интернет».</w:t>
      </w:r>
    </w:p>
    <w:p w14:paraId="2ACC227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 Настоящее постановление вступает в силу со дня его официального опубликования.</w:t>
      </w:r>
    </w:p>
    <w:p w14:paraId="74539BC7"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4. Контроль за исполнением настоящего постановления возложить на заместителя главы администрации Каширского муниципального района Воронежской области М.Н. Новикову.</w:t>
      </w:r>
    </w:p>
    <w:p w14:paraId="468C0BFE"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05B4DBEE" w14:textId="77777777" w:rsidR="001D5F27" w:rsidRPr="001D5F27" w:rsidRDefault="001D5F27" w:rsidP="003811C7">
      <w:pPr>
        <w:spacing w:after="0" w:line="240" w:lineRule="auto"/>
        <w:ind w:right="-1" w:firstLine="709"/>
        <w:rPr>
          <w:rFonts w:ascii="Times New Roman" w:hAnsi="Times New Roman" w:cs="Times New Roman"/>
          <w:sz w:val="24"/>
          <w:szCs w:val="24"/>
        </w:rPr>
      </w:pPr>
    </w:p>
    <w:tbl>
      <w:tblPr>
        <w:tblW w:w="10598" w:type="dxa"/>
        <w:tblLook w:val="04A0" w:firstRow="1" w:lastRow="0" w:firstColumn="1" w:lastColumn="0" w:noHBand="0" w:noVBand="1"/>
      </w:tblPr>
      <w:tblGrid>
        <w:gridCol w:w="5778"/>
        <w:gridCol w:w="4820"/>
      </w:tblGrid>
      <w:tr w:rsidR="001D5F27" w:rsidRPr="001D5F27" w14:paraId="6E5D396E" w14:textId="77777777" w:rsidTr="003811C7">
        <w:trPr>
          <w:trHeight w:val="574"/>
        </w:trPr>
        <w:tc>
          <w:tcPr>
            <w:tcW w:w="5778" w:type="dxa"/>
            <w:hideMark/>
          </w:tcPr>
          <w:p w14:paraId="0665E5F9" w14:textId="77777777" w:rsidR="001D5F27" w:rsidRPr="001D5F27" w:rsidRDefault="001D5F27" w:rsidP="003811C7">
            <w:pPr>
              <w:widowControl w:val="0"/>
              <w:pBdr>
                <w:bottom w:val="single" w:sz="4" w:space="19" w:color="FFFFFF"/>
              </w:pBdr>
              <w:spacing w:after="0" w:line="240" w:lineRule="auto"/>
              <w:ind w:right="-1"/>
              <w:rPr>
                <w:rFonts w:ascii="Times New Roman" w:hAnsi="Times New Roman" w:cs="Times New Roman"/>
                <w:sz w:val="24"/>
                <w:szCs w:val="24"/>
              </w:rPr>
            </w:pPr>
            <w:r w:rsidRPr="001D5F27">
              <w:rPr>
                <w:rFonts w:ascii="Times New Roman" w:hAnsi="Times New Roman" w:cs="Times New Roman"/>
                <w:sz w:val="24"/>
                <w:szCs w:val="24"/>
              </w:rPr>
              <w:t>Глава администрации Каширского муниципального района</w:t>
            </w:r>
          </w:p>
        </w:tc>
        <w:tc>
          <w:tcPr>
            <w:tcW w:w="4820" w:type="dxa"/>
            <w:hideMark/>
          </w:tcPr>
          <w:p w14:paraId="03444D7C" w14:textId="77777777" w:rsidR="001D5F27" w:rsidRPr="001D5F27" w:rsidRDefault="001D5F27" w:rsidP="003811C7">
            <w:pPr>
              <w:widowControl w:val="0"/>
              <w:pBdr>
                <w:bottom w:val="single" w:sz="4" w:space="19" w:color="FFFFFF"/>
              </w:pBdr>
              <w:spacing w:after="0" w:line="240" w:lineRule="auto"/>
              <w:ind w:right="-1" w:firstLine="709"/>
              <w:jc w:val="right"/>
              <w:rPr>
                <w:rFonts w:ascii="Times New Roman" w:hAnsi="Times New Roman" w:cs="Times New Roman"/>
                <w:sz w:val="24"/>
                <w:szCs w:val="24"/>
              </w:rPr>
            </w:pPr>
            <w:r w:rsidRPr="001D5F27">
              <w:rPr>
                <w:rFonts w:ascii="Times New Roman" w:hAnsi="Times New Roman" w:cs="Times New Roman"/>
                <w:sz w:val="24"/>
                <w:szCs w:val="24"/>
              </w:rPr>
              <w:t>А.И. Пономарев</w:t>
            </w:r>
          </w:p>
        </w:tc>
      </w:tr>
    </w:tbl>
    <w:p w14:paraId="09711153"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41E5B57D" w14:textId="0111F190" w:rsidR="001D5F27" w:rsidRPr="001D5F27" w:rsidRDefault="001D5F27" w:rsidP="00A94879">
      <w:pPr>
        <w:spacing w:after="0" w:line="240" w:lineRule="auto"/>
        <w:ind w:left="6946" w:right="-1"/>
        <w:jc w:val="both"/>
        <w:rPr>
          <w:rFonts w:ascii="Times New Roman" w:hAnsi="Times New Roman" w:cs="Times New Roman"/>
          <w:sz w:val="24"/>
          <w:szCs w:val="24"/>
        </w:rPr>
      </w:pPr>
      <w:r w:rsidRPr="001D5F27">
        <w:rPr>
          <w:rFonts w:ascii="Times New Roman" w:hAnsi="Times New Roman" w:cs="Times New Roman"/>
          <w:sz w:val="24"/>
          <w:szCs w:val="24"/>
        </w:rPr>
        <w:t>Приложение к постановлению администрации Каширского муниципального района</w:t>
      </w:r>
    </w:p>
    <w:p w14:paraId="24704192" w14:textId="77777777" w:rsidR="001D5F27" w:rsidRPr="001D5F27" w:rsidRDefault="001D5F27" w:rsidP="00A94879">
      <w:pPr>
        <w:spacing w:after="0" w:line="240" w:lineRule="auto"/>
        <w:ind w:left="6946" w:right="-1"/>
        <w:jc w:val="both"/>
        <w:rPr>
          <w:rFonts w:ascii="Times New Roman" w:hAnsi="Times New Roman" w:cs="Times New Roman"/>
          <w:sz w:val="24"/>
          <w:szCs w:val="24"/>
        </w:rPr>
      </w:pPr>
      <w:r w:rsidRPr="001D5F27">
        <w:rPr>
          <w:rFonts w:ascii="Times New Roman" w:hAnsi="Times New Roman" w:cs="Times New Roman"/>
          <w:sz w:val="24"/>
          <w:szCs w:val="24"/>
        </w:rPr>
        <w:t>от 06.02.2025 № 64</w:t>
      </w:r>
    </w:p>
    <w:p w14:paraId="01904A9F"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178B5B4E" w14:textId="77777777" w:rsidR="001D5F27" w:rsidRPr="001D5F27" w:rsidRDefault="001D5F27" w:rsidP="003811C7">
      <w:pPr>
        <w:pStyle w:val="Style4"/>
        <w:widowControl/>
        <w:spacing w:line="240" w:lineRule="auto"/>
        <w:ind w:right="-1" w:firstLine="709"/>
        <w:jc w:val="center"/>
        <w:rPr>
          <w:rStyle w:val="FontStyle13"/>
          <w:b/>
          <w:sz w:val="24"/>
          <w:szCs w:val="24"/>
        </w:rPr>
      </w:pPr>
      <w:r w:rsidRPr="001D5F27">
        <w:rPr>
          <w:rStyle w:val="FontStyle13"/>
          <w:sz w:val="24"/>
          <w:szCs w:val="24"/>
        </w:rPr>
        <w:t>Положение</w:t>
      </w:r>
    </w:p>
    <w:p w14:paraId="583A72E3"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r w:rsidRPr="001D5F27">
        <w:rPr>
          <w:rFonts w:ascii="Times New Roman" w:hAnsi="Times New Roman" w:cs="Times New Roman"/>
          <w:sz w:val="24"/>
          <w:szCs w:val="24"/>
        </w:rPr>
        <w:t>о предоставлении субсидий на компенсацию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p>
    <w:p w14:paraId="5556529B"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p>
    <w:p w14:paraId="6BABE843"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r w:rsidRPr="001D5F27">
        <w:rPr>
          <w:rFonts w:ascii="Times New Roman" w:hAnsi="Times New Roman" w:cs="Times New Roman"/>
          <w:sz w:val="24"/>
          <w:szCs w:val="24"/>
          <w:lang w:val="en-US"/>
        </w:rPr>
        <w:t>I</w:t>
      </w:r>
      <w:r w:rsidRPr="001D5F27">
        <w:rPr>
          <w:rFonts w:ascii="Times New Roman" w:hAnsi="Times New Roman" w:cs="Times New Roman"/>
          <w:sz w:val="24"/>
          <w:szCs w:val="24"/>
        </w:rPr>
        <w:t>. Общие положения</w:t>
      </w:r>
    </w:p>
    <w:p w14:paraId="3CFA3805"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p>
    <w:p w14:paraId="6643DE06"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1.1. Настоящее Положение о порядке предоставления субсидий из бюджета Каширского муниципального района Воронежской области субъектам малого и среднего предпринимательства на компенсацию части затрат, связанных с приобретением оборудования в целях создания и (или) развития либо модернизации производства товаров (работ, услуг) (далее – Положение, субсидии) разработано в соответствии со статьей 78 Бюджетного кодекса Российской Федерации, постановлением Правительства Российской Федерации от 25.10.2023 № 1782 «Об утверждении общих требований к нормативным правовым актам, муниципальным правовым актам, регулирующим предоставление из бюджетов субъектов Российской Федерации, местных бюджетов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проведение отборов получателей указанных субсидий, в том числе грантов в форме субсидий», в рамках реализации мероприятия </w:t>
      </w:r>
      <w:r w:rsidRPr="001D5F27">
        <w:rPr>
          <w:rStyle w:val="FontStyle14"/>
        </w:rPr>
        <w:t xml:space="preserve">подпрограммы «Развитие и </w:t>
      </w:r>
      <w:r w:rsidRPr="001D5F27">
        <w:rPr>
          <w:rFonts w:ascii="Times New Roman" w:hAnsi="Times New Roman" w:cs="Times New Roman"/>
        </w:rPr>
        <w:t>поддержка малого и среднего предпринимательства» муниципальной программы Каширского муниципального района Воронежской области «Развитие предпринимательства», утвержденной постановлением администрации Каширского муниципального района Воронежской области от 24.09.2019 № 614.</w:t>
      </w:r>
    </w:p>
    <w:p w14:paraId="54A96D96" w14:textId="77777777" w:rsidR="001D5F27" w:rsidRPr="001D5F27" w:rsidRDefault="001D5F27" w:rsidP="003811C7">
      <w:pPr>
        <w:pStyle w:val="Style6"/>
        <w:widowControl/>
        <w:tabs>
          <w:tab w:val="left" w:pos="1066"/>
        </w:tabs>
        <w:spacing w:line="240" w:lineRule="auto"/>
        <w:ind w:right="-1" w:firstLine="709"/>
      </w:pPr>
      <w:bookmarkStart w:id="0" w:name="P56"/>
      <w:bookmarkEnd w:id="0"/>
      <w:r w:rsidRPr="001D5F27">
        <w:t xml:space="preserve">Положение определяет категории юридических лиц и индивидуальных предпринимателей, имеющих право на получение субсидий, определяет цели, порядок проведения отбора получателей субсидий (далее – отбор), требования к участникам отбора, условия и порядок предоставления субсидий за счет средств местного бюджета, требования к отчетности, требования об осуществлении контроля за соблюдением условий и порядка предоставление субсидий, а также порядок возврата субсидий в случае нарушения условий, установленных настоящим Положением. </w:t>
      </w:r>
    </w:p>
    <w:p w14:paraId="02DDF26E" w14:textId="77777777" w:rsidR="001D5F27" w:rsidRPr="001D5F27" w:rsidRDefault="001D5F27" w:rsidP="003811C7">
      <w:pPr>
        <w:pStyle w:val="Style6"/>
        <w:widowControl/>
        <w:tabs>
          <w:tab w:val="left" w:pos="1066"/>
        </w:tabs>
        <w:spacing w:line="240" w:lineRule="auto"/>
        <w:ind w:right="-1" w:firstLine="709"/>
      </w:pPr>
      <w:r w:rsidRPr="001D5F27">
        <w:t xml:space="preserve">1.2. Целью предоставления субсидии </w:t>
      </w:r>
      <w:r w:rsidRPr="001D5F27">
        <w:rPr>
          <w:rStyle w:val="FontStyle14"/>
        </w:rPr>
        <w:t xml:space="preserve">является </w:t>
      </w:r>
      <w:r w:rsidRPr="001D5F27">
        <w:t>оказание финансовой поддержки на компенсацию части затрат, связанных с приобретением оборудования в целях создания и (или) развития либо модернизации производства товаров (работ, услуг).</w:t>
      </w:r>
    </w:p>
    <w:p w14:paraId="17AA1EC2" w14:textId="77777777" w:rsidR="001D5F27" w:rsidRPr="001D5F27" w:rsidRDefault="001D5F27" w:rsidP="003811C7">
      <w:pPr>
        <w:pStyle w:val="Style6"/>
        <w:widowControl/>
        <w:tabs>
          <w:tab w:val="left" w:pos="1066"/>
        </w:tabs>
        <w:spacing w:line="240" w:lineRule="auto"/>
        <w:ind w:right="-1" w:firstLine="709"/>
      </w:pPr>
      <w:r w:rsidRPr="001D5F27">
        <w:t xml:space="preserve">1.3. Предметом получения субсидий являются затраты, связанные с приобретением оборудования, устройств, механизмов (за исключением легковых автомобилей и воздушных </w:t>
      </w:r>
      <w:r w:rsidRPr="001D5F27">
        <w:lastRenderedPageBreak/>
        <w:t xml:space="preserve">судов), станков, приборов, аппаратов, агрегатов, установок, машин (далее - оборудование), относящихся ко второй и выше амортизационным группам. Классификации основных средств, включаемых в амортизационные группы, утвержденной постановлением Правительства Российской Федерации от 01.01.2002 № 1 «О Классификации основных средств, включаемых в амортизационные группы», за исключением оборудования, предназначенного для осуществления оптовой и розничной торговой деятельности, включая затраты на монтаж оборудования, в целях создания и (или) развития и (или) модернизации производства товаров (работ, услуг). </w:t>
      </w:r>
    </w:p>
    <w:p w14:paraId="746AC62D" w14:textId="77777777" w:rsidR="001D5F27" w:rsidRPr="001D5F27" w:rsidRDefault="001D5F27" w:rsidP="003811C7">
      <w:pPr>
        <w:pStyle w:val="Style6"/>
        <w:tabs>
          <w:tab w:val="left" w:pos="1066"/>
        </w:tabs>
        <w:spacing w:line="240" w:lineRule="auto"/>
        <w:ind w:right="-1" w:firstLine="709"/>
      </w:pPr>
      <w:r w:rsidRPr="001D5F27">
        <w:t xml:space="preserve">Под оборудованием для целей настоящего Положения понимается совокупность машин и механизмов, предназначенных для выполнения разнообразных технологических операций, в целях создания и (или) развития либо модернизации производства товаров (работ, услуг). Оборудование не может быть физически изношенным (не бывшего в употреблении, с момента </w:t>
      </w:r>
      <w:proofErr w:type="gramStart"/>
      <w:r w:rsidRPr="001D5F27">
        <w:t>изготовления</w:t>
      </w:r>
      <w:proofErr w:type="gramEnd"/>
      <w:r w:rsidRPr="001D5F27">
        <w:t xml:space="preserve"> которого, прошло не более 3 лет).</w:t>
      </w:r>
    </w:p>
    <w:p w14:paraId="3F41AB0D" w14:textId="77777777" w:rsidR="001D5F27" w:rsidRPr="001D5F27" w:rsidRDefault="001D5F27" w:rsidP="003811C7">
      <w:pPr>
        <w:pStyle w:val="Style6"/>
        <w:widowControl/>
        <w:tabs>
          <w:tab w:val="left" w:pos="1066"/>
        </w:tabs>
        <w:spacing w:line="240" w:lineRule="auto"/>
        <w:ind w:right="-1" w:firstLine="709"/>
      </w:pPr>
      <w:r w:rsidRPr="001D5F27">
        <w:t>1.4. Категории получателей субсидии - юридические лица и индивидуальные предприниматели, являющиеся субъектами малого и среднего предпринимательства (далее - субъекты МСП) и осуществляющие деятельность на территории Каширского муниципального района Воронежской области (далее - получатели субсидии).</w:t>
      </w:r>
    </w:p>
    <w:p w14:paraId="554BF18E" w14:textId="77777777" w:rsidR="001D5F27" w:rsidRPr="001D5F27" w:rsidRDefault="001D5F27" w:rsidP="003811C7">
      <w:pPr>
        <w:pStyle w:val="Style6"/>
        <w:widowControl/>
        <w:tabs>
          <w:tab w:val="left" w:pos="1066"/>
        </w:tabs>
        <w:spacing w:line="240" w:lineRule="auto"/>
        <w:ind w:right="-1" w:firstLine="709"/>
      </w:pPr>
      <w:r w:rsidRPr="001D5F27">
        <w:t>Установить, что в целях применения пункта 1 статьи 78 Бюджетного кодекса Российской Федерации и части 4 статьи 14 Федерального закона "О развитии малого и среднего предпринимательства в Российской Федерации" в 2024 - 2025 годах возможно предоставление субсидий из бюджета Каширского муниципального района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связанную с производством (реализацией) подакцизной продукции, в субъектах Российской Федерации, на территориях которых в соответствии с Указом Президента Российской Федерации от 19 октября 2022 г. N 757 "О мерах, осуществляемых в субъектах Российской Федерации в связи с Указом Президента Российской Федерации от 19 октября 2022 г. N 756" введен средний уровень реагирования.</w:t>
      </w:r>
    </w:p>
    <w:p w14:paraId="5D7EBAA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1.5. Получатель субсидий определяется по результатам отбора, способом проведения отбора является запрос предложений. Порядок проведения отбора (запроса предложений) указан в разделе </w:t>
      </w:r>
      <w:r w:rsidRPr="001D5F27">
        <w:rPr>
          <w:rFonts w:ascii="Times New Roman" w:hAnsi="Times New Roman" w:cs="Times New Roman"/>
          <w:sz w:val="24"/>
          <w:szCs w:val="24"/>
          <w:lang w:val="en-US"/>
        </w:rPr>
        <w:t>II</w:t>
      </w:r>
      <w:r w:rsidRPr="001D5F27">
        <w:rPr>
          <w:rFonts w:ascii="Times New Roman" w:hAnsi="Times New Roman" w:cs="Times New Roman"/>
          <w:sz w:val="24"/>
          <w:szCs w:val="24"/>
        </w:rPr>
        <w:t xml:space="preserve"> настоящего Положения.</w:t>
      </w:r>
    </w:p>
    <w:p w14:paraId="61CAE830" w14:textId="77777777" w:rsidR="001D5F27" w:rsidRPr="001D5F27" w:rsidRDefault="001D5F27" w:rsidP="003811C7">
      <w:pPr>
        <w:pStyle w:val="Style6"/>
        <w:widowControl/>
        <w:spacing w:line="240" w:lineRule="auto"/>
        <w:ind w:right="-1" w:firstLine="709"/>
      </w:pPr>
      <w:r w:rsidRPr="001D5F27">
        <w:t>1.6. Главным распорядителем средств бюджета Каширского муниципального района Воронежской области как получателем средств местного бюджета, осуществляющим предоставление субсидий в пределах бюджетных ассигнований, предусмотренных в бюджете Каширского муниципального района Воронежской области на соответствующий финансовый год и плановый период, до которого в соответствии с бюджетным законодательством Российской Федерации доведены в установленном порядке лимиты бюджетных обязательств на предоставление субсидий, является администрация Каширского муниципального района Воронежской области (далее – Администрация).</w:t>
      </w:r>
    </w:p>
    <w:p w14:paraId="403A65A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1.7. Администрация при формировании проекта решения о бюджете и или внесении изменений в решение о бюджете Каширского муниципального района Воронежской области размещает сведения о субсидиях на едином портале бюджетной системы Российской Федерации в информационно-телекоммуникационной сети «Интернет» - http://budget.gov.ru/ (далее – единый портал).</w:t>
      </w:r>
    </w:p>
    <w:p w14:paraId="1B59DCC8" w14:textId="77777777" w:rsidR="001D5F27" w:rsidRPr="001D5F27" w:rsidRDefault="001D5F27" w:rsidP="003811C7">
      <w:pPr>
        <w:pStyle w:val="Style6"/>
        <w:widowControl/>
        <w:tabs>
          <w:tab w:val="left" w:pos="1066"/>
        </w:tabs>
        <w:spacing w:line="240" w:lineRule="auto"/>
        <w:ind w:right="-1" w:firstLine="709"/>
        <w:jc w:val="center"/>
      </w:pPr>
    </w:p>
    <w:p w14:paraId="6177B1D5" w14:textId="77777777" w:rsidR="001D5F27" w:rsidRPr="001D5F27" w:rsidRDefault="001D5F27" w:rsidP="003811C7">
      <w:pPr>
        <w:pStyle w:val="Style6"/>
        <w:widowControl/>
        <w:tabs>
          <w:tab w:val="left" w:pos="1066"/>
        </w:tabs>
        <w:spacing w:line="240" w:lineRule="auto"/>
        <w:ind w:right="-1" w:firstLine="709"/>
        <w:jc w:val="center"/>
      </w:pPr>
      <w:r w:rsidRPr="001D5F27">
        <w:rPr>
          <w:lang w:val="en-US"/>
        </w:rPr>
        <w:t>II</w:t>
      </w:r>
      <w:r w:rsidRPr="001D5F27">
        <w:t>. Порядок проведения отбора</w:t>
      </w:r>
    </w:p>
    <w:p w14:paraId="47EE15AA" w14:textId="77777777" w:rsidR="001D5F27" w:rsidRPr="001D5F27" w:rsidRDefault="001D5F27" w:rsidP="003811C7">
      <w:pPr>
        <w:pStyle w:val="Style6"/>
        <w:widowControl/>
        <w:tabs>
          <w:tab w:val="left" w:pos="1066"/>
        </w:tabs>
        <w:spacing w:line="240" w:lineRule="auto"/>
        <w:ind w:right="-1" w:firstLine="709"/>
        <w:jc w:val="center"/>
      </w:pPr>
    </w:p>
    <w:p w14:paraId="13C1FA1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2.1. Субсидии предоставляются субъектам малого и среднего предпринимательства (далее – участники отбора) по результатам отбора. Способ проведения отбора получателя субсидий – проведение запроса предложений, с целью определения получателя субсидий на основании предложений (заявок), направленных участниками отбора для участия в отборе, исходя из </w:t>
      </w:r>
      <w:r w:rsidRPr="001D5F27">
        <w:rPr>
          <w:rFonts w:ascii="Times New Roman" w:hAnsi="Times New Roman" w:cs="Times New Roman"/>
          <w:sz w:val="24"/>
          <w:szCs w:val="24"/>
        </w:rPr>
        <w:lastRenderedPageBreak/>
        <w:t>соответствия участника отбора категориям и (или) критериям (требованиям) отбора, определенным в настоящем Положении, и очередности поступления предложений (заявок) на участие в отборе.</w:t>
      </w:r>
    </w:p>
    <w:p w14:paraId="13A339D1"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2.1.1. Установить, что в целях применения пункта 1 статьи 78 Бюджетного кодекса Российской Федерации и части 4 статьи 14 Федерального закона "О развитии малого и среднего предпринимательства в Российской Федерации" в 2025 году возможно предоставление субсидий из бюджета Каширского муниципального района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связанную с производством (реализацией) подакцизной продукции, в субъектах Российской Федерации, на территориях которых в соответствии с Указом Президента Российской Федерации от 19 октября 2022 г. N 757 "О мерах, осуществляемых в субъектах Российской Федерации в связи с Указом Президента Российской Федерации от 19 октября 2022 г. N 756" введен средний уровень реагирования.</w:t>
      </w:r>
    </w:p>
    <w:p w14:paraId="77EDC005"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2.2. Администрация размещает на Едином портале бюджетной системы Российской Федерации в информационно-телекоммуникационной сети Интернет (в разделе единого портала) и на официальном сайте Администрации в сети Интернет (https://akmrvo.gosuslugi.ru) объявление о проведении отбора в срок не позднее 1 ноября текущего года. В случае проведения отбора в государственной интегрированной информационной системе управления общественными финансами "Электронный бюджет" (далее - система "Электронный бюджет").</w:t>
      </w:r>
    </w:p>
    <w:p w14:paraId="76EC6963"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В объявлении о проведении отбора указывается следующая информация:</w:t>
      </w:r>
    </w:p>
    <w:p w14:paraId="6693F89E" w14:textId="77777777" w:rsidR="001D5F27" w:rsidRPr="001D5F27" w:rsidRDefault="001D5F27" w:rsidP="003811C7">
      <w:pPr>
        <w:pStyle w:val="ConsPlusNormal"/>
        <w:shd w:val="clear" w:color="auto" w:fill="FFFFFF"/>
        <w:ind w:right="-1" w:firstLine="709"/>
        <w:jc w:val="both"/>
        <w:rPr>
          <w:rFonts w:ascii="Times New Roman" w:hAnsi="Times New Roman" w:cs="Times New Roman"/>
        </w:rPr>
      </w:pPr>
      <w:r w:rsidRPr="001D5F27">
        <w:rPr>
          <w:rFonts w:ascii="Times New Roman" w:hAnsi="Times New Roman" w:cs="Times New Roman"/>
        </w:rPr>
        <w:t>а) сроки и способ проведения отбора;</w:t>
      </w:r>
    </w:p>
    <w:p w14:paraId="55B5B6C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б) дата и время начала (окончания) подачи (приема) предложений (заявок) участников отбора, которые не могут быть меньше 10 календарных дней, следующих за днем размещения объявления о проведении отбора, а также информация о возможности проведения нескольких этапов отбора с указанием сроков (порядка) их проведения (при необходимости); ранее:</w:t>
      </w:r>
    </w:p>
    <w:p w14:paraId="37315039"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10-го календарного дня, следующего за днем размещения объявления о проведении отбора, - в случае если получатель Субсидии определяется по результатам запроса предложений и отсутствует информация о количестве получателей Субсидии, соответствующих категории и (или) критериям отбора;</w:t>
      </w:r>
    </w:p>
    <w:p w14:paraId="79DF7E6F"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5-го календарного дня, следующего за днем размещения объявления о проведении отбора, - в случае если получатель Субсидии определяется по результатам запроса предложений и имеется информация о количестве получателей Субсидии, соответствующих категории и (или) критериям отбора;</w:t>
      </w:r>
    </w:p>
    <w:p w14:paraId="0E025F77"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в) наименование, место нахождения, почтовый адрес, адрес электронной почты Администрации как главного распорядителя бюджетных средств;</w:t>
      </w:r>
    </w:p>
    <w:p w14:paraId="0C15048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г) результаты предоставления Субсидии в соответствии с пунктом 3.13 настоящего Положения;</w:t>
      </w:r>
    </w:p>
    <w:p w14:paraId="1D5AFCD8"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д) требования к участникам отбора и перечень документов, представляемых участниками отбора в соответствии с пунктами 2.3, 2.4, 2.4.1 настоящего Положения;</w:t>
      </w:r>
    </w:p>
    <w:p w14:paraId="46A2A97C" w14:textId="77777777" w:rsidR="001D5F27" w:rsidRPr="001D5F27" w:rsidRDefault="001D5F27" w:rsidP="003811C7">
      <w:pPr>
        <w:pStyle w:val="ConsPlusNormal"/>
        <w:shd w:val="clear" w:color="auto" w:fill="FFFFFF"/>
        <w:ind w:right="-1" w:firstLine="709"/>
        <w:jc w:val="both"/>
        <w:rPr>
          <w:rFonts w:ascii="Times New Roman" w:hAnsi="Times New Roman" w:cs="Times New Roman"/>
        </w:rPr>
      </w:pPr>
      <w:r w:rsidRPr="001D5F27">
        <w:rPr>
          <w:rFonts w:ascii="Times New Roman" w:hAnsi="Times New Roman" w:cs="Times New Roman"/>
        </w:rPr>
        <w:t>е) порядок подачи заявок участниками отбора и требования, предъявляемые к форме и содержанию заявок, подаваемых участниками отбора, в соответствии с пунктом 2.5 настоящего Положения;</w:t>
      </w:r>
    </w:p>
    <w:p w14:paraId="694CCAA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ж) порядок отзыва заявок участников отбора, порядок возврата заявок участников отбора, определяющий в том числе основания для возврата заявок участников отбора, в соответствии с пунктом 2.6 настоящего Положения;</w:t>
      </w:r>
    </w:p>
    <w:p w14:paraId="4207ED0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з) правила рассмотрения заявок и оценки участников отбора в соответствии с пунктом 2.7 настоящего Положения;</w:t>
      </w:r>
    </w:p>
    <w:p w14:paraId="451DA08E"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и) основания и порядок предоставления участникам отбора разъяснений положений объявления о проведении отбора, дата начала и окончания срока такого предоставления;</w:t>
      </w:r>
    </w:p>
    <w:p w14:paraId="1CA52E19"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к) порядок возврата на доработку, порядок отклонения заявок и основания их отклонения в </w:t>
      </w:r>
      <w:r w:rsidRPr="001D5F27">
        <w:rPr>
          <w:rFonts w:ascii="Times New Roman" w:hAnsi="Times New Roman" w:cs="Times New Roman"/>
        </w:rPr>
        <w:lastRenderedPageBreak/>
        <w:t>соответствии с п. 2.6 настоящего Положения;</w:t>
      </w:r>
    </w:p>
    <w:p w14:paraId="07E625A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л) срок, в течение которого победители отбора должны подписать соглашение с Администрацией о предоставлении субсидий (далее - Соглашение) в соответствии типовой формой, утвержденной финансовым отделом Администрации;</w:t>
      </w:r>
    </w:p>
    <w:p w14:paraId="233EACA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м) условий признания победителя (победителей) отбора, уклонившимся от заключения соглашения;</w:t>
      </w:r>
    </w:p>
    <w:p w14:paraId="3672D66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н) срок размещения протокола подведения итогов отбора на едином портале и официальном сайте Администрации в сети Интернет, который не может быть позднее 14-го календарного дня, следующего за днем определения победителя отбора;</w:t>
      </w:r>
    </w:p>
    <w:p w14:paraId="6E98867C"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 объем распределяемой Субсидии в рамках отбора, порядок расчета размера Субсидии, установленный правовым актом, правила распределения Субсидии по результатам отбора;</w:t>
      </w:r>
    </w:p>
    <w:p w14:paraId="6C6C250D"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п) категории и (или) критерии отбора;</w:t>
      </w:r>
    </w:p>
    <w:p w14:paraId="0BD6540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(пп. р) действует с 01 января 2025 года)</w:t>
      </w:r>
    </w:p>
    <w:p w14:paraId="3862E84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р) доменного имени и (или) указателей страниц системы "Электронный бюджет" или иного сайта в информационно-телекоммуникационной сети "Интернет", на котором обеспечивается проведение отбора;</w:t>
      </w:r>
    </w:p>
    <w:p w14:paraId="45752A02"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с) дату размещения объявления о проведении отбора на едином портале или в случае принятия решения высшим исполнительным органом субъекта Российской Федерации, в бюджете которого расчетная доля межбюджетных трансфертов из федерального бюджета (за исключением субвенций) в течение двух из трех последних отчетных финансовых лет не превышала 20 процентов объема собственных доходов консолидированного бюджета субъекта Российской Федерации, в соответствии с абзацем вторым пункта 7 статьи 78 </w:t>
      </w:r>
      <w:r w:rsidRPr="001D5F27">
        <w:rPr>
          <w:rFonts w:ascii="Times New Roman" w:hAnsi="Times New Roman" w:cs="Times New Roman"/>
          <w:vertAlign w:val="superscript"/>
        </w:rPr>
        <w:t xml:space="preserve">5 </w:t>
      </w:r>
      <w:r w:rsidRPr="001D5F27">
        <w:rPr>
          <w:rFonts w:ascii="Times New Roman" w:hAnsi="Times New Roman" w:cs="Times New Roman"/>
        </w:rPr>
        <w:t>Бюджетного кодекса Российской Федерации на ином сайте (с размещением указателя страницы сайта на едином портале), а также при необходимости на официальном сайте Администрации в сети "Интернет" (https://akmrvo.gosuslugi.ru), как главного распорядителя бюджетных средств.</w:t>
      </w:r>
    </w:p>
    <w:p w14:paraId="3AD95622" w14:textId="77777777" w:rsidR="001D5F27" w:rsidRPr="001D5F27" w:rsidRDefault="001D5F27" w:rsidP="003811C7">
      <w:pPr>
        <w:pStyle w:val="Style6"/>
        <w:tabs>
          <w:tab w:val="left" w:pos="1066"/>
        </w:tabs>
        <w:spacing w:line="240" w:lineRule="auto"/>
        <w:ind w:right="-1" w:firstLine="709"/>
      </w:pPr>
      <w:r w:rsidRPr="001D5F27">
        <w:t>2.3 Требования (критерии), которым должен соответствовать получатель субсидии на дату подачи заявки на предоставлении субсидии:</w:t>
      </w:r>
    </w:p>
    <w:p w14:paraId="3ECA342A" w14:textId="77777777" w:rsidR="001D5F27" w:rsidRPr="001D5F27" w:rsidRDefault="001D5F27" w:rsidP="003811C7">
      <w:pPr>
        <w:pStyle w:val="Style6"/>
        <w:tabs>
          <w:tab w:val="left" w:pos="1066"/>
        </w:tabs>
        <w:spacing w:line="240" w:lineRule="auto"/>
        <w:ind w:right="-1" w:firstLine="709"/>
      </w:pPr>
      <w:r w:rsidRPr="001D5F27">
        <w:t xml:space="preserve"> а) отвечающие требованиям, установленным статьей 4 Федерального закона от 24.07.2007 № 209-ФЗ «О развитии малого и среднего предпринимательства в Российской Федерации» и включенные в Единый реестр субъектов малого и среднего предпринимательства;</w:t>
      </w:r>
    </w:p>
    <w:p w14:paraId="6E3FF29E" w14:textId="77777777" w:rsidR="001D5F27" w:rsidRPr="001D5F27" w:rsidRDefault="001D5F27" w:rsidP="003811C7">
      <w:pPr>
        <w:pStyle w:val="Style6"/>
        <w:tabs>
          <w:tab w:val="left" w:pos="1066"/>
        </w:tabs>
        <w:spacing w:line="240" w:lineRule="auto"/>
        <w:ind w:right="-1" w:firstLine="709"/>
      </w:pPr>
      <w:r w:rsidRPr="001D5F27">
        <w:t xml:space="preserve">б) у участника отбора должна отсутствовать неисполненная обязанность по уплате налогов, сборов, страховых взносов, пеней, штрафов, процентов, подлежащих уплате в соответствии с </w:t>
      </w:r>
      <w:r w:rsidRPr="001D5F27">
        <w:rPr>
          <w:rStyle w:val="afffff1"/>
          <w:color w:val="auto"/>
        </w:rPr>
        <w:t>законодательством</w:t>
      </w:r>
      <w:r w:rsidRPr="001D5F27">
        <w:t xml:space="preserve"> Российской Федерации о налогах и сборах;</w:t>
      </w:r>
    </w:p>
    <w:p w14:paraId="264B7C8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отсутствие просроченной задолженности по возврату в бюджет Каширского муниципального района Воронежской области субсидий, бюджетных инвестиций, предоставленных в том числе в соответствии с иными правовыми актами, а также иной просроченной (неурегулированной) задолженности по денежным обязательствам перед бюджетом Каширского муниципального района Воронежской области;</w:t>
      </w:r>
    </w:p>
    <w:p w14:paraId="38F60F7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г) получатели субсидий - юридические лица не должны находиться в процессе реорганизации (за исключением реорганизации в форме присоединения к юридическому лицу, являющемуся участником отбора, другого юридического лица), ликвидации, в отношении них не введена процедура банкротства, деятельность участника отбора не приостановлена в порядке, предусмотренном законодательством Российской Федерации, а получатели субсидий - индивидуальные предприниматели не должны находиться в процессе прекращения деятельности в качестве индивидуального предпринимателя;</w:t>
      </w:r>
    </w:p>
    <w:p w14:paraId="52BBB400" w14:textId="77777777" w:rsidR="001D5F27" w:rsidRPr="001D5F27" w:rsidRDefault="001D5F27" w:rsidP="003811C7">
      <w:pPr>
        <w:spacing w:after="0" w:line="240" w:lineRule="auto"/>
        <w:ind w:right="-1" w:firstLine="709"/>
        <w:jc w:val="both"/>
        <w:rPr>
          <w:rFonts w:ascii="Times New Roman" w:hAnsi="Times New Roman" w:cs="Times New Roman"/>
          <w:sz w:val="24"/>
          <w:szCs w:val="24"/>
          <w:shd w:val="clear" w:color="auto" w:fill="FFFFFF"/>
        </w:rPr>
      </w:pPr>
      <w:r w:rsidRPr="001D5F27">
        <w:rPr>
          <w:rFonts w:ascii="Times New Roman" w:hAnsi="Times New Roman" w:cs="Times New Roman"/>
          <w:sz w:val="24"/>
          <w:szCs w:val="24"/>
        </w:rPr>
        <w:t>д) в реестре дисквалифицированных лиц отсутствуют сведения о дисквалифицированных руководителе или главном бухгалтере участника отбора, являющегося юридическим лицом, об индивидуальном предпринимателе - производителе товаров, работ, услуг, являющихся участниками отбора;</w:t>
      </w:r>
      <w:r w:rsidRPr="001D5F27">
        <w:rPr>
          <w:rFonts w:ascii="Times New Roman" w:hAnsi="Times New Roman" w:cs="Times New Roman"/>
          <w:sz w:val="24"/>
          <w:szCs w:val="24"/>
          <w:shd w:val="clear" w:color="auto" w:fill="FFFFFF"/>
        </w:rPr>
        <w:t xml:space="preserve"> </w:t>
      </w:r>
    </w:p>
    <w:p w14:paraId="05F53C3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lastRenderedPageBreak/>
        <w:t>е) участник отбора не является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перечень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 компаний в совокупности превышает 25 процентов (если иное не предусмотрено законодательством Российской Федерации). 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 акционерных обществ;</w:t>
      </w:r>
    </w:p>
    <w:p w14:paraId="2C12F5A0"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ж) ранее в отношении заявителя было принято решение об оказании аналогичной поддержки (условия оказания которой, совпадают, включая форму, вид поддержки и цели ее оказания) по объекту поддержки и сроки ее оказания не истекли;</w:t>
      </w:r>
    </w:p>
    <w:p w14:paraId="6E65BC16"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з) не получающим средства из бюджета бюджетной системы Российской Федерации на основании иных нормативных правовых актов Российской Федерации (нормативных правовых актов субъекта Российской Федерации, муниципальных правовых актов) на цели, указанные в пункте 1.2. настоящего Положения;</w:t>
      </w:r>
    </w:p>
    <w:p w14:paraId="4FED8456"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и) участник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14:paraId="65FACA41"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к) участник отбора не находится в составляемых в рамках реализации полномочий, предусмотренных главой VII Устава ООН, Советом Безопасности ООН или органами, специально созданными решениями Совета Безопасности ООН, перечнях организаций и физических лиц, связанных с террористическими организациями и террористами или с распространением оружия массового уничтожения;</w:t>
      </w:r>
    </w:p>
    <w:p w14:paraId="612E18D8"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л) участник отбора не является иностранным агентом в соответствии с Федеральным законом "О контроле за деятельностью лиц, находящихся под иностранным влиянием".</w:t>
      </w:r>
    </w:p>
    <w:p w14:paraId="407C12A0"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2.3.1. Для подтверждения соответствия участника отбора указанным требованиям, Администрация в течение 15 рабочих дней со дня регистрации заявления осуществляет проверку на предмет наличия либо отсутствия информации:</w:t>
      </w:r>
    </w:p>
    <w:p w14:paraId="72E35D23"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в перечне организаций и физических лиц, в отношении которых имеются сведения об их причастности к экстремистской деятельности или терроризму, либо в перечне организаций и физических лиц, в отношении которых имеются сведения об их причастности к распространению оружия массового уничтожения, размещенном на официальном сайте Федеральной службы по финансовому мониторингу в сети "Интернет";</w:t>
      </w:r>
    </w:p>
    <w:p w14:paraId="1778FFD4"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в реестре иностранных агентов, размещенном на официальном сайте Министерства юстиции Российской Федерации;</w:t>
      </w:r>
    </w:p>
    <w:p w14:paraId="17FB2216"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в реестре дисквалифицированных лиц, размещенном на официальном сайте Федеральной налоговой службы в сети "Интернет" (в части информации о дисквалифицированных руководителе, лице, исполняющем функции единоличного исполнительного органа, или главном бухгалтере Получателя Субсидии);</w:t>
      </w:r>
    </w:p>
    <w:p w14:paraId="18577711"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на основании данных государственных информационных систем, в том числе с использованием единой системы межведомственного электронного взаимодействия.</w:t>
      </w:r>
    </w:p>
    <w:p w14:paraId="6E7F8F2E"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Участник отбора вправе представить документы (сведения), указанные в настоящем пункте, по собственной инициативе при подаче заявления.</w:t>
      </w:r>
    </w:p>
    <w:p w14:paraId="2EA4C6E8"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Участник отбора вправе предоставить документы (сведения), указанные в настоящем пункте, по собственной инициативе при подаче заявления.</w:t>
      </w:r>
    </w:p>
    <w:p w14:paraId="026F7B0A"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2.4. Требования (критерии), которым должен соответствовать получатель субсидии: </w:t>
      </w:r>
    </w:p>
    <w:p w14:paraId="09CFF06C"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lastRenderedPageBreak/>
        <w:t xml:space="preserve"> а) зарегистрированные на территории Каширского муниципального района Воронежской области;</w:t>
      </w:r>
    </w:p>
    <w:p w14:paraId="09472526"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б) выплачивающие заработную плату в размере не менее минимального размера оплаты труда, в течение последних трех месяцев, предшествующих месяцу подачи заявления о предоставлении субсидии;</w:t>
      </w:r>
    </w:p>
    <w:p w14:paraId="0968D8F9"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представление в полном объеме документов в соответствии с требованиями пунктов 3.2, 3.4. настоящего Положения;</w:t>
      </w:r>
    </w:p>
    <w:p w14:paraId="16587931"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2.4.1. Субсидии не предоставляются следующим субъектам малого и среднего предпринимательства:</w:t>
      </w:r>
    </w:p>
    <w:p w14:paraId="5B2E0A3B" w14:textId="77777777" w:rsidR="001D5F27" w:rsidRPr="001D5F27" w:rsidRDefault="001D5F27" w:rsidP="003811C7">
      <w:pPr>
        <w:pStyle w:val="Style6"/>
        <w:widowControl/>
        <w:tabs>
          <w:tab w:val="left" w:pos="1066"/>
        </w:tabs>
        <w:spacing w:line="240" w:lineRule="auto"/>
        <w:ind w:right="-1" w:firstLine="709"/>
      </w:pPr>
      <w:r w:rsidRPr="001D5F27">
        <w:t>1) организациям и индивидуальным предпринимателям, осуществляющим производство и (или) реализацию подакцизных товаров, а также добычу и (или) реализацию полезных ископаемых, за исключением общераспространенных полезных ископаемых и минеральных питьевых вод, если иное не предусмотрено Правительством Российской Федерации;</w:t>
      </w:r>
    </w:p>
    <w:p w14:paraId="104B684B" w14:textId="77777777" w:rsidR="001D5F27" w:rsidRPr="001D5F27" w:rsidRDefault="001D5F27" w:rsidP="003811C7">
      <w:pPr>
        <w:pStyle w:val="Style6"/>
        <w:widowControl/>
        <w:tabs>
          <w:tab w:val="left" w:pos="1066"/>
        </w:tabs>
        <w:spacing w:line="240" w:lineRule="auto"/>
        <w:ind w:right="-1" w:firstLine="709"/>
      </w:pPr>
      <w:r w:rsidRPr="001D5F27">
        <w:t>2) кредитным организациям, страховым организациям (за исключением потребительских кооперативов), инвестиционным фондам, негосударственным пенсионным фондам, профессиональным участникам рынка ценных бумаг, ломбардам;</w:t>
      </w:r>
    </w:p>
    <w:p w14:paraId="37ECC1CA" w14:textId="77777777" w:rsidR="001D5F27" w:rsidRPr="001D5F27" w:rsidRDefault="001D5F27" w:rsidP="003811C7">
      <w:pPr>
        <w:pStyle w:val="Style6"/>
        <w:widowControl/>
        <w:tabs>
          <w:tab w:val="left" w:pos="1066"/>
        </w:tabs>
        <w:spacing w:line="240" w:lineRule="auto"/>
        <w:ind w:right="-1" w:firstLine="709"/>
      </w:pPr>
      <w:r w:rsidRPr="001D5F27">
        <w:t>3) организациям, являющимся участниками соглашений о разделе продукции;</w:t>
      </w:r>
    </w:p>
    <w:p w14:paraId="10D3333C" w14:textId="77777777" w:rsidR="001D5F27" w:rsidRPr="001D5F27" w:rsidRDefault="001D5F27" w:rsidP="003811C7">
      <w:pPr>
        <w:pStyle w:val="Style6"/>
        <w:widowControl/>
        <w:tabs>
          <w:tab w:val="left" w:pos="1066"/>
        </w:tabs>
        <w:spacing w:line="240" w:lineRule="auto"/>
        <w:ind w:right="-1" w:firstLine="709"/>
      </w:pPr>
      <w:r w:rsidRPr="001D5F27">
        <w:t>4) организациям и индивидуальным предпринимателям, осуществляющим предпринимательскую деятельность в сфере игорного бизнеса;</w:t>
      </w:r>
    </w:p>
    <w:p w14:paraId="116137E7" w14:textId="77777777" w:rsidR="001D5F27" w:rsidRPr="001D5F27" w:rsidRDefault="001D5F27" w:rsidP="003811C7">
      <w:pPr>
        <w:pStyle w:val="Style6"/>
        <w:widowControl/>
        <w:tabs>
          <w:tab w:val="left" w:pos="1066"/>
        </w:tabs>
        <w:spacing w:line="240" w:lineRule="auto"/>
        <w:ind w:right="-1" w:firstLine="709"/>
      </w:pPr>
      <w:r w:rsidRPr="001D5F27">
        <w:t>5) являющимся в порядке, установленном законодательством Российской Федерации о валютном регулировании и валютном контроле, нерезидентами Российской Федерации, за исключением случаев, предусмотренных международными договорами Российской Федерации;</w:t>
      </w:r>
    </w:p>
    <w:p w14:paraId="59AA47BF" w14:textId="77777777" w:rsidR="001D5F27" w:rsidRPr="001D5F27" w:rsidRDefault="001D5F27" w:rsidP="003811C7">
      <w:pPr>
        <w:pStyle w:val="Style6"/>
        <w:tabs>
          <w:tab w:val="left" w:pos="1066"/>
        </w:tabs>
        <w:spacing w:line="240" w:lineRule="auto"/>
        <w:ind w:right="-1" w:firstLine="709"/>
      </w:pPr>
      <w:r w:rsidRPr="001D5F27">
        <w:t>6) в случае, если ранее в отношении заявителя было принято решение об оказании аналогичной поддержки в соответствии с настоящим Положением и сроки ее оказания не истекли;</w:t>
      </w:r>
    </w:p>
    <w:p w14:paraId="748F5861" w14:textId="77777777" w:rsidR="001D5F27" w:rsidRPr="001D5F27" w:rsidRDefault="001D5F27" w:rsidP="003811C7">
      <w:pPr>
        <w:pStyle w:val="Style6"/>
        <w:widowControl/>
        <w:tabs>
          <w:tab w:val="left" w:pos="1066"/>
        </w:tabs>
        <w:spacing w:line="240" w:lineRule="auto"/>
        <w:ind w:right="-1" w:firstLine="709"/>
      </w:pPr>
      <w:r w:rsidRPr="001D5F27">
        <w:t>7) с даты признания субъекта малого или среднего предпринимательства совершившим нарушение порядка и условий оказания поддержки, на цели установленные настоящим нормативным правовым актом, прошло менее одного года, за исключением случая более раннего устранения субъектом малого или среднего предпринимательства такого нарушения при условии соблюдения им срока устранения такого нарушения, установленного органом или организацией, оказавшими поддержку, а в случае, если нарушение порядка и условий оказания поддержки на цели установленные настоящим нормативным правовым актом, связано с нецелевым использованием средств поддержки или представлением недостоверных сведений и документов, с даты признания субъекта малого или среднего предпринимательства совершившим такое нарушение прошло менее трех лет.</w:t>
      </w:r>
    </w:p>
    <w:p w14:paraId="3A3E73F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2.5. Участник отбора (далее - заявитель), лично, либо через уполномоченного представителя (при наличии доверенности на право подачи заявления от имени хозяйствующего субъекта и паспорта), подает заявку, оформленную по форме согласно приложению № 1 к настоящему Положению. Перечень документов, входящих в состав заявки указан в пункте 3.2. настоящего Положения. Заявитель вправе подать одну заявку. Ответственность за достоверность сведений, содержащихся в заявке и прилагаемых к ней документах, возлагается на заявителя.</w:t>
      </w:r>
    </w:p>
    <w:p w14:paraId="08F33514" w14:textId="77777777" w:rsidR="001D5F27" w:rsidRPr="001D5F27" w:rsidRDefault="001D5F27" w:rsidP="003811C7">
      <w:pPr>
        <w:pStyle w:val="Style6"/>
        <w:widowControl/>
        <w:tabs>
          <w:tab w:val="left" w:pos="1066"/>
        </w:tabs>
        <w:spacing w:line="240" w:lineRule="auto"/>
        <w:ind w:right="-1" w:firstLine="709"/>
      </w:pPr>
      <w:r w:rsidRPr="001D5F27">
        <w:t xml:space="preserve">Сроки приема заявок на участие в отборе указывается в извещении, которое размещается в средстве массовой информации органов местного самоуправления Каширского муниципального района Воронежской области «Вестник муниципальных правовых актов Каширского муниципального района Воронежской области», на сайте администрации Каширского муниципального района – https://akmrvo.gosuslugi.ru, на едином портале бюджетной системы Российской Федерации в информационно-телекоммуникационной сети «Интернет». Документы, полученные по истечению срока приема, указанного в извещении, приему не подлежат. </w:t>
      </w:r>
    </w:p>
    <w:p w14:paraId="75480725" w14:textId="77777777" w:rsidR="001D5F27" w:rsidRPr="001D5F27" w:rsidRDefault="001D5F27" w:rsidP="003811C7">
      <w:pPr>
        <w:pStyle w:val="Style6"/>
        <w:tabs>
          <w:tab w:val="left" w:pos="1066"/>
        </w:tabs>
        <w:spacing w:line="240" w:lineRule="auto"/>
        <w:ind w:right="-1" w:firstLine="709"/>
      </w:pPr>
      <w:r w:rsidRPr="001D5F27">
        <w:t xml:space="preserve">2.6. Администрация в день подачи заявки (уточненной заявки) регистрирует ее в пронумерованном, прошнурованном и скрепленном печатью журнале (далее - журнал регистрации), обеспечивает рассмотрение комиссией по предоставлению мер государственной и </w:t>
      </w:r>
      <w:r w:rsidRPr="001D5F27">
        <w:lastRenderedPageBreak/>
        <w:t>муниципальной поддержки субъектам малого и среднего предпринимательства представленных документов на предмет их соответствия установленным в объявлении о проведении отбора требованиям.</w:t>
      </w:r>
    </w:p>
    <w:p w14:paraId="67471033" w14:textId="77777777" w:rsidR="001D5F27" w:rsidRPr="001D5F27" w:rsidRDefault="001D5F27" w:rsidP="003811C7">
      <w:pPr>
        <w:pStyle w:val="Style6"/>
        <w:tabs>
          <w:tab w:val="left" w:pos="1066"/>
        </w:tabs>
        <w:spacing w:line="240" w:lineRule="auto"/>
        <w:ind w:right="-1" w:firstLine="709"/>
      </w:pPr>
      <w:r w:rsidRPr="001D5F27">
        <w:t>Дата принятия заявки считается датой ее регистрации при непосредственном предоставлении в Администрацию.</w:t>
      </w:r>
    </w:p>
    <w:p w14:paraId="2C4554D0"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Заявки могут быть отозваны и в них могут быть внесены изменения до окончания срока приема заявок путем направления, представившим их субъектом малого и среднего предпринимательства письменного уведомления в Администрацию.</w:t>
      </w:r>
    </w:p>
    <w:p w14:paraId="7AD372B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В случае отзыва заявки в установленном порядке заявка подлежит возврату в течение двух рабочих дней со дня поступления письменного уведомления об отзыве заявки. Информация об отзыве заявки вносится в журнал регистрации путем проставления соответствующей отметки. </w:t>
      </w:r>
    </w:p>
    <w:p w14:paraId="1CE40D47" w14:textId="77777777" w:rsidR="001D5F27" w:rsidRPr="001D5F27" w:rsidRDefault="001D5F27" w:rsidP="003811C7">
      <w:pPr>
        <w:pStyle w:val="Style6"/>
        <w:tabs>
          <w:tab w:val="left" w:pos="1066"/>
        </w:tabs>
        <w:spacing w:line="240" w:lineRule="auto"/>
        <w:ind w:right="-1" w:firstLine="709"/>
      </w:pPr>
      <w:r w:rsidRPr="001D5F27">
        <w:t>В случае принятия решения об отклонении заявки участник отбора, заявка которого была отклонена, должен быть проинформирован о принятом решении с указанием причины отклонения заявки в течении 3 (трех) рабочих дней с момента принятия решения.</w:t>
      </w:r>
    </w:p>
    <w:p w14:paraId="73DE24F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Участник отбора, заявка которого была отклонена, вправе доработать ее, устранив выявленные нарушения, и подать доработанную (уточненную) заявку до даты окончания приема заявок, установленной в соответствии с подпунктом 2.5 настоящего Порядка. </w:t>
      </w:r>
    </w:p>
    <w:p w14:paraId="2C3C550C"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случае необходимости внесения изменений в заявку заявитель направляет уведомление с обязательным указанием в сопроводительном письме текста «Внесение изменений в заявку на участие в отборе на право получения субсидии на возмещение части затрат субъектов малого и среднего предпринимательства, связанных с приобретением оборудования в целях создания и (или) развития либо модернизации производства товаров (работ, услуг)».</w:t>
      </w:r>
    </w:p>
    <w:p w14:paraId="21976E06" w14:textId="77777777" w:rsidR="001D5F27" w:rsidRPr="001D5F27" w:rsidRDefault="001D5F27" w:rsidP="003811C7">
      <w:pPr>
        <w:spacing w:after="0" w:line="240" w:lineRule="auto"/>
        <w:ind w:right="-1" w:firstLine="709"/>
        <w:jc w:val="both"/>
        <w:rPr>
          <w:rStyle w:val="FontStyle14"/>
        </w:rPr>
      </w:pPr>
      <w:r w:rsidRPr="001D5F27">
        <w:rPr>
          <w:rFonts w:ascii="Times New Roman" w:hAnsi="Times New Roman" w:cs="Times New Roman"/>
          <w:sz w:val="24"/>
          <w:szCs w:val="24"/>
        </w:rPr>
        <w:t>В сопроводительном письме, оформленном на официальном бланке (при наличии) проводится перечень изменений, вносимых в заявку. Изменения к заявке, предоставленные в установленном порядке, становятся ее неотъемленной частью. Внесенные изменения в заявку допускается один раз.</w:t>
      </w:r>
    </w:p>
    <w:p w14:paraId="4964ACA7" w14:textId="77777777" w:rsidR="001D5F27" w:rsidRPr="001D5F27" w:rsidRDefault="001D5F27" w:rsidP="003811C7">
      <w:pPr>
        <w:pStyle w:val="Style6"/>
        <w:tabs>
          <w:tab w:val="left" w:pos="1066"/>
        </w:tabs>
        <w:spacing w:line="240" w:lineRule="auto"/>
        <w:ind w:right="-1" w:firstLine="709"/>
      </w:pPr>
      <w:r w:rsidRPr="001D5F27">
        <w:t>В журнале регистрации заявок в день поступления заявки проставляется отметка об изменении заявки с указанием перечня документов, подлежащих замене (дополнению, изъятию). Заявление об изменении заявки приобщается к документам в составе первоначально поданной заявки участником отбора. При этом подлежащие замене (изъятию) документы передаются участнику отбора. Заявка с внесенными в срок изменениями учитывается при определении количества заявок, предоставленных для участия в отборе.</w:t>
      </w:r>
    </w:p>
    <w:p w14:paraId="36405FA8" w14:textId="77777777" w:rsidR="001D5F27" w:rsidRPr="001D5F27" w:rsidRDefault="001D5F27" w:rsidP="003811C7">
      <w:pPr>
        <w:pStyle w:val="Style6"/>
        <w:tabs>
          <w:tab w:val="left" w:pos="1066"/>
        </w:tabs>
        <w:spacing w:line="240" w:lineRule="auto"/>
        <w:ind w:right="-1" w:firstLine="709"/>
      </w:pPr>
      <w:r w:rsidRPr="001D5F27">
        <w:t>Заявление об изменении заявки, поступившее с нарушением срока и (или) не включающее вносящие изменения документы, не влечет изменения заявки, о чем участник отбора информируется (по адресу электронной почты, указанному в заявке) в течении 3 календарных дней после дня поступления заявления об изменении заявки с указанием причин оставления заявки без изменений.</w:t>
      </w:r>
    </w:p>
    <w:p w14:paraId="5EA27377"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2.7. Рассмотрение и оценка заявок на предмет их соответствия требованиям, установленным в объявлении о проведении отбора, принятие заключения (по рассмотрению заявки или по отклонению к рассмотрению с указанием причины) производится комиссией по предоставлению мер поддержки субъектам малого и среднего предпринимательства (далее - Комиссия), состав и регламент работы которой, утверждаются муниципальным правовым актом. В состав комиссии включаются члены общественного совета при органах местного самоуправления муниципального района. Сроки рассмотрения заявки указаны в пункте 3.6. настоящего Положения.</w:t>
      </w:r>
    </w:p>
    <w:p w14:paraId="1934885B" w14:textId="5A9765F8"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2.8.</w:t>
      </w:r>
      <w:r w:rsidR="005E3144">
        <w:rPr>
          <w:rFonts w:ascii="Times New Roman" w:hAnsi="Times New Roman" w:cs="Times New Roman"/>
          <w:sz w:val="24"/>
          <w:szCs w:val="24"/>
        </w:rPr>
        <w:t xml:space="preserve"> </w:t>
      </w:r>
      <w:r w:rsidRPr="001D5F27">
        <w:rPr>
          <w:rFonts w:ascii="Times New Roman" w:hAnsi="Times New Roman" w:cs="Times New Roman"/>
          <w:sz w:val="24"/>
          <w:szCs w:val="24"/>
        </w:rPr>
        <w:t>Основания для отклонения заявки участника отбора на стадии рассмотрения и оценки заявок:</w:t>
      </w:r>
    </w:p>
    <w:p w14:paraId="0F5FC2A9"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несоответствие участника отбора требованиям, установленным в пунктах 2.3, 2.4, 2.4.1 настоящего Положения;</w:t>
      </w:r>
    </w:p>
    <w:p w14:paraId="67BB785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lastRenderedPageBreak/>
        <w:t>- несоответствие представленных участником отбора заявок и документов требованиям к заявкам участников отбора, установленным в объявлении о проведении отбора;</w:t>
      </w:r>
    </w:p>
    <w:p w14:paraId="1E040B6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установление факта недостоверности представленной получателем субсидии информации, в том числе информации о месте нахождения и адресе юридического лица;</w:t>
      </w:r>
    </w:p>
    <w:p w14:paraId="1C37376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 подача участником отбора заявки после даты и (или) времени, </w:t>
      </w:r>
      <w:bookmarkStart w:id="1" w:name="sub_40"/>
      <w:r w:rsidRPr="001D5F27">
        <w:rPr>
          <w:rFonts w:ascii="Times New Roman" w:hAnsi="Times New Roman" w:cs="Times New Roman"/>
          <w:sz w:val="24"/>
          <w:szCs w:val="24"/>
        </w:rPr>
        <w:t>определенных для подачи заявок.</w:t>
      </w:r>
    </w:p>
    <w:p w14:paraId="0D5640D8" w14:textId="77777777" w:rsidR="001D5F27" w:rsidRPr="001D5F27" w:rsidRDefault="001D5F27" w:rsidP="003811C7">
      <w:pPr>
        <w:spacing w:after="0" w:line="240" w:lineRule="auto"/>
        <w:ind w:right="-1" w:firstLine="709"/>
        <w:rPr>
          <w:rFonts w:ascii="Times New Roman" w:hAnsi="Times New Roman" w:cs="Times New Roman"/>
          <w:sz w:val="24"/>
          <w:szCs w:val="24"/>
        </w:rPr>
      </w:pPr>
    </w:p>
    <w:bookmarkEnd w:id="1"/>
    <w:p w14:paraId="410255B1" w14:textId="77777777" w:rsidR="001D5F27" w:rsidRPr="001D5F27" w:rsidRDefault="001D5F27" w:rsidP="003811C7">
      <w:pPr>
        <w:pStyle w:val="1"/>
        <w:spacing w:before="0" w:after="0"/>
        <w:ind w:right="-1" w:firstLine="709"/>
        <w:rPr>
          <w:rFonts w:ascii="Times New Roman" w:hAnsi="Times New Roman"/>
          <w:b w:val="0"/>
          <w:color w:val="auto"/>
          <w:sz w:val="24"/>
          <w:szCs w:val="24"/>
        </w:rPr>
      </w:pPr>
      <w:r w:rsidRPr="001D5F27">
        <w:rPr>
          <w:rFonts w:ascii="Times New Roman" w:hAnsi="Times New Roman"/>
          <w:b w:val="0"/>
          <w:color w:val="auto"/>
          <w:sz w:val="24"/>
          <w:szCs w:val="24"/>
          <w:lang w:val="en-US"/>
        </w:rPr>
        <w:t>III</w:t>
      </w:r>
      <w:r w:rsidRPr="001D5F27">
        <w:rPr>
          <w:rFonts w:ascii="Times New Roman" w:hAnsi="Times New Roman"/>
          <w:b w:val="0"/>
          <w:color w:val="auto"/>
          <w:sz w:val="24"/>
          <w:szCs w:val="24"/>
        </w:rPr>
        <w:t>. Условия и порядок предоставления субсидии</w:t>
      </w:r>
    </w:p>
    <w:p w14:paraId="119E3C1F"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7E753C69"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3.1. Участники отбора для получения субсидий должны соответствовать требованиям, указанным в пунктах 2.3, 2.4, 2.4.1 настоящего Положения.</w:t>
      </w:r>
    </w:p>
    <w:p w14:paraId="729B8F76"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3.2. Для участия в отборе заявители представляют в Администрацию следующие документы, входящие в состав заявки:</w:t>
      </w:r>
    </w:p>
    <w:p w14:paraId="54DBA3DE"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заявление о предоставлении субсидий по форме согласно приложению № 1 к Положению;</w:t>
      </w:r>
    </w:p>
    <w:p w14:paraId="092A5B30" w14:textId="77777777" w:rsidR="001D5F27" w:rsidRPr="001D5F27" w:rsidRDefault="001D5F27" w:rsidP="003811C7">
      <w:pPr>
        <w:pStyle w:val="Style6"/>
        <w:widowControl/>
        <w:tabs>
          <w:tab w:val="left" w:pos="1066"/>
        </w:tabs>
        <w:spacing w:line="240" w:lineRule="auto"/>
        <w:ind w:right="-1" w:firstLine="709"/>
      </w:pPr>
      <w:r w:rsidRPr="001D5F27">
        <w:t>- перечень документов, прилагаемых к заявлению с указанием страницы, на которой находится соответствующий документ, и количества листов в каждом прилагаемом документе, и общего количества листов в приложении;</w:t>
      </w:r>
    </w:p>
    <w:p w14:paraId="38F8E441"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расчет размера субсидии (в расчете размера запрашиваемой субсидии не учитывается сумма НДС) по форме согласно приложению № 2 к Положению;</w:t>
      </w:r>
    </w:p>
    <w:p w14:paraId="3F5964B6"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пояснительную записку, содержащую краткие сведения о получателе, цель получения субсидии и ожидаемые результаты от ее использования;</w:t>
      </w:r>
    </w:p>
    <w:p w14:paraId="63795E73"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технико-экономическое обоснование приобретения оборудования в целях создания, и (или) развития, и (или) модернизации производства товаров;</w:t>
      </w:r>
    </w:p>
    <w:p w14:paraId="422954C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заверенные банком копии платежных поручений, подтверждающих фактическую оплату полной стоимости оборудования;</w:t>
      </w:r>
    </w:p>
    <w:p w14:paraId="46A6C29E"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заверенные получателем копии документов (договоров на приобретение в собственность оборудования, актов приемки-передачи оборудования, товарных накладных, счетов-фактур), подтверждающих понесенные получателем расходы;</w:t>
      </w:r>
    </w:p>
    <w:p w14:paraId="0684FD32"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заверенные получателем копии бухгалтерских документов, подтверждающих постановку на баланс приобретенного производственного оборудования.</w:t>
      </w:r>
    </w:p>
    <w:p w14:paraId="36F219D1"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 анкету получателя поддержки по форме согласно приложению № 3 к настоящему Положению; </w:t>
      </w:r>
    </w:p>
    <w:p w14:paraId="00D538AD"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согласие на передачу информации по межведомственному запросу согласно приложению № 4 к настоящему Положению;</w:t>
      </w:r>
    </w:p>
    <w:p w14:paraId="0EEBFED8" w14:textId="77777777" w:rsidR="001D5F27" w:rsidRPr="001D5F27" w:rsidRDefault="001D5F27" w:rsidP="003811C7">
      <w:pPr>
        <w:pStyle w:val="Style6"/>
        <w:widowControl/>
        <w:tabs>
          <w:tab w:val="left" w:pos="1066"/>
        </w:tabs>
        <w:spacing w:line="240" w:lineRule="auto"/>
        <w:ind w:right="-1" w:firstLine="709"/>
      </w:pPr>
      <w:r w:rsidRPr="001D5F27">
        <w:t xml:space="preserve">- </w:t>
      </w:r>
      <w:r w:rsidRPr="001D5F27">
        <w:rPr>
          <w:rStyle w:val="FontStyle14"/>
        </w:rPr>
        <w:t>справку о размере</w:t>
      </w:r>
      <w:r w:rsidRPr="001D5F27">
        <w:t xml:space="preserve"> среднемесячной выплаченной заработной платы сотрудников за последние три месяца, заверенную должностным лицом субъекта малого и среднего предпринимательства;</w:t>
      </w:r>
    </w:p>
    <w:p w14:paraId="0E9C6E94" w14:textId="77777777" w:rsidR="001D5F27" w:rsidRPr="001D5F27" w:rsidRDefault="001D5F27" w:rsidP="003811C7">
      <w:pPr>
        <w:pStyle w:val="Style6"/>
        <w:tabs>
          <w:tab w:val="left" w:pos="1066"/>
        </w:tabs>
        <w:spacing w:line="240" w:lineRule="auto"/>
        <w:ind w:right="-1" w:firstLine="709"/>
      </w:pPr>
      <w:r w:rsidRPr="001D5F27">
        <w:t>- согласие субъекта малого и среднего предпринимательства на осуществление Администрацией соблюдения порядка предоставления субсидий, условий предоставления субсидий и достижения результатов, а также проверок органом государственного (муниципального) финансового контроля в соответствии со статьями 268.1 и 269.2 Бюджетного Кодекса Российской Федерации согласно приложению № 5 к настоящему Положению;</w:t>
      </w:r>
    </w:p>
    <w:p w14:paraId="224AD508" w14:textId="77777777" w:rsidR="001D5F27" w:rsidRPr="001D5F27" w:rsidRDefault="001D5F27" w:rsidP="003811C7">
      <w:pPr>
        <w:pStyle w:val="Style6"/>
        <w:tabs>
          <w:tab w:val="left" w:pos="1066"/>
        </w:tabs>
        <w:spacing w:line="240" w:lineRule="auto"/>
        <w:ind w:right="-1" w:firstLine="709"/>
      </w:pPr>
      <w:r w:rsidRPr="001D5F27">
        <w:t>- согласие субъекта малого и среднего предпринимательства на публикацию (размещение) в информационно-телекоммуникационной сети «Интернет» информации об участнике отбора, связанной с соответствующим отбором, а также согласие на обработку персональных данных (для физического лица), согласно приложению № 6 к настоящему Положению.</w:t>
      </w:r>
    </w:p>
    <w:p w14:paraId="2BDB6B03"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3.3. Заявитель вправе представить по собственной инициативе выписку из Единого государственного реестра юридических лиц или Единого государственного реестра индивидуальных предпринимателей, справку налогового органа об отсутствии задолженности по налогам, сборам и другим обязательным платежам в бюджеты всех уровней по состоянию на дату </w:t>
      </w:r>
      <w:r w:rsidRPr="001D5F27">
        <w:rPr>
          <w:rFonts w:ascii="Times New Roman" w:hAnsi="Times New Roman" w:cs="Times New Roman"/>
        </w:rPr>
        <w:lastRenderedPageBreak/>
        <w:t>подачи заявки.</w:t>
      </w:r>
    </w:p>
    <w:p w14:paraId="1BA51EC8"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В случае если заявитель не представил по собственной инициативе документы, указанные в </w:t>
      </w:r>
      <w:r w:rsidRPr="001D5F27">
        <w:rPr>
          <w:rStyle w:val="afffff1"/>
          <w:rFonts w:ascii="Times New Roman" w:hAnsi="Times New Roman" w:cs="Times New Roman"/>
          <w:color w:val="auto"/>
          <w:sz w:val="24"/>
          <w:szCs w:val="24"/>
        </w:rPr>
        <w:t>абзаце первом</w:t>
      </w:r>
      <w:r w:rsidRPr="001D5F27">
        <w:rPr>
          <w:rFonts w:ascii="Times New Roman" w:hAnsi="Times New Roman" w:cs="Times New Roman"/>
          <w:sz w:val="24"/>
          <w:szCs w:val="24"/>
        </w:rPr>
        <w:t xml:space="preserve"> настоящего пункта, Администрация запрашивает их самостоятельно в установленном порядке посредством межведомственного запроса, в том числе в электронной форме с использованием единой системы межведомственного электронного взаимодействия. Сведения запрашиваются по состоянию на дату подачи заявки.</w:t>
      </w:r>
    </w:p>
    <w:p w14:paraId="289AA1D5"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3.4. Копии документов, входящие в состав заявки, должны быть сброшюрованы (прошиты) и заверены должностным лицом субъекта малого и среднего предпринимательства (участника отбора) либо уполномоченным должностным лицом и скреплены печатью (при наличии). В случае, если документы заверены уполномоченным лицом, предоставляются доверенность и ее копия или иной документ, подтверждающий полномочия лица на заверение документов, указанных в пункте 3.2. Все страницы заявки должны иметь сквозную нумерацию страниц. Первыми должны быть подшиты заявление и опись документов, входящих в состав заявки, с указанием страницы, на которой находится соответствующий документ.</w:t>
      </w:r>
    </w:p>
    <w:p w14:paraId="4F3F28E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Ответственность за недостоверность сведений, содержащихся в документах, несут в соответствии с действующим законодательством Российской Федерации субъекты малого и среднего предпринимательства, получившие поддержку.</w:t>
      </w:r>
    </w:p>
    <w:p w14:paraId="45120BAA" w14:textId="77777777" w:rsidR="001D5F27" w:rsidRPr="001D5F27" w:rsidRDefault="001D5F27" w:rsidP="003811C7">
      <w:pPr>
        <w:pStyle w:val="Style6"/>
        <w:widowControl/>
        <w:tabs>
          <w:tab w:val="left" w:pos="1066"/>
        </w:tabs>
        <w:spacing w:line="240" w:lineRule="auto"/>
        <w:ind w:right="-1" w:firstLine="709"/>
      </w:pPr>
      <w:r w:rsidRPr="001D5F27">
        <w:t>3.5. Администрацией района назначается ответственное лицо за прием и проверку документов, представленных заявителем, претендующим на получение субсидий, из сотрудников структурного подразделения (отдела по экономике, управлению муниципальным имуществом и земельными ресурсами) администрации Каширского муниципального района.</w:t>
      </w:r>
    </w:p>
    <w:p w14:paraId="605648C8"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Ответственное лицо при приеме заявки на предоставление субсидии сверяет фактическое наличие документов с перечнем, установленным пунктом 3.2. настоящего Положения. В случае, их соответствия, регистрирует заявки по мере поступления в пронумерованном, прошнурованном и скрепленном печатью Администрации журнале. На каждой заявке делается отметка об ее принятии с указанием даты и порядкового номера. Датой поступления заявки является дата ее регистрации, в том числе в случае подачи заявки посредством почтового отправления.</w:t>
      </w:r>
    </w:p>
    <w:p w14:paraId="6932FA32" w14:textId="77777777" w:rsidR="001D5F27" w:rsidRPr="001D5F27" w:rsidRDefault="001D5F27" w:rsidP="003811C7">
      <w:pPr>
        <w:tabs>
          <w:tab w:val="left" w:pos="1066"/>
        </w:tabs>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 3.6. Рассмотрение заявки осуществляется Комиссией. Состав и положение о комиссии утверждаются распоряжением Администрации. Срок рассмотрения заявок не должен превышать 30 календарных дней.</w:t>
      </w:r>
    </w:p>
    <w:p w14:paraId="63B52C5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Результат рассмотрения предложений (заявок) оформляется протоколом, который размещается на сайте администрации Каширского муниципального района в информационно-телекоммуникационной сети «Интернет» </w:t>
      </w:r>
      <w:bookmarkStart w:id="2" w:name="sub_1476"/>
      <w:r w:rsidRPr="001D5F27">
        <w:rPr>
          <w:rFonts w:ascii="Times New Roman" w:hAnsi="Times New Roman" w:cs="Times New Roman"/>
          <w:sz w:val="24"/>
          <w:szCs w:val="24"/>
        </w:rPr>
        <w:t>https://akmrvo.gosuslugi.ru, на едином портале бюджетной системы Российской Федерации в информационно-телекоммуникационной сети «Интернет» в срок не позднее 14-го календарного дня, следующего за днем определения победителей отбора и содержит следующие сведения:</w:t>
      </w:r>
    </w:p>
    <w:p w14:paraId="38725607"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дата, время и место проведения рассмотрения предложений (заявок);</w:t>
      </w:r>
    </w:p>
    <w:p w14:paraId="155B1746"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bookmarkStart w:id="3" w:name="sub_1478"/>
      <w:bookmarkEnd w:id="2"/>
      <w:r w:rsidRPr="001D5F27">
        <w:rPr>
          <w:rFonts w:ascii="Times New Roman" w:hAnsi="Times New Roman" w:cs="Times New Roman"/>
          <w:sz w:val="24"/>
          <w:szCs w:val="24"/>
        </w:rPr>
        <w:t>- информация об участниках отбора, предложения (заявки) которых были рассмотрены;</w:t>
      </w:r>
    </w:p>
    <w:p w14:paraId="62988BE7"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bookmarkStart w:id="4" w:name="sub_1479"/>
      <w:bookmarkEnd w:id="3"/>
      <w:r w:rsidRPr="001D5F27">
        <w:rPr>
          <w:rFonts w:ascii="Times New Roman" w:hAnsi="Times New Roman" w:cs="Times New Roman"/>
          <w:sz w:val="24"/>
          <w:szCs w:val="24"/>
        </w:rPr>
        <w:t>- информация об участниках отбора, предложения (заявки) которых были отклонены, с указанием причин их отклонения, в том числе положений объявления о проведении отбора, которым не соответствуют такие предложения (заявки);</w:t>
      </w:r>
    </w:p>
    <w:p w14:paraId="113C14F5"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bookmarkStart w:id="5" w:name="sub_14711"/>
      <w:bookmarkEnd w:id="4"/>
      <w:r w:rsidRPr="001D5F27">
        <w:rPr>
          <w:rFonts w:ascii="Times New Roman" w:hAnsi="Times New Roman" w:cs="Times New Roman"/>
          <w:sz w:val="24"/>
          <w:szCs w:val="24"/>
        </w:rPr>
        <w:t>- наименование получателя (получателей) субсидии, с которым заключается соглашение, и размер предоставляемой ему субсидии.</w:t>
      </w:r>
    </w:p>
    <w:p w14:paraId="48FCAE08"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3.6.1. В процессе оценки заявок комиссия вправе приглашать на свои заседания участников отбора, задавать им вопросы и запрашивать у них информацию, необходимую для оценки заявок по критериям, установленным пунктами 2.3, 2.4, 2.4.1, 3.2 настоящего Положения.</w:t>
      </w:r>
    </w:p>
    <w:p w14:paraId="20AD372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При возникновении в процессе оценки заявок вопросов, требующих специальных знаний в различных областях науки, техники, искусства, ремесла, конкурсная комиссия вправе приглашать на свои заседания специалистов (экспертов) для разъяснения таких вопросов.</w:t>
      </w:r>
    </w:p>
    <w:bookmarkEnd w:id="5"/>
    <w:p w14:paraId="3028DF1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3.7. Основанием для отказа в предоставлении субсидий является:</w:t>
      </w:r>
    </w:p>
    <w:p w14:paraId="2B03DACA"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lastRenderedPageBreak/>
        <w:t xml:space="preserve">- непредставление документов, определенных </w:t>
      </w:r>
      <w:r w:rsidRPr="001D5F27">
        <w:rPr>
          <w:rStyle w:val="afffff1"/>
          <w:rFonts w:ascii="Times New Roman" w:hAnsi="Times New Roman" w:cs="Times New Roman"/>
          <w:color w:val="auto"/>
          <w:sz w:val="24"/>
          <w:szCs w:val="24"/>
        </w:rPr>
        <w:t>пунктом 3.2</w:t>
      </w:r>
      <w:r w:rsidRPr="001D5F27">
        <w:rPr>
          <w:rFonts w:ascii="Times New Roman" w:hAnsi="Times New Roman" w:cs="Times New Roman"/>
          <w:sz w:val="24"/>
          <w:szCs w:val="24"/>
        </w:rPr>
        <w:t xml:space="preserve"> настоящего Положения, или предоставление недостоверных сведений и документов;</w:t>
      </w:r>
    </w:p>
    <w:p w14:paraId="4DED31E7"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несоответствие представленных получателем субсидии документов требованиям, определенными в соответствии с пунктом 3.4. настоящего Положения;</w:t>
      </w:r>
    </w:p>
    <w:p w14:paraId="1FA03F70" w14:textId="2AA1A1F9"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w:t>
      </w:r>
      <w:r w:rsidR="005E3144">
        <w:rPr>
          <w:rFonts w:ascii="Times New Roman" w:hAnsi="Times New Roman" w:cs="Times New Roman"/>
          <w:sz w:val="24"/>
          <w:szCs w:val="24"/>
        </w:rPr>
        <w:t xml:space="preserve"> </w:t>
      </w:r>
      <w:r w:rsidRPr="001D5F27">
        <w:rPr>
          <w:rFonts w:ascii="Times New Roman" w:hAnsi="Times New Roman" w:cs="Times New Roman"/>
          <w:sz w:val="24"/>
          <w:szCs w:val="24"/>
        </w:rPr>
        <w:t>невыполнение условий оказания поддержки;</w:t>
      </w:r>
    </w:p>
    <w:p w14:paraId="61AE815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ранее было принято решение об оказании аналогичной поддержки (условия оказания которой, совпадают, включая форму, вид поддержки и цели ее оказания) и сроки ее оказания не истекли. Срок оказания поддержки указан в соглашении между администрацией Каширского муниципального района и субъектом малого и среднего предпринимательства о предоставлении субсидии;</w:t>
      </w:r>
    </w:p>
    <w:p w14:paraId="7EA464F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с момента признания заявителя допустившим нарушение порядка и условий оказания поддержки, в том числе не обеспечившим целевого использования средств поддержки, прошло менее чем три года.</w:t>
      </w:r>
    </w:p>
    <w:p w14:paraId="03C1E4FF" w14:textId="77777777" w:rsidR="001D5F27" w:rsidRPr="001D5F27" w:rsidRDefault="001D5F27" w:rsidP="003811C7">
      <w:pPr>
        <w:pStyle w:val="Style6"/>
        <w:tabs>
          <w:tab w:val="left" w:pos="1066"/>
        </w:tabs>
        <w:spacing w:line="240" w:lineRule="auto"/>
        <w:ind w:right="-1" w:firstLine="709"/>
      </w:pPr>
      <w:r w:rsidRPr="001D5F27">
        <w:t>3.8. Субсидии предоставляются в размере 70 % от суммы документально подтвержденных фактических по безналичному расчету затрат на приобретение оборудования в целях создания и (или) развития либо модернизации производства товаров (работ, услуг), включая затраты на монтаж оборудования без НДС, но не более 900 тысяч рублей.</w:t>
      </w:r>
    </w:p>
    <w:p w14:paraId="407AC3F5"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Определение суммы субсидий производится по следующей формуле:</w:t>
      </w:r>
    </w:p>
    <w:p w14:paraId="40BC661F"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СЗ *70% = С, где:</w:t>
      </w:r>
    </w:p>
    <w:p w14:paraId="16A67E1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СЗ - сумма затраченных средств, связанных с приобретением оборудования;</w:t>
      </w:r>
    </w:p>
    <w:p w14:paraId="0C4109FC"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С - сумма субсидий, представляемая получателю субсидий, где </w:t>
      </w:r>
      <w:proofErr w:type="gramStart"/>
      <w:r w:rsidRPr="001D5F27">
        <w:rPr>
          <w:rFonts w:ascii="Times New Roman" w:hAnsi="Times New Roman" w:cs="Times New Roman"/>
          <w:sz w:val="24"/>
          <w:szCs w:val="24"/>
        </w:rPr>
        <w:t>С</w:t>
      </w:r>
      <w:proofErr w:type="gramEnd"/>
      <w:r w:rsidRPr="001D5F27">
        <w:rPr>
          <w:rFonts w:ascii="Times New Roman" w:hAnsi="Times New Roman" w:cs="Times New Roman"/>
          <w:sz w:val="24"/>
          <w:szCs w:val="24"/>
        </w:rPr>
        <w:t xml:space="preserve"> не может превышать максимального размера субсидии, предусмотренного данном Положением.</w:t>
      </w:r>
    </w:p>
    <w:p w14:paraId="3628CE28"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3.8.1. Не позднее чем за 3 рабочих дня до даты окончания срока приема заявок на предоставление Субсидии проведение отбора может быть отменено по решению Администрации в следующих случаях:</w:t>
      </w:r>
    </w:p>
    <w:p w14:paraId="5679A48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а) уменьшение лимитов бюджетных ассигнований;</w:t>
      </w:r>
    </w:p>
    <w:p w14:paraId="13AAB521"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б) внесение изменений в нормативные правовые акты, влекущих изменение порядка предоставления субсидий по данному направлению.</w:t>
      </w:r>
    </w:p>
    <w:p w14:paraId="16F368CA"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случае отмены проведения отбора Администрация размещает объявление об отмене проведения отбора.</w:t>
      </w:r>
    </w:p>
    <w:p w14:paraId="1307D0E5"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Отбор считается отмененным со дня размещения объявления о его отмене на официальном сайте Администрации.</w:t>
      </w:r>
    </w:p>
    <w:p w14:paraId="2DE5ADE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Участники отбора, подавшие Заявки на предоставление Субсидии, информируются об отмене проведения отбора в день размещения объявления об отмене отбора.</w:t>
      </w:r>
    </w:p>
    <w:p w14:paraId="5F4DEA3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3.9. Размер субсидии получателю определяется Комиссией на основании данных, представленных получателем, и исходя из объема средств, направляемых в текущем году на реализацию мероприятия подпрограммы «Развитие и поддержка малого и среднего предпринимательства» муниципальной программы Каширского муниципального района Воронежской области «Развитие предпринимательства», утвержденной постановлением администрации Каширского муниципального района Воронежской области от 24.09.2019 № 614 (далее - Программа).</w:t>
      </w:r>
    </w:p>
    <w:p w14:paraId="4B1EEB4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В случае, если объем принятых к субсидированию в рамках отбора затрат по всем заявкам получателей превышает сумму, предусмотренную в Программе, размер субсидии определяется пропорционально затратам каждого получателя в общем объеме затрат, принятых к субсидированию, но не более 900 тысяч рублей.</w:t>
      </w:r>
    </w:p>
    <w:p w14:paraId="7C354F45"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Отбор получателей субсидий признается состоявшимся при любом количестве участников.</w:t>
      </w:r>
    </w:p>
    <w:p w14:paraId="242EFEA8"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3.10. В случае отсутствия оснований для отказа в предоставлении субсидии, указанных в пункте 3.7. настоящего Положения, Администрация не позднее 5 календарных дней с даты получения протокола Комиссии, принимает решение, оформляемое распоряжением Администрации о предоставлении субсидии и направляет заявителю письменное уведомление о </w:t>
      </w:r>
      <w:r w:rsidRPr="001D5F27">
        <w:rPr>
          <w:rFonts w:ascii="Times New Roman" w:hAnsi="Times New Roman" w:cs="Times New Roman"/>
        </w:rPr>
        <w:lastRenderedPageBreak/>
        <w:t xml:space="preserve">принятом решении. </w:t>
      </w:r>
    </w:p>
    <w:p w14:paraId="39EC3EC9"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При наличии оснований для отказа в предоставлении субсидии, указанных в пункте 3.7. настоящего Положения, Администрация не позднее 5 календарных дней с даты получения протокола комиссии направляет заявителю письменное уведомление об отказе в предоставлении субсидии с указанием оснований для отказа. </w:t>
      </w:r>
    </w:p>
    <w:p w14:paraId="373170FF"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Администрация направляет проект Соглашения субъекту малого и среднего предпринимательства для подписания в течение 3 рабочих дней после принятия распоряжения Администрации о предоставлении субсидии. </w:t>
      </w:r>
    </w:p>
    <w:p w14:paraId="7EC8C78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Субъект малого и среднего предпринимательства подписывает и направляет Соглашение в Уполномоченный орган в течение 3 рабочих дней со дня его получения.</w:t>
      </w:r>
    </w:p>
    <w:p w14:paraId="779B0DD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При заключении соглашения о предоставлении субсидии учитываются положения пункта 5 статьи 78 Бюджетного кодекса Российской Федерации и обязательство по выполнению результата получения субсидий, указанных в пункте 3.13 настоящего Положения.</w:t>
      </w:r>
    </w:p>
    <w:p w14:paraId="126EA063"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shd w:val="clear" w:color="auto" w:fill="FFFFFF"/>
        </w:rPr>
        <w:t xml:space="preserve">В соглашение включаются положения о согласии получателя субсидии на осуществление в отношении него проверки </w:t>
      </w:r>
      <w:r w:rsidRPr="001D5F27">
        <w:rPr>
          <w:rFonts w:ascii="Times New Roman" w:hAnsi="Times New Roman" w:cs="Times New Roman"/>
        </w:rPr>
        <w:t>главным распорядителем как получателем бюджетных средств (Администрации) соблюдения порядка предоставления субсидий, условий предоставления субсидий и достижения результатов, а также проверок органом государственного (муниципального) финансового контроля в соответствии со статьями 268.1 и 269.2 Бюджетного Кодекса Российской Федерации.</w:t>
      </w:r>
    </w:p>
    <w:p w14:paraId="390BC11E"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В случае если получатель субсидии не подписал по любым причинам соглашение о предоставлении субсидии, это означает односторонний добровольный отказ субъекта малого или среднего предпринимательства от получения субсидии.</w:t>
      </w:r>
    </w:p>
    <w:p w14:paraId="12FC7CDC"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 Соглашение составляется по форме, согласно приказу Финансового отдела администрации Каширского муниципального района №12-од от 29.07.2024 «Об утверждении Типовой формы соглашения о предоставлении из бюджета Каширского муниципального района Воронежской области субсидий, в том числе грантов в форме субсидий, юридическим лицам, индивидуальным предпринимателям, а также физическим лицам» в 2-х экземплярах, имеющих одинаковую юридическую силу, один экземпляр – для Администрации района, другой экземпляр – для получателя субсидии.</w:t>
      </w:r>
    </w:p>
    <w:p w14:paraId="7B4EB90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3.11.Соглашение должно включать в себя следующие условия:</w:t>
      </w:r>
    </w:p>
    <w:p w14:paraId="161DD2E2"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перечень расходов, источником финансового обеспечения которых является Субсидия;</w:t>
      </w:r>
    </w:p>
    <w:p w14:paraId="112FF38F"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условия, порядок и сроки предоставления (перечисления) Субсидии;</w:t>
      </w:r>
    </w:p>
    <w:p w14:paraId="779F650D"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размер Субсидии;</w:t>
      </w:r>
    </w:p>
    <w:p w14:paraId="38F49517"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цели и сроки использования Субсидии;</w:t>
      </w:r>
    </w:p>
    <w:p w14:paraId="1A08667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результат предоставления Субсидии;</w:t>
      </w:r>
    </w:p>
    <w:p w14:paraId="4F4F347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 план мероприятий по достижению результата предоставления Субсидии (контрольные точки); </w:t>
      </w:r>
    </w:p>
    <w:p w14:paraId="2C9CF8F9"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порядок и сроки предоставления отчетности об использовании Субсидии и достижении результата предоставления Субсидии;</w:t>
      </w:r>
    </w:p>
    <w:p w14:paraId="1D083B5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порядок возврата Субсидии в случае её нецелевого использования или неиспользования в установленные сроки;</w:t>
      </w:r>
    </w:p>
    <w:p w14:paraId="5FD8DB4F"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перечисление субсидии на расчетные или корреспондентские счета, открытые получателям субсидий в учреждениях Центрального банка Российской Федерации или кредитных организациях.</w:t>
      </w:r>
    </w:p>
    <w:p w14:paraId="1D623EB7"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условие о согласовании новых условий Соглашения или о расторжении Соглашения при не достижении согласия по новым условиям, в случае уменьшения Администрации ранее доведенных лимитов бюджетных обязательств, приводящих к невозможности предоставления Субсидии в размере, определенном в Соглашении.</w:t>
      </w:r>
    </w:p>
    <w:p w14:paraId="5D0CC43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 согласие получателя Субсидии, лиц, получающих средства на основании договоров, заключенных с получателями субсидий (за исключением государственных (муниципальных) </w:t>
      </w:r>
      <w:r w:rsidRPr="001D5F27">
        <w:rPr>
          <w:rFonts w:ascii="Times New Roman" w:hAnsi="Times New Roman" w:cs="Times New Roman"/>
        </w:rPr>
        <w:lastRenderedPageBreak/>
        <w:t>унитарных предприятий, хозяйственных товариществ и обществ с участием публично-правовых образований в их уставных (складочных) капиталах, коммерческих организаций с участием таких товариществ и обществ в их уставных (складочных) капиталах), на осуществление в отношении их проверки Администрацией соблюдения порядка и условий предоставления Субсидии, в том числе в части достижения результатов предоставления Субсидии, в соответствии со статьями 268.1 и 269.2 Бюджетного кодекса Российской Федерации.</w:t>
      </w:r>
    </w:p>
    <w:p w14:paraId="4DD0C56D"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условие о направлении Администрацией письменного требования о возврате средств Субсидии в бюджет Каширского муниципального района получателю Субсидии, в течение 3-х календарных дней с момента установления факта неиспользования Субсидии в частичном или полном объеме, нецелевого использования в течение 3-х месяцев со дня получения Субсидии. Получатель Субсидии обязан в течение 30 календарных дней с даты получения требования произвести полный возврат средств Субсидии в бюджет, Каширского муниципального района.</w:t>
      </w:r>
    </w:p>
    <w:p w14:paraId="5D32D710"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обязательство получателя Субсидии о запрете получения финансовых средств на реализацию программы (проекта) от иных уполномоченных органов.</w:t>
      </w:r>
    </w:p>
    <w:p w14:paraId="0271734F"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сроки использования предоставленной Субсидии получателем Субсидии в соответствии с программой (проектом).</w:t>
      </w:r>
    </w:p>
    <w:p w14:paraId="55613FC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3.12. В случае уменьшения главному распорядителю бюджетных средств ранее доведенных лимитов бюджетных обязательств, приводящего к невозможности предоставления субсидии в размере, определенном в Соглашении, в Соглашении указываются требования о согласовании новых условий Соглашения или о расторжении Соглашения при не достижении согласия по новым условиям.</w:t>
      </w:r>
    </w:p>
    <w:p w14:paraId="0ED91B07"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3.13. Результатом получения субсидий является создание не менее 1 рабочего места, с обеспечением уровня заработной платы работника не менее минимального размера оплаты труда.</w:t>
      </w:r>
    </w:p>
    <w:p w14:paraId="39EEA293"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 3.14. Перечисление средств получателю субсидии производится Администрацией после заключения соглашения в пределах выделенных лимитов бюджетных ассигнований в рамках реализации мероприятия «Субсидирование части затрат субъектов малого и среднего предпринимательства, связанных с приобретением оборудования в целях создания и развития либо модернизации производства товаров» </w:t>
      </w:r>
      <w:r w:rsidRPr="001D5F27">
        <w:rPr>
          <w:rStyle w:val="FontStyle14"/>
        </w:rPr>
        <w:t>подпрограммы «Развитие и поддержка малого и среднего предпринимательства» муниципальной программы Каширского муниципального района Воронежской области «Развитие предпринимательства»</w:t>
      </w:r>
      <w:r w:rsidRPr="001D5F27">
        <w:rPr>
          <w:rFonts w:ascii="Times New Roman" w:hAnsi="Times New Roman" w:cs="Times New Roman"/>
        </w:rPr>
        <w:t>, путем перечисления денежных средств на расчетный счет получателя субсидии.</w:t>
      </w:r>
    </w:p>
    <w:p w14:paraId="12DFC2BD"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Перечисление средств субсидии субъектам МСП осуществляется, не позднее 10-го рабочего дня после заключения Соглашения в пределах доведенных лимитов бюджетных обязательств.</w:t>
      </w:r>
    </w:p>
    <w:p w14:paraId="2D3E7E4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3.15. При реорганизации участника отбора, являющегося юридическим лицом, в форме слияния, присоединения или преобразования в соглашение вносятся изменения путем заключения дополнительного соглашения к соглашению в части перемены лица в обязательстве с указанием в соглашении юридического лица, являющегося правопреемником.</w:t>
      </w:r>
    </w:p>
    <w:p w14:paraId="517EB39E"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3.16. При реорганизации участника отбора, являющегося юридическим лицом, в форме разделения, выделения, а также при ликвидации участника отбора, являющегося юридическим лицом, или прекращении деятельности получателя субсидии, являющегося индивидуальным предпринимателем (за исключением индивидуального предпринимателя, осуществляющего деятельность в качестве главы крестьянского (фермерского) хозяйства в соответствии с абзацем вторым пункта 5 статьи 23 Гражданского кодекса Российской Федерации), соглашение расторгается с формированием уведомления о расторжении соглашения в одностороннем порядке и акта об исполнении обязательств по соглашению с отражением информации о неисполненных получателем субсидии обязательствах, источником финансового обеспечения которых является субсидия, и возврате неиспользованного остатка субсидии в соответствующий бюджет бюджетной системы Российской Федерации.</w:t>
      </w:r>
    </w:p>
    <w:p w14:paraId="04BDA817"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3.17. В соответствии с указом Губернатора Воронежской области от 12.12.2024 г. №376-у </w:t>
      </w:r>
      <w:r w:rsidRPr="001D5F27">
        <w:rPr>
          <w:rFonts w:ascii="Times New Roman" w:hAnsi="Times New Roman" w:cs="Times New Roman"/>
        </w:rPr>
        <w:lastRenderedPageBreak/>
        <w:t>для граждан Российской Федерации, принимающих (принимавших) участие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 а также граждан, выполняющих задачи по отражению вооруженного вторжения на территорию Российской Федерации, в ходе вооруженной провокации на Государственной границе Российской Федерации и приграничных территориях субъектов Российской Федерации, прилегающих к районам проведения специальной военной операции, приостанавливается исполнение обязательств по соглашениям о предоставлении субсидий из бюджета Каширского муниципального района на период их участия в специальной военной операции. Срок продолжения исполнения данных обязательств продлевается после их демобилизации.</w:t>
      </w:r>
    </w:p>
    <w:p w14:paraId="7AE63F36" w14:textId="77777777" w:rsidR="001D5F27" w:rsidRPr="001D5F27" w:rsidRDefault="001D5F27" w:rsidP="003811C7">
      <w:pPr>
        <w:pStyle w:val="ConsPlusNormal"/>
        <w:ind w:right="-1" w:firstLine="709"/>
        <w:jc w:val="both"/>
        <w:rPr>
          <w:rFonts w:ascii="Times New Roman" w:hAnsi="Times New Roman" w:cs="Times New Roman"/>
        </w:rPr>
      </w:pPr>
    </w:p>
    <w:p w14:paraId="6E13F80B" w14:textId="77777777" w:rsidR="001D5F27" w:rsidRPr="001D5F27" w:rsidRDefault="001D5F27" w:rsidP="003811C7">
      <w:pPr>
        <w:pStyle w:val="ConsPlusNormal"/>
        <w:ind w:right="-1" w:firstLine="709"/>
        <w:jc w:val="center"/>
        <w:rPr>
          <w:rFonts w:ascii="Times New Roman" w:hAnsi="Times New Roman" w:cs="Times New Roman"/>
        </w:rPr>
      </w:pPr>
      <w:r w:rsidRPr="001D5F27">
        <w:rPr>
          <w:rFonts w:ascii="Times New Roman" w:hAnsi="Times New Roman" w:cs="Times New Roman"/>
          <w:lang w:val="en-US"/>
        </w:rPr>
        <w:t>IV</w:t>
      </w:r>
      <w:r w:rsidRPr="001D5F27">
        <w:rPr>
          <w:rFonts w:ascii="Times New Roman" w:hAnsi="Times New Roman" w:cs="Times New Roman"/>
        </w:rPr>
        <w:t>. Требования к отчетности.</w:t>
      </w:r>
    </w:p>
    <w:p w14:paraId="0F1FC0E6" w14:textId="77777777" w:rsidR="001D5F27" w:rsidRPr="001D5F27" w:rsidRDefault="001D5F27" w:rsidP="003811C7">
      <w:pPr>
        <w:spacing w:after="0" w:line="240" w:lineRule="auto"/>
        <w:ind w:right="-1" w:firstLine="709"/>
        <w:jc w:val="both"/>
        <w:rPr>
          <w:rFonts w:ascii="Times New Roman" w:hAnsi="Times New Roman" w:cs="Times New Roman"/>
          <w:spacing w:val="2"/>
          <w:sz w:val="24"/>
          <w:szCs w:val="24"/>
        </w:rPr>
      </w:pPr>
      <w:r w:rsidRPr="001D5F27">
        <w:rPr>
          <w:rFonts w:ascii="Times New Roman" w:hAnsi="Times New Roman" w:cs="Times New Roman"/>
          <w:sz w:val="24"/>
          <w:szCs w:val="24"/>
        </w:rPr>
        <w:t>4.1. Получатель субсидии п</w:t>
      </w:r>
      <w:r w:rsidRPr="001D5F27">
        <w:rPr>
          <w:rFonts w:ascii="Times New Roman" w:hAnsi="Times New Roman" w:cs="Times New Roman"/>
          <w:spacing w:val="2"/>
          <w:sz w:val="24"/>
          <w:szCs w:val="24"/>
        </w:rPr>
        <w:t xml:space="preserve">редставляют сведения «Анкета получателя поддержки» ежегодно в течение последующих 3-х календарных лет за соответствующий отчетный период (январь-декабрь) до 05 апреля года, следующего за отчетным. </w:t>
      </w:r>
    </w:p>
    <w:p w14:paraId="5037F79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pacing w:val="2"/>
          <w:sz w:val="24"/>
          <w:szCs w:val="24"/>
        </w:rPr>
        <w:t xml:space="preserve">4.2. </w:t>
      </w:r>
      <w:r w:rsidRPr="001D5F27">
        <w:rPr>
          <w:rFonts w:ascii="Times New Roman" w:hAnsi="Times New Roman" w:cs="Times New Roman"/>
          <w:sz w:val="24"/>
          <w:szCs w:val="24"/>
        </w:rPr>
        <w:t>Сведения предоставляются по форме, согласно приложению № 3 к настоящему Положению в отдел по экономике, управлению муниципальным имуществом и земельными ресурсами администрации Каширского муниципального района Воронежской области.</w:t>
      </w:r>
    </w:p>
    <w:p w14:paraId="0E234DD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4.3. Сроки и формы отчетных сведений о выполнении условий и результатов оказания финансовой поддержки устанавливаются Администрацией в соглашении о предоставлении субсидии.</w:t>
      </w:r>
    </w:p>
    <w:p w14:paraId="7B6E7BC8" w14:textId="77777777" w:rsidR="001D5F27" w:rsidRPr="001D5F27" w:rsidRDefault="001D5F27" w:rsidP="003811C7">
      <w:pPr>
        <w:pStyle w:val="1"/>
        <w:spacing w:before="0" w:after="0"/>
        <w:ind w:right="-1" w:firstLine="709"/>
        <w:rPr>
          <w:rFonts w:ascii="Times New Roman" w:hAnsi="Times New Roman"/>
          <w:b w:val="0"/>
          <w:color w:val="auto"/>
          <w:sz w:val="24"/>
          <w:szCs w:val="24"/>
        </w:rPr>
      </w:pPr>
    </w:p>
    <w:p w14:paraId="588FB4D2" w14:textId="77777777" w:rsidR="001D5F27" w:rsidRPr="001D5F27" w:rsidRDefault="001D5F27" w:rsidP="003811C7">
      <w:pPr>
        <w:pStyle w:val="1"/>
        <w:spacing w:before="0" w:after="0"/>
        <w:ind w:right="-1" w:firstLine="709"/>
        <w:rPr>
          <w:rFonts w:ascii="Times New Roman" w:hAnsi="Times New Roman"/>
          <w:b w:val="0"/>
          <w:bCs w:val="0"/>
          <w:color w:val="auto"/>
          <w:sz w:val="24"/>
          <w:szCs w:val="24"/>
        </w:rPr>
      </w:pPr>
      <w:r w:rsidRPr="001D5F27">
        <w:rPr>
          <w:rFonts w:ascii="Times New Roman" w:hAnsi="Times New Roman"/>
          <w:b w:val="0"/>
          <w:color w:val="auto"/>
          <w:sz w:val="24"/>
          <w:szCs w:val="24"/>
          <w:lang w:val="en-US"/>
        </w:rPr>
        <w:t>V</w:t>
      </w:r>
      <w:r w:rsidRPr="001D5F27">
        <w:rPr>
          <w:rFonts w:ascii="Times New Roman" w:hAnsi="Times New Roman"/>
          <w:b w:val="0"/>
          <w:color w:val="auto"/>
          <w:sz w:val="24"/>
          <w:szCs w:val="24"/>
        </w:rPr>
        <w:t xml:space="preserve">. Требования об осуществлении контроля </w:t>
      </w:r>
    </w:p>
    <w:p w14:paraId="1C18BE39" w14:textId="77777777" w:rsidR="001D5F27" w:rsidRPr="001D5F27" w:rsidRDefault="001D5F27" w:rsidP="003811C7">
      <w:pPr>
        <w:pStyle w:val="1"/>
        <w:spacing w:before="0" w:after="0"/>
        <w:ind w:right="-1" w:firstLine="709"/>
        <w:rPr>
          <w:rFonts w:ascii="Times New Roman" w:hAnsi="Times New Roman"/>
          <w:b w:val="0"/>
          <w:color w:val="auto"/>
          <w:sz w:val="24"/>
          <w:szCs w:val="24"/>
        </w:rPr>
      </w:pPr>
      <w:r w:rsidRPr="001D5F27">
        <w:rPr>
          <w:rFonts w:ascii="Times New Roman" w:hAnsi="Times New Roman"/>
          <w:b w:val="0"/>
          <w:color w:val="auto"/>
          <w:sz w:val="24"/>
          <w:szCs w:val="24"/>
        </w:rPr>
        <w:t>за соблюдением условий, достижения результатов и порядка предоставления субсидий и ответственности за их нарушение.</w:t>
      </w:r>
    </w:p>
    <w:p w14:paraId="7C4653B1"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310595F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5.1. Администрация осуществляет проверки:</w:t>
      </w:r>
    </w:p>
    <w:p w14:paraId="3E576838"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соблюдения получателями субсидии порядка предоставления субсидий;</w:t>
      </w:r>
    </w:p>
    <w:p w14:paraId="3A46025D"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условий предоставления субсидий;</w:t>
      </w:r>
    </w:p>
    <w:p w14:paraId="2AD57158"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достижения значений показателей результатов предоставления субсидии.</w:t>
      </w:r>
    </w:p>
    <w:p w14:paraId="596A025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5.2. Органы государственного (муниципального) финансового контроля осуществляют проверки в соответствии со статьями 268.1 и 269.2 Бюджетного Кодекса Российской Федерации.</w:t>
      </w:r>
    </w:p>
    <w:p w14:paraId="52E9182D"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 5.3. Получатель субсидий, в соответствии с действующим законодательством РФ, несет ответственность:</w:t>
      </w:r>
    </w:p>
    <w:p w14:paraId="53515C40"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за недостоверность сведений, содержащихся в документах, представляемых получателю субсидии;</w:t>
      </w:r>
    </w:p>
    <w:p w14:paraId="734CDE49"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 за </w:t>
      </w:r>
      <w:proofErr w:type="spellStart"/>
      <w:r w:rsidRPr="001D5F27">
        <w:rPr>
          <w:rFonts w:ascii="Times New Roman" w:hAnsi="Times New Roman" w:cs="Times New Roman"/>
          <w:sz w:val="24"/>
          <w:szCs w:val="24"/>
        </w:rPr>
        <w:t>недостижение</w:t>
      </w:r>
      <w:proofErr w:type="spellEnd"/>
      <w:r w:rsidRPr="001D5F27">
        <w:rPr>
          <w:rFonts w:ascii="Times New Roman" w:hAnsi="Times New Roman" w:cs="Times New Roman"/>
          <w:sz w:val="24"/>
          <w:szCs w:val="24"/>
        </w:rPr>
        <w:t xml:space="preserve"> показателей результативности, указанных в пункте 3.13. настоящего Положения </w:t>
      </w:r>
    </w:p>
    <w:p w14:paraId="66F88AF5" w14:textId="77777777" w:rsidR="001D5F27" w:rsidRPr="001D5F27" w:rsidRDefault="001D5F27" w:rsidP="003811C7">
      <w:pPr>
        <w:pStyle w:val="ConsPlusNormal"/>
        <w:ind w:right="-1" w:firstLine="709"/>
        <w:jc w:val="both"/>
        <w:rPr>
          <w:rFonts w:ascii="Times New Roman" w:eastAsia="Calibri" w:hAnsi="Times New Roman" w:cs="Times New Roman"/>
        </w:rPr>
      </w:pPr>
      <w:r w:rsidRPr="001D5F27">
        <w:rPr>
          <w:rFonts w:ascii="Times New Roman" w:hAnsi="Times New Roman" w:cs="Times New Roman"/>
        </w:rPr>
        <w:t xml:space="preserve">5.4. Субсидия, в соответствии с бюджетным законодательством Российской Федерации, подлежит возврату в </w:t>
      </w:r>
      <w:r w:rsidRPr="001D5F27">
        <w:rPr>
          <w:rFonts w:ascii="Times New Roman" w:eastAsia="Calibri" w:hAnsi="Times New Roman" w:cs="Times New Roman"/>
        </w:rPr>
        <w:t xml:space="preserve">доход местного бюджета Каширского муниципального района Воронежской области </w:t>
      </w:r>
      <w:r w:rsidRPr="001D5F27">
        <w:rPr>
          <w:rFonts w:ascii="Times New Roman" w:hAnsi="Times New Roman" w:cs="Times New Roman"/>
        </w:rPr>
        <w:t>в случае нарушения получателем субсидии условий, установленных при предоставлении субсидии, выявленного в том числе по фактам проверок, проведенных Администрацией и органом государственного (муниципального) финансового контроля.</w:t>
      </w:r>
    </w:p>
    <w:p w14:paraId="67F7BD5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5.5. В случаях нарушений предоставления субсидий, указанных в п. 5.3. настоящего Положения, Администрация принимает меры по возврату субсидии в доход местного бюджета Каширского муниципального района и направляет субъекту малого и среднего предпринимательства требование о возврате субсидии в полном объеме.</w:t>
      </w:r>
    </w:p>
    <w:p w14:paraId="26274809"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5.6. Субсидия подлежит возврату субъектом малого и среднего предпринимательства в течение 10 рабочих дней с даты получения требования. Возврат субсидии субъектом малого и среднего предпринимательства осуществляется на расчетный счет Администрации.</w:t>
      </w:r>
    </w:p>
    <w:p w14:paraId="4C035929"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lastRenderedPageBreak/>
        <w:t>В случае невыполнения требования о возврате субсидии в указанный выше срок, Администрация принимает меры по взысканию подлежащей возврату субсидии в доход местного бюджета Каширского муниципального района в судебном порядке.</w:t>
      </w:r>
    </w:p>
    <w:p w14:paraId="37805635"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517800B3" w14:textId="77777777" w:rsidR="001D5F27" w:rsidRPr="003811C7" w:rsidRDefault="001D5F27" w:rsidP="003811C7">
      <w:pPr>
        <w:spacing w:after="0" w:line="240" w:lineRule="auto"/>
        <w:ind w:right="-1" w:firstLine="709"/>
        <w:rPr>
          <w:rFonts w:ascii="Times New Roman" w:hAnsi="Times New Roman" w:cs="Times New Roman"/>
          <w:sz w:val="24"/>
          <w:szCs w:val="24"/>
        </w:rPr>
      </w:pPr>
    </w:p>
    <w:p w14:paraId="0178D46A" w14:textId="77777777" w:rsidR="001D5F27" w:rsidRPr="003811C7" w:rsidRDefault="001D5F27" w:rsidP="003811C7">
      <w:pPr>
        <w:pStyle w:val="2"/>
        <w:spacing w:before="0" w:after="0"/>
        <w:ind w:right="-1" w:firstLine="709"/>
        <w:rPr>
          <w:rFonts w:ascii="Times New Roman" w:hAnsi="Times New Roman"/>
          <w:b w:val="0"/>
          <w:color w:val="auto"/>
          <w:sz w:val="24"/>
          <w:szCs w:val="24"/>
        </w:rPr>
      </w:pPr>
      <w:r w:rsidRPr="003811C7">
        <w:rPr>
          <w:rFonts w:ascii="Times New Roman" w:hAnsi="Times New Roman"/>
          <w:b w:val="0"/>
          <w:color w:val="auto"/>
          <w:sz w:val="24"/>
          <w:szCs w:val="24"/>
        </w:rPr>
        <w:t>АДМИНИСТРАЦИЯ</w:t>
      </w:r>
    </w:p>
    <w:p w14:paraId="137986E1" w14:textId="77777777" w:rsidR="001D5F27" w:rsidRPr="003811C7" w:rsidRDefault="001D5F27" w:rsidP="003811C7">
      <w:pPr>
        <w:pStyle w:val="2"/>
        <w:spacing w:before="0" w:after="0"/>
        <w:ind w:right="-1" w:firstLine="709"/>
        <w:rPr>
          <w:rFonts w:ascii="Times New Roman" w:hAnsi="Times New Roman"/>
          <w:b w:val="0"/>
          <w:bCs w:val="0"/>
          <w:color w:val="auto"/>
          <w:sz w:val="24"/>
          <w:szCs w:val="24"/>
        </w:rPr>
      </w:pPr>
      <w:r w:rsidRPr="003811C7">
        <w:rPr>
          <w:rFonts w:ascii="Times New Roman" w:hAnsi="Times New Roman"/>
          <w:b w:val="0"/>
          <w:color w:val="auto"/>
          <w:sz w:val="24"/>
          <w:szCs w:val="24"/>
        </w:rPr>
        <w:t>КАШИРСКОГО МУНИЦИПАЛЬНОГО РАЙОНА</w:t>
      </w:r>
    </w:p>
    <w:p w14:paraId="38382B33" w14:textId="77777777" w:rsidR="001D5F27" w:rsidRPr="003811C7" w:rsidRDefault="001D5F27" w:rsidP="003811C7">
      <w:pPr>
        <w:spacing w:after="0" w:line="240" w:lineRule="auto"/>
        <w:ind w:right="-1" w:firstLine="709"/>
        <w:jc w:val="center"/>
        <w:rPr>
          <w:rFonts w:ascii="Times New Roman" w:hAnsi="Times New Roman" w:cs="Times New Roman"/>
          <w:bCs/>
          <w:sz w:val="24"/>
          <w:szCs w:val="24"/>
        </w:rPr>
      </w:pPr>
      <w:r w:rsidRPr="003811C7">
        <w:rPr>
          <w:rFonts w:ascii="Times New Roman" w:hAnsi="Times New Roman" w:cs="Times New Roman"/>
          <w:bCs/>
          <w:sz w:val="24"/>
          <w:szCs w:val="24"/>
        </w:rPr>
        <w:t>ВОРОНЕЖСКОЙ ОБЛАСТИ</w:t>
      </w:r>
    </w:p>
    <w:p w14:paraId="5DDE111D" w14:textId="77777777" w:rsidR="001D5F27" w:rsidRPr="003811C7" w:rsidRDefault="001D5F27" w:rsidP="003811C7">
      <w:pPr>
        <w:pStyle w:val="1"/>
        <w:spacing w:before="0" w:after="0"/>
        <w:ind w:right="-1" w:firstLine="709"/>
        <w:rPr>
          <w:rFonts w:ascii="Times New Roman" w:hAnsi="Times New Roman"/>
          <w:b w:val="0"/>
          <w:bCs w:val="0"/>
          <w:color w:val="auto"/>
          <w:sz w:val="24"/>
          <w:szCs w:val="24"/>
        </w:rPr>
      </w:pPr>
    </w:p>
    <w:p w14:paraId="2B4375EE" w14:textId="77777777" w:rsidR="001D5F27" w:rsidRPr="003811C7" w:rsidRDefault="001D5F27" w:rsidP="003811C7">
      <w:pPr>
        <w:pStyle w:val="1"/>
        <w:spacing w:before="0" w:after="0"/>
        <w:ind w:right="-1" w:firstLine="709"/>
        <w:rPr>
          <w:rFonts w:ascii="Times New Roman" w:hAnsi="Times New Roman"/>
          <w:b w:val="0"/>
          <w:color w:val="auto"/>
          <w:sz w:val="24"/>
          <w:szCs w:val="24"/>
        </w:rPr>
      </w:pPr>
      <w:r w:rsidRPr="003811C7">
        <w:rPr>
          <w:rFonts w:ascii="Times New Roman" w:hAnsi="Times New Roman"/>
          <w:b w:val="0"/>
          <w:color w:val="auto"/>
          <w:sz w:val="24"/>
          <w:szCs w:val="24"/>
        </w:rPr>
        <w:t>П О С Т А Н О В Л Е Н И Е</w:t>
      </w:r>
    </w:p>
    <w:p w14:paraId="560FF09E"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3C8ED057" w14:textId="77777777" w:rsidR="001D5F27" w:rsidRPr="001D5F27" w:rsidRDefault="001D5F27" w:rsidP="003811C7">
      <w:pPr>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от 06.02.2025 № 65</w:t>
      </w:r>
    </w:p>
    <w:p w14:paraId="4DDB6582" w14:textId="77777777" w:rsidR="001D5F27" w:rsidRPr="001D5F27" w:rsidRDefault="001D5F27" w:rsidP="003811C7">
      <w:pPr>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 xml:space="preserve"> с. Каширское</w:t>
      </w:r>
    </w:p>
    <w:p w14:paraId="74D20623"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38426BB8" w14:textId="77777777" w:rsidR="001D5F27" w:rsidRPr="001D5F27" w:rsidRDefault="001D5F27" w:rsidP="005E3144">
      <w:pPr>
        <w:pStyle w:val="Title"/>
        <w:tabs>
          <w:tab w:val="left" w:pos="5103"/>
        </w:tabs>
        <w:spacing w:before="0" w:after="0"/>
        <w:ind w:right="5527" w:firstLine="0"/>
        <w:jc w:val="both"/>
        <w:rPr>
          <w:rFonts w:ascii="Times New Roman" w:hAnsi="Times New Roman" w:cs="Times New Roman"/>
          <w:sz w:val="24"/>
          <w:szCs w:val="24"/>
        </w:rPr>
      </w:pPr>
      <w:r w:rsidRPr="001D5F27">
        <w:rPr>
          <w:rFonts w:ascii="Times New Roman" w:hAnsi="Times New Roman" w:cs="Times New Roman"/>
          <w:sz w:val="24"/>
          <w:szCs w:val="24"/>
        </w:rPr>
        <w:t>О внесении изменений в постановление администрации Каширского муниципального района № 68 от 05.02.2020 «Об утверждении Положения о предоставлении грантов начинающим субъектам малого предпринимательства»</w:t>
      </w:r>
    </w:p>
    <w:p w14:paraId="672B472F"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7C80A1DA" w14:textId="55E5533C"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соответствии с постановлением Правительства Российской Федерации от 25.10.2023 № 1782 «Об утверждении общих требований к нормативным правовым актам, муниципальным правовым актам, регулирующим предоставление из бюджетов субъектов Российской Федерации, местных бюджетов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проведение отборов получателей указанных субсидий, в том числе грантов в форме субсидий», постановлением Правительства Российской Федерации от 11 сентября 2024 г. № 1251 «Об особенностях предоставления в 2024 - 2025 годах субсидий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в субъектах Российской Федерации, на территориях которых введен средний уровень реагирования»</w:t>
      </w:r>
      <w:r w:rsidR="005E3144">
        <w:rPr>
          <w:rFonts w:ascii="Times New Roman" w:hAnsi="Times New Roman" w:cs="Times New Roman"/>
          <w:sz w:val="24"/>
          <w:szCs w:val="24"/>
        </w:rPr>
        <w:t xml:space="preserve"> </w:t>
      </w:r>
      <w:r w:rsidRPr="001D5F27">
        <w:rPr>
          <w:rFonts w:ascii="Times New Roman" w:hAnsi="Times New Roman" w:cs="Times New Roman"/>
          <w:sz w:val="24"/>
          <w:szCs w:val="24"/>
        </w:rPr>
        <w:t xml:space="preserve">администрация Каширского муниципального района Воронежской области </w:t>
      </w:r>
    </w:p>
    <w:p w14:paraId="6DCE1E6E"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r w:rsidRPr="001D5F27">
        <w:rPr>
          <w:rFonts w:ascii="Times New Roman" w:hAnsi="Times New Roman" w:cs="Times New Roman"/>
          <w:b/>
          <w:sz w:val="24"/>
          <w:szCs w:val="24"/>
        </w:rPr>
        <w:t>постановляет</w:t>
      </w:r>
      <w:r w:rsidRPr="001D5F27">
        <w:rPr>
          <w:rFonts w:ascii="Times New Roman" w:hAnsi="Times New Roman" w:cs="Times New Roman"/>
          <w:sz w:val="24"/>
          <w:szCs w:val="24"/>
        </w:rPr>
        <w:t>:</w:t>
      </w:r>
    </w:p>
    <w:p w14:paraId="17725414"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18104F5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1. Приложение №1 «Положение о предоставлении грантов начинающим субъектам малого предпринимательства» к постановлению администрации Каширского муниципального района № 68 от 05.02.2020 «Об утверждении Положения о предоставлении грантов начинающим субъектам малого предпринимательства» изложить согласно Приложению к настоящему постановлению.</w:t>
      </w:r>
    </w:p>
    <w:p w14:paraId="44BFBE47"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 Настоящее постановление опубликовать в официальном периодическом печатном средстве массовой информации органов местного самоуправления Каширского муниципального района Воронежской области «Вестник муниципальных правовых актов Каширского муниципального района Воронежской области» и разместить на официальном сайте администрации Каширского муниципального района Воронежской области в сети «Интернет».</w:t>
      </w:r>
    </w:p>
    <w:p w14:paraId="0AF37A3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 Настоящее постановление вступает в силу со дня его официального опубликования.</w:t>
      </w:r>
    </w:p>
    <w:p w14:paraId="39A37FD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4. Контроль за исполнением настоящего постановления возложить на заместителя главы администрации Каширского муниципального района Воронежской области М.Н. Новикову.</w:t>
      </w:r>
    </w:p>
    <w:p w14:paraId="506B62D8" w14:textId="77777777" w:rsidR="001D5F27" w:rsidRPr="001D5F27" w:rsidRDefault="001D5F27" w:rsidP="003811C7">
      <w:pPr>
        <w:widowControl w:val="0"/>
        <w:pBdr>
          <w:bottom w:val="single" w:sz="4" w:space="19" w:color="FFFFFF"/>
        </w:pBdr>
        <w:tabs>
          <w:tab w:val="left" w:pos="5715"/>
        </w:tabs>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 xml:space="preserve"> </w:t>
      </w:r>
    </w:p>
    <w:tbl>
      <w:tblPr>
        <w:tblW w:w="10598" w:type="dxa"/>
        <w:tblLook w:val="04A0" w:firstRow="1" w:lastRow="0" w:firstColumn="1" w:lastColumn="0" w:noHBand="0" w:noVBand="1"/>
      </w:tblPr>
      <w:tblGrid>
        <w:gridCol w:w="4810"/>
        <w:gridCol w:w="5788"/>
      </w:tblGrid>
      <w:tr w:rsidR="001D5F27" w:rsidRPr="001D5F27" w14:paraId="7F81EF9A" w14:textId="77777777" w:rsidTr="003811C7">
        <w:trPr>
          <w:trHeight w:val="511"/>
        </w:trPr>
        <w:tc>
          <w:tcPr>
            <w:tcW w:w="4810" w:type="dxa"/>
            <w:hideMark/>
          </w:tcPr>
          <w:p w14:paraId="42BBE437" w14:textId="77777777" w:rsidR="001D5F27" w:rsidRPr="001D5F27" w:rsidRDefault="001D5F27" w:rsidP="003811C7">
            <w:pPr>
              <w:widowControl w:val="0"/>
              <w:pBdr>
                <w:bottom w:val="single" w:sz="4" w:space="19" w:color="FFFFFF"/>
              </w:pBdr>
              <w:spacing w:after="0" w:line="240" w:lineRule="auto"/>
              <w:ind w:right="-1"/>
              <w:rPr>
                <w:rFonts w:ascii="Times New Roman" w:hAnsi="Times New Roman" w:cs="Times New Roman"/>
                <w:sz w:val="24"/>
                <w:szCs w:val="24"/>
              </w:rPr>
            </w:pPr>
            <w:r w:rsidRPr="001D5F27">
              <w:rPr>
                <w:rFonts w:ascii="Times New Roman" w:hAnsi="Times New Roman" w:cs="Times New Roman"/>
                <w:sz w:val="24"/>
                <w:szCs w:val="24"/>
              </w:rPr>
              <w:lastRenderedPageBreak/>
              <w:t>Глава администрации Каширского муниципального района</w:t>
            </w:r>
          </w:p>
        </w:tc>
        <w:tc>
          <w:tcPr>
            <w:tcW w:w="5788" w:type="dxa"/>
          </w:tcPr>
          <w:p w14:paraId="3D2EF376" w14:textId="77777777" w:rsidR="001D5F27" w:rsidRPr="001D5F27" w:rsidRDefault="001D5F27" w:rsidP="003811C7">
            <w:pPr>
              <w:widowControl w:val="0"/>
              <w:pBdr>
                <w:bottom w:val="single" w:sz="4" w:space="19" w:color="FFFFFF"/>
              </w:pBdr>
              <w:spacing w:after="0" w:line="240" w:lineRule="auto"/>
              <w:ind w:right="-1"/>
              <w:rPr>
                <w:rFonts w:ascii="Times New Roman" w:hAnsi="Times New Roman" w:cs="Times New Roman"/>
                <w:sz w:val="24"/>
                <w:szCs w:val="24"/>
              </w:rPr>
            </w:pPr>
          </w:p>
          <w:p w14:paraId="4D3EDBC5" w14:textId="77777777" w:rsidR="001D5F27" w:rsidRPr="001D5F27" w:rsidRDefault="001D5F27" w:rsidP="003811C7">
            <w:pPr>
              <w:widowControl w:val="0"/>
              <w:pBdr>
                <w:bottom w:val="single" w:sz="4" w:space="19" w:color="FFFFFF"/>
              </w:pBdr>
              <w:spacing w:after="0" w:line="240" w:lineRule="auto"/>
              <w:ind w:right="-1"/>
              <w:jc w:val="right"/>
              <w:rPr>
                <w:rFonts w:ascii="Times New Roman" w:hAnsi="Times New Roman" w:cs="Times New Roman"/>
                <w:sz w:val="24"/>
                <w:szCs w:val="24"/>
              </w:rPr>
            </w:pPr>
            <w:r w:rsidRPr="001D5F27">
              <w:rPr>
                <w:rFonts w:ascii="Times New Roman" w:hAnsi="Times New Roman" w:cs="Times New Roman"/>
                <w:sz w:val="24"/>
                <w:szCs w:val="24"/>
              </w:rPr>
              <w:t>А.И. Пономарев</w:t>
            </w:r>
          </w:p>
        </w:tc>
      </w:tr>
    </w:tbl>
    <w:p w14:paraId="2BDA22EF" w14:textId="54BB4868" w:rsidR="001D5F27" w:rsidRPr="001D5F27" w:rsidRDefault="001D5F27" w:rsidP="003811C7">
      <w:pPr>
        <w:spacing w:after="0" w:line="240" w:lineRule="auto"/>
        <w:ind w:right="-1" w:firstLine="709"/>
        <w:rPr>
          <w:rFonts w:ascii="Times New Roman" w:hAnsi="Times New Roman" w:cs="Times New Roman"/>
          <w:sz w:val="24"/>
          <w:szCs w:val="24"/>
        </w:rPr>
      </w:pPr>
    </w:p>
    <w:p w14:paraId="6A7AE69D" w14:textId="77777777" w:rsidR="001D5F27" w:rsidRPr="001D5F27" w:rsidRDefault="001D5F27" w:rsidP="005E3144">
      <w:pPr>
        <w:spacing w:after="0" w:line="240" w:lineRule="auto"/>
        <w:ind w:left="6663" w:right="-1"/>
        <w:rPr>
          <w:rFonts w:ascii="Times New Roman" w:hAnsi="Times New Roman" w:cs="Times New Roman"/>
          <w:sz w:val="24"/>
          <w:szCs w:val="24"/>
        </w:rPr>
      </w:pPr>
      <w:r w:rsidRPr="001D5F27">
        <w:rPr>
          <w:rFonts w:ascii="Times New Roman" w:hAnsi="Times New Roman" w:cs="Times New Roman"/>
          <w:sz w:val="24"/>
          <w:szCs w:val="24"/>
        </w:rPr>
        <w:t>Приложение к постановлению администрации Каширского муниципального района</w:t>
      </w:r>
    </w:p>
    <w:p w14:paraId="07EE134B" w14:textId="77777777" w:rsidR="001D5F27" w:rsidRPr="001D5F27" w:rsidRDefault="001D5F27" w:rsidP="005E3144">
      <w:pPr>
        <w:spacing w:after="0" w:line="240" w:lineRule="auto"/>
        <w:ind w:left="6663" w:right="-1"/>
        <w:rPr>
          <w:rFonts w:ascii="Times New Roman" w:hAnsi="Times New Roman" w:cs="Times New Roman"/>
          <w:sz w:val="24"/>
          <w:szCs w:val="24"/>
        </w:rPr>
      </w:pPr>
      <w:r w:rsidRPr="001D5F27">
        <w:rPr>
          <w:rFonts w:ascii="Times New Roman" w:hAnsi="Times New Roman" w:cs="Times New Roman"/>
          <w:sz w:val="24"/>
          <w:szCs w:val="24"/>
        </w:rPr>
        <w:t>от 06.02.2025 № 65</w:t>
      </w:r>
    </w:p>
    <w:p w14:paraId="5366DA32" w14:textId="77777777" w:rsidR="001D5F27" w:rsidRPr="001D5F27" w:rsidRDefault="001D5F27" w:rsidP="003811C7">
      <w:pPr>
        <w:pStyle w:val="Style4"/>
        <w:widowControl/>
        <w:spacing w:line="240" w:lineRule="auto"/>
        <w:ind w:right="-1" w:firstLine="709"/>
        <w:rPr>
          <w:rStyle w:val="FontStyle13"/>
          <w:b/>
          <w:sz w:val="24"/>
          <w:szCs w:val="24"/>
        </w:rPr>
      </w:pPr>
    </w:p>
    <w:p w14:paraId="2BCD819D" w14:textId="77777777" w:rsidR="001D5F27" w:rsidRPr="001D5F27" w:rsidRDefault="001D5F27" w:rsidP="003811C7">
      <w:pPr>
        <w:pStyle w:val="Style4"/>
        <w:widowControl/>
        <w:spacing w:line="240" w:lineRule="auto"/>
        <w:ind w:right="-1" w:firstLine="709"/>
        <w:jc w:val="center"/>
        <w:rPr>
          <w:rStyle w:val="FontStyle13"/>
          <w:b/>
          <w:sz w:val="24"/>
          <w:szCs w:val="24"/>
        </w:rPr>
      </w:pPr>
      <w:r w:rsidRPr="001D5F27">
        <w:rPr>
          <w:rStyle w:val="FontStyle13"/>
          <w:sz w:val="24"/>
          <w:szCs w:val="24"/>
        </w:rPr>
        <w:t>Положение</w:t>
      </w:r>
    </w:p>
    <w:p w14:paraId="05F22886"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r w:rsidRPr="001D5F27">
        <w:rPr>
          <w:rFonts w:ascii="Times New Roman" w:hAnsi="Times New Roman" w:cs="Times New Roman"/>
          <w:sz w:val="24"/>
          <w:szCs w:val="24"/>
        </w:rPr>
        <w:t>о предоставлении грантов начинающим субъектам малого предпринимательства</w:t>
      </w:r>
    </w:p>
    <w:p w14:paraId="360950E8" w14:textId="77777777" w:rsidR="001D5F27" w:rsidRPr="001D5F27" w:rsidRDefault="001D5F27" w:rsidP="003811C7">
      <w:pPr>
        <w:pStyle w:val="ConsPlusNormal"/>
        <w:ind w:right="-1" w:firstLine="709"/>
        <w:jc w:val="center"/>
        <w:rPr>
          <w:rFonts w:ascii="Times New Roman" w:hAnsi="Times New Roman" w:cs="Times New Roman"/>
        </w:rPr>
      </w:pPr>
    </w:p>
    <w:p w14:paraId="1E719EEA" w14:textId="77777777" w:rsidR="001D5F27" w:rsidRPr="001D5F27" w:rsidRDefault="001D5F27" w:rsidP="003811C7">
      <w:pPr>
        <w:pStyle w:val="ConsPlusNormal"/>
        <w:ind w:right="-1" w:firstLine="709"/>
        <w:jc w:val="center"/>
        <w:rPr>
          <w:rFonts w:ascii="Times New Roman" w:hAnsi="Times New Roman" w:cs="Times New Roman"/>
        </w:rPr>
      </w:pPr>
      <w:r w:rsidRPr="001D5F27">
        <w:rPr>
          <w:rFonts w:ascii="Times New Roman" w:hAnsi="Times New Roman" w:cs="Times New Roman"/>
          <w:lang w:val="en-US"/>
        </w:rPr>
        <w:t>I</w:t>
      </w:r>
      <w:r w:rsidRPr="001D5F27">
        <w:rPr>
          <w:rFonts w:ascii="Times New Roman" w:hAnsi="Times New Roman" w:cs="Times New Roman"/>
        </w:rPr>
        <w:t>. Общие положения</w:t>
      </w:r>
    </w:p>
    <w:p w14:paraId="07EA2731" w14:textId="77777777" w:rsidR="001D5F27" w:rsidRPr="001D5F27" w:rsidRDefault="001D5F27" w:rsidP="003811C7">
      <w:pPr>
        <w:pStyle w:val="ConsPlusNormal"/>
        <w:ind w:right="-1" w:firstLine="709"/>
        <w:jc w:val="both"/>
        <w:rPr>
          <w:rFonts w:ascii="Times New Roman" w:hAnsi="Times New Roman" w:cs="Times New Roman"/>
        </w:rPr>
      </w:pPr>
    </w:p>
    <w:p w14:paraId="3CEE2E69" w14:textId="77777777" w:rsidR="001D5F27" w:rsidRPr="001D5F27" w:rsidRDefault="001D5F27" w:rsidP="003811C7">
      <w:pPr>
        <w:pStyle w:val="Style6"/>
        <w:spacing w:line="240" w:lineRule="auto"/>
        <w:ind w:right="-1" w:firstLine="709"/>
      </w:pPr>
      <w:r w:rsidRPr="001D5F27">
        <w:t>1.1. Настоящее Положение о порядке предоставления грантов начинающим субъектам малого предпринимательства (далее – Положение, субсидии) разработано в соответствии со статьей 78 Бюджетного кодекса Российской Федерации, постановлением Правительства Российской Федерации от 25.10.2023 № 1782 «Об утверждении общих требований к нормативным правовым актам, муниципальным правовым актам, регулирующим предоставление из бюджетов субъектов Российской Федерации, местных бюджетов субсидий, в том числе грантов в форме субсидий, юридическим лицам, индивидуальным предпринимателям, а также физическим лицам - производителям товаров, работ, услуг и проведение отборов получателей указанных субсидий, в том числе грантов в форме субсидий», в рамках реализации мероприятия подпрограммы «Развитие и поддержка малого и среднего предпринимательства» муниципальной программы Каширского муниципального района Воронежской области «Развитие предпринимательства», утвержденной постановлением администрации Каширского муниципального района Воронежской области от 24.09.2019 № 614.</w:t>
      </w:r>
    </w:p>
    <w:p w14:paraId="1877410C" w14:textId="77777777" w:rsidR="001D5F27" w:rsidRPr="001D5F27" w:rsidRDefault="001D5F27" w:rsidP="003811C7">
      <w:pPr>
        <w:pStyle w:val="Style6"/>
        <w:widowControl/>
        <w:tabs>
          <w:tab w:val="left" w:pos="1066"/>
        </w:tabs>
        <w:spacing w:line="240" w:lineRule="auto"/>
        <w:ind w:right="-1" w:firstLine="709"/>
      </w:pPr>
      <w:r w:rsidRPr="001D5F27">
        <w:t xml:space="preserve">Положение определяет категории юридических лиц и индивидуальных предпринимателей, имеющих право на получение грантов для создания собственного бизнеса, цели, условия и порядок предоставления субсидий, а также порядок возврата субсидий в случае нарушения условий, установленных настоящим Положением. </w:t>
      </w:r>
    </w:p>
    <w:p w14:paraId="3207271A" w14:textId="77777777" w:rsidR="001D5F27" w:rsidRPr="001D5F27" w:rsidRDefault="001D5F27" w:rsidP="003811C7">
      <w:pPr>
        <w:pStyle w:val="Style6"/>
        <w:widowControl/>
        <w:tabs>
          <w:tab w:val="left" w:pos="1066"/>
        </w:tabs>
        <w:spacing w:line="240" w:lineRule="auto"/>
        <w:ind w:right="-1" w:firstLine="709"/>
      </w:pPr>
      <w:r w:rsidRPr="001D5F27">
        <w:t>1.2. Целью предоставления грантов является создание благоприятных условий для развития начинающих субъектов малого предпринимательства - индивидуальных предпринимателей и юридических лиц - производителей товаров, работ, услуг путем возмещения расходов, связанных с началом предпринимательской деятельности.</w:t>
      </w:r>
    </w:p>
    <w:p w14:paraId="5773DDB2" w14:textId="77777777" w:rsidR="001D5F27" w:rsidRPr="001D5F27" w:rsidRDefault="001D5F27" w:rsidP="003811C7">
      <w:pPr>
        <w:pStyle w:val="Style6"/>
        <w:widowControl/>
        <w:tabs>
          <w:tab w:val="left" w:pos="1066"/>
        </w:tabs>
        <w:spacing w:line="240" w:lineRule="auto"/>
        <w:ind w:right="-1" w:firstLine="709"/>
      </w:pPr>
      <w:r w:rsidRPr="001D5F27">
        <w:t>1.3. Предметом получения субсидий являются затраты, связанные с началом предпринимательской деятельности по реализации бизнес-проекта.</w:t>
      </w:r>
    </w:p>
    <w:p w14:paraId="130CD9EC" w14:textId="77777777" w:rsidR="001D5F27" w:rsidRPr="001D5F27" w:rsidRDefault="001D5F27" w:rsidP="003811C7">
      <w:pPr>
        <w:pStyle w:val="Style6"/>
        <w:widowControl/>
        <w:tabs>
          <w:tab w:val="left" w:pos="1066"/>
        </w:tabs>
        <w:spacing w:line="240" w:lineRule="auto"/>
        <w:ind w:right="-1" w:firstLine="709"/>
      </w:pPr>
      <w:r w:rsidRPr="001D5F27">
        <w:t>1.4. Главным распорядителем средств бюджета Каширского муниципального района Воронежской области, как получателя средств муниципального бюджета, осуществляющим предоставление субсидий в пределах бюджетных ассигнований, предусмотренных в бюджете Каширского муниципального района Воронежской области на соответствующий финансовый год и плановый период, до которого в соответствии с бюджетным законодательством Российской Федерации доведены в установленном порядке лимиты бюджетных обязательств на предоставление субсидий, является администрация Каширского муниципального района Воронежской области (далее – Администрация).</w:t>
      </w:r>
    </w:p>
    <w:p w14:paraId="6F10E78E" w14:textId="77777777" w:rsidR="001D5F27" w:rsidRPr="001D5F27" w:rsidRDefault="001D5F27" w:rsidP="003811C7">
      <w:pPr>
        <w:pStyle w:val="Style6"/>
        <w:widowControl/>
        <w:tabs>
          <w:tab w:val="left" w:pos="1066"/>
        </w:tabs>
        <w:spacing w:line="240" w:lineRule="auto"/>
        <w:ind w:right="-1" w:firstLine="709"/>
      </w:pPr>
      <w:r w:rsidRPr="001D5F27">
        <w:t>1.5. Категории получателей гранта - юридические лица и индивидуальные предприниматели, являющиеся начинающими субъектами малого и среднего предпринимательства (далее - субъекты МСП) и осуществляющие деятельность на территории Каширского муниципального района Воронежской области (далее - получатели субсидии).</w:t>
      </w:r>
    </w:p>
    <w:p w14:paraId="769034F5" w14:textId="77777777" w:rsidR="001D5F27" w:rsidRPr="001D5F27" w:rsidRDefault="001D5F27" w:rsidP="003811C7">
      <w:pPr>
        <w:pStyle w:val="Style6"/>
        <w:widowControl/>
        <w:tabs>
          <w:tab w:val="left" w:pos="1066"/>
        </w:tabs>
        <w:spacing w:line="240" w:lineRule="auto"/>
        <w:ind w:right="-1" w:firstLine="709"/>
      </w:pPr>
      <w:r w:rsidRPr="001D5F27">
        <w:lastRenderedPageBreak/>
        <w:t>Установить, что в целях применения пункта 1 статьи 78 Бюджетного кодекса Российской Федерации и части 4 статьи 14 Федерального закона "О развитии малого и среднего предпринимательства в Российской Федерации" в 2024 - 2025 годах возможно предоставление субсидий из бюджета Каширского муниципального района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связанную с производством (реализацией) подакцизной продукции, в субъектах Российской Федерации, на территориях которых в соответствии с Указом Президента Российской Федерации от 19 октября 2022 г. N 757 "О мерах, осуществляемых в субъектах Российской Федерации в связи с Указом Президента Российской Федерации от 19 октября 2022 г. N 756" введен средний уровень реагирования.</w:t>
      </w:r>
    </w:p>
    <w:p w14:paraId="154C9D4F" w14:textId="77777777" w:rsidR="001D5F27" w:rsidRPr="001D5F27" w:rsidRDefault="001D5F27" w:rsidP="003811C7">
      <w:pPr>
        <w:pStyle w:val="Style6"/>
        <w:widowControl/>
        <w:tabs>
          <w:tab w:val="left" w:pos="1066"/>
        </w:tabs>
        <w:spacing w:line="240" w:lineRule="auto"/>
        <w:ind w:right="-1" w:firstLine="709"/>
      </w:pPr>
      <w:r w:rsidRPr="001D5F27">
        <w:t xml:space="preserve">1.6. Гранты предоставляются по результатам отбора, способом проведения отбора является конкурс. Порядок проведения отбора (конкурса) указан разделе </w:t>
      </w:r>
      <w:r w:rsidRPr="001D5F27">
        <w:rPr>
          <w:lang w:val="en-US"/>
        </w:rPr>
        <w:t>II</w:t>
      </w:r>
      <w:r w:rsidRPr="001D5F27">
        <w:t xml:space="preserve"> настоящего Положения.</w:t>
      </w:r>
    </w:p>
    <w:p w14:paraId="373B8E61" w14:textId="77777777" w:rsidR="001D5F27" w:rsidRPr="001D5F27" w:rsidRDefault="001D5F27" w:rsidP="003811C7">
      <w:pPr>
        <w:pStyle w:val="Style6"/>
        <w:widowControl/>
        <w:tabs>
          <w:tab w:val="left" w:pos="1066"/>
        </w:tabs>
        <w:spacing w:line="240" w:lineRule="auto"/>
        <w:ind w:right="-1" w:firstLine="709"/>
      </w:pPr>
      <w:r w:rsidRPr="001D5F27">
        <w:t>1.7. Администрация при формировании проекта решения о бюджете и или внесении изменений в решение о бюджете Каширского муниципального района Воронежской области размещает сведения о грантах на едином портале бюджетной системы Российской Федерации в информационно-телекоммуникационной сети «Интернет» – http://budget.gov.ru/ (далее – единый портал).</w:t>
      </w:r>
    </w:p>
    <w:p w14:paraId="02D1FF4D" w14:textId="77777777" w:rsidR="001D5F27" w:rsidRPr="001D5F27" w:rsidRDefault="001D5F27" w:rsidP="003811C7">
      <w:pPr>
        <w:pStyle w:val="Style6"/>
        <w:widowControl/>
        <w:tabs>
          <w:tab w:val="left" w:pos="1066"/>
        </w:tabs>
        <w:spacing w:line="240" w:lineRule="auto"/>
        <w:ind w:right="-1" w:firstLine="709"/>
      </w:pPr>
    </w:p>
    <w:p w14:paraId="4D3BDB34" w14:textId="77777777" w:rsidR="001D5F27" w:rsidRPr="001D5F27" w:rsidRDefault="001D5F27" w:rsidP="003811C7">
      <w:pPr>
        <w:pStyle w:val="Style6"/>
        <w:spacing w:line="240" w:lineRule="auto"/>
        <w:ind w:right="-1" w:firstLine="709"/>
        <w:jc w:val="center"/>
      </w:pPr>
      <w:r w:rsidRPr="001D5F27">
        <w:rPr>
          <w:lang w:val="en-US"/>
        </w:rPr>
        <w:t>II</w:t>
      </w:r>
      <w:r w:rsidRPr="001D5F27">
        <w:t>. Порядок проведения отбора</w:t>
      </w:r>
    </w:p>
    <w:p w14:paraId="0C553682" w14:textId="77777777" w:rsidR="001D5F27" w:rsidRPr="001D5F27" w:rsidRDefault="001D5F27" w:rsidP="003811C7">
      <w:pPr>
        <w:pStyle w:val="Style6"/>
        <w:widowControl/>
        <w:tabs>
          <w:tab w:val="left" w:pos="1066"/>
        </w:tabs>
        <w:spacing w:line="240" w:lineRule="auto"/>
        <w:ind w:right="-1" w:firstLine="709"/>
      </w:pPr>
    </w:p>
    <w:p w14:paraId="3C18D0D3" w14:textId="77777777" w:rsidR="001D5F27" w:rsidRPr="001D5F27" w:rsidRDefault="001D5F27" w:rsidP="003811C7">
      <w:pPr>
        <w:pStyle w:val="Style6"/>
        <w:tabs>
          <w:tab w:val="left" w:pos="1066"/>
        </w:tabs>
        <w:spacing w:line="240" w:lineRule="auto"/>
        <w:ind w:right="-1" w:firstLine="709"/>
      </w:pPr>
      <w:r w:rsidRPr="001D5F27">
        <w:t>2.1. Гранты предоставляются субъектам малого предпринимательства (далее –участники отбора) по результатам отбора. Способ проведения отбора получателей субсидий – проведение конкурса, с целью определения получателя субсидии на основании предложений (заявок), направленных участниками отбора для участия в отборе, исходя из соответствия участника отбора критериям и (или) критериям (требованиям) отбора, определенным в настоящем Положении, и очередности поступления заявок на участие в отборе.</w:t>
      </w:r>
    </w:p>
    <w:p w14:paraId="1F0FFFF4" w14:textId="77777777" w:rsidR="001D5F27" w:rsidRPr="001D5F27" w:rsidRDefault="001D5F27" w:rsidP="003811C7">
      <w:pPr>
        <w:pStyle w:val="Style6"/>
        <w:spacing w:line="240" w:lineRule="auto"/>
        <w:ind w:right="-1" w:firstLine="709"/>
      </w:pPr>
      <w:r w:rsidRPr="001D5F27">
        <w:t>2.1.1. Установить, что в целях применения пункта 1 статьи 78 Бюджетного кодекса Российской Федерации и части 4 статьи 14 Федерального закона "О развитии малого и среднего предпринимательства в Российской Федерации" в 2025 году возможно предоставление субсидий из бюджета Каширского муниципального района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связанную с производством (реализацией) подакцизной продукции, в субъектах Российской Федерации, на территориях которых в соответствии с Указом Президента Российской Федерации от 19 октября 2022 г. N 757 "О мерах, осуществляемых в субъектах Российской Федерации в связи с Указом Президента Российской Федерации от 19 октября 2022 г. N 756" введен средний уровень реагирования.</w:t>
      </w:r>
    </w:p>
    <w:p w14:paraId="43DAEA30" w14:textId="77777777" w:rsidR="001D5F27" w:rsidRPr="001D5F27" w:rsidRDefault="001D5F27" w:rsidP="003811C7">
      <w:pPr>
        <w:pStyle w:val="Style6"/>
        <w:spacing w:line="240" w:lineRule="auto"/>
        <w:ind w:right="-1" w:firstLine="709"/>
      </w:pPr>
      <w:r w:rsidRPr="001D5F27">
        <w:t>2.2. Администрация размещает на Едином портале бюджетной системы Российской Федерации в информационно-телекоммуникационной сети Интернет (в разделе единого портала) и на официальном сайте Администрации в сети Интернет (https://akmrvo.gosuslugi.ru) объявление о проведении отбора в срок не позднее 1 ноября текущего года. В случае проведения отбора в государственной интегрированной информационной системе управления общественными финансами "Электронный бюджет" (далее - система "Электронный бюджет").</w:t>
      </w:r>
    </w:p>
    <w:p w14:paraId="4057164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В объявлении о проведении отбора указывается следующая информация:</w:t>
      </w:r>
    </w:p>
    <w:p w14:paraId="67FE1EF2" w14:textId="77777777" w:rsidR="001D5F27" w:rsidRPr="001D5F27" w:rsidRDefault="001D5F27" w:rsidP="003811C7">
      <w:pPr>
        <w:pStyle w:val="ConsPlusNormal"/>
        <w:shd w:val="clear" w:color="auto" w:fill="FFFFFF"/>
        <w:ind w:right="-1" w:firstLine="709"/>
        <w:jc w:val="both"/>
        <w:rPr>
          <w:rFonts w:ascii="Times New Roman" w:hAnsi="Times New Roman" w:cs="Times New Roman"/>
        </w:rPr>
      </w:pPr>
      <w:r w:rsidRPr="001D5F27">
        <w:rPr>
          <w:rFonts w:ascii="Times New Roman" w:hAnsi="Times New Roman" w:cs="Times New Roman"/>
        </w:rPr>
        <w:t>а) сроки и способ проведения отбора;</w:t>
      </w:r>
    </w:p>
    <w:p w14:paraId="1AF60781"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б) дата и время начала (окончания) подачи (приема) предложений (заявок) участников отбора, которые не могут быть меньше 10 календарных дней, следующих за днем размещения объявления о проведении отбора, а также информация о возможности проведения нескольких этапов отбора с указанием сроков (порядка) их проведения (при необходимости); ранее:</w:t>
      </w:r>
    </w:p>
    <w:p w14:paraId="6B8A8E51"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10-го календарного дня, следующего за днем размещения объявления о проведении отбора, </w:t>
      </w:r>
      <w:r w:rsidRPr="001D5F27">
        <w:rPr>
          <w:rFonts w:ascii="Times New Roman" w:hAnsi="Times New Roman" w:cs="Times New Roman"/>
        </w:rPr>
        <w:lastRenderedPageBreak/>
        <w:t>- в случае если получатель Субсидии определяется по результатам запроса предложений и отсутствует информация о количестве получателей Субсидии, соответствующих категории и (или) критериям отбора;</w:t>
      </w:r>
    </w:p>
    <w:p w14:paraId="3D82AAF1"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5-го календарного дня, следующего за днем размещения объявления о проведении отбора, - в случае если получатель Субсидии определяется по результатам запроса предложений и имеется информация о количестве получателей Субсидии, соответствующих категории и (или) критериям отбора;</w:t>
      </w:r>
    </w:p>
    <w:p w14:paraId="58E4C09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в) наименование, место нахождения, почтовый адрес, адрес электронной почты Администрации как главного распорядителя бюджетных средств;</w:t>
      </w:r>
    </w:p>
    <w:p w14:paraId="5ABCF69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г) результаты предоставления Субсидии в соответствии с пунктом 3.13 настоящего Положения;</w:t>
      </w:r>
    </w:p>
    <w:p w14:paraId="1E4CA5E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д) требования к участникам отбора и перечень документов, представляемых участниками отбора в соответствии с пунктами 2.3, 2.4, 3.2, 3.4 настоящего Положения;</w:t>
      </w:r>
    </w:p>
    <w:p w14:paraId="7D850E04" w14:textId="77777777" w:rsidR="001D5F27" w:rsidRPr="001D5F27" w:rsidRDefault="001D5F27" w:rsidP="003811C7">
      <w:pPr>
        <w:pStyle w:val="ConsPlusNormal"/>
        <w:shd w:val="clear" w:color="auto" w:fill="FFFFFF"/>
        <w:ind w:right="-1" w:firstLine="709"/>
        <w:jc w:val="both"/>
        <w:rPr>
          <w:rFonts w:ascii="Times New Roman" w:hAnsi="Times New Roman" w:cs="Times New Roman"/>
        </w:rPr>
      </w:pPr>
      <w:r w:rsidRPr="001D5F27">
        <w:rPr>
          <w:rFonts w:ascii="Times New Roman" w:hAnsi="Times New Roman" w:cs="Times New Roman"/>
        </w:rPr>
        <w:t>е) порядок подачи заявок участниками отбора и требования, предъявляемые к форме и содержанию заявок, подаваемых участниками отбора, в соответствии с пунктом 2.8 настоящего Положения;</w:t>
      </w:r>
    </w:p>
    <w:p w14:paraId="7477A8C2"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ж) порядок отзыва заявок участников отбора, порядок возврата заявок участников отбора, определяющий в том числе основания для возврата заявок участников отбора, в соответствии с пунктом 2.9 настоящего Положения;</w:t>
      </w:r>
    </w:p>
    <w:p w14:paraId="2D921DAD"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з) правила рассмотрения заявок и оценки участников отбора в соответствии с пунктом 2.10 настоящего Положения;</w:t>
      </w:r>
    </w:p>
    <w:p w14:paraId="598951C9"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и) основания и порядок предоставления участникам отбора разъяснений положений объявления о проведении отбора, дата начала и окончания срока такого предоставления;</w:t>
      </w:r>
    </w:p>
    <w:p w14:paraId="041360FE"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к) порядок возврата на доработку, порядок отклонения заявок и основания их отклонения в соответствии с п. 2.9 настоящего Положения;</w:t>
      </w:r>
    </w:p>
    <w:p w14:paraId="767CA2FF"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л) срок, в течение которого победители отбора должны подписать соглашение с Администрацией о предоставлении субсидий (далее - Соглашение) в соответствии типовой формой, утвержденной финансовым отделом Администрации и п. 3.10 настоящего Положения;</w:t>
      </w:r>
    </w:p>
    <w:p w14:paraId="26860FB8"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м) условий признания победителя (победителей) отбора, уклонившимся от заключения соглашения, в соответствии с п. 3.10 настоящего Положения;</w:t>
      </w:r>
    </w:p>
    <w:p w14:paraId="0015BBB9"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н) срок размещения протокола подведения итогов отбора на едином портале и официальном сайте Администрации в сети Интернет, который не может быть позднее 14-го календарного дня, следующего за днем определения победителя отбора;</w:t>
      </w:r>
    </w:p>
    <w:p w14:paraId="5CCF4C5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 объем распределяемой Субсидии в рамках отбора, порядок расчета размера Субсидии, установленный правовым актом, правила распределения Субсидии по результатам отбора;</w:t>
      </w:r>
    </w:p>
    <w:p w14:paraId="17AFD4C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п) категории и (или) критерии отбора;</w:t>
      </w:r>
    </w:p>
    <w:p w14:paraId="4F81FE5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(пп. р) действует с 01 января 2025 года)</w:t>
      </w:r>
    </w:p>
    <w:p w14:paraId="4906ACEA"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р) доменного имени и (или) указателей страниц системы "Электронный бюджет" или иного сайта в информационно-телекоммуникационной сети "Интернет", на котором обеспечивается проведение отбора;</w:t>
      </w:r>
    </w:p>
    <w:p w14:paraId="20246307"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с) дату размещения объявления о проведении отбора на едином портале или в случае принятия решения высшим исполнительным органом субъекта Российской Федерации, в бюджете которого расчетная доля межбюджетных трансфертов из федерального бюджета (за исключением субвенций) в течение двух из трех последних отчетных финансовых лет не превышала 20 процентов объема собственных доходов консолидированного бюджета субъекта Российской Федерации, в соответствии с абзацем вторым пункта 7 статьи 78 </w:t>
      </w:r>
      <w:r w:rsidRPr="001D5F27">
        <w:rPr>
          <w:rFonts w:ascii="Times New Roman" w:hAnsi="Times New Roman" w:cs="Times New Roman"/>
          <w:vertAlign w:val="superscript"/>
        </w:rPr>
        <w:t xml:space="preserve">5 </w:t>
      </w:r>
      <w:r w:rsidRPr="001D5F27">
        <w:rPr>
          <w:rFonts w:ascii="Times New Roman" w:hAnsi="Times New Roman" w:cs="Times New Roman"/>
        </w:rPr>
        <w:t>Бюджетного кодекса Российской Федерации на ином сайте (с размещением указателя страницы сайта на едином портале), а также при необходимости на официальном сайте Администрации в сети "Интернет" (https://akmrvo.gosuslugi.ru), как главного распорядителя бюджетных средств.</w:t>
      </w:r>
    </w:p>
    <w:p w14:paraId="2EF7CB1A" w14:textId="77777777" w:rsidR="001D5F27" w:rsidRPr="001D5F27" w:rsidRDefault="001D5F27" w:rsidP="003811C7">
      <w:pPr>
        <w:pStyle w:val="Style6"/>
        <w:tabs>
          <w:tab w:val="left" w:pos="1066"/>
        </w:tabs>
        <w:spacing w:line="240" w:lineRule="auto"/>
        <w:ind w:right="-1" w:firstLine="709"/>
      </w:pPr>
      <w:r w:rsidRPr="001D5F27">
        <w:t xml:space="preserve">2.3. Гранты предоставляются субъектам малого предпринимательства при наличии </w:t>
      </w:r>
      <w:r w:rsidRPr="001D5F27">
        <w:lastRenderedPageBreak/>
        <w:t>следующих условий (критерий):</w:t>
      </w:r>
    </w:p>
    <w:p w14:paraId="733769D3" w14:textId="77777777" w:rsidR="001D5F27" w:rsidRPr="001D5F27" w:rsidRDefault="001D5F27" w:rsidP="003811C7">
      <w:pPr>
        <w:widowControl w:val="0"/>
        <w:tabs>
          <w:tab w:val="left" w:pos="1066"/>
        </w:tabs>
        <w:autoSpaceDE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 а) отвечающие требованиям, установленным статьей 4 Федерального закона от 24.07.2007 № 209-ФЗ «О развитии малого и среднего предпринимательства в Российской Федерации» и включенные в Единый реестр субъектов малого и среднего предпринимательства;</w:t>
      </w:r>
    </w:p>
    <w:p w14:paraId="2FE3CB80" w14:textId="77777777" w:rsidR="001D5F27" w:rsidRPr="001D5F27" w:rsidRDefault="001D5F27" w:rsidP="003811C7">
      <w:pPr>
        <w:widowControl w:val="0"/>
        <w:tabs>
          <w:tab w:val="left" w:pos="1066"/>
        </w:tabs>
        <w:autoSpaceDE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б) у участника отбора должна отсутствовать неисполненная обязанность по уплате налогов, сборов, страховых взносов, пеней, штрафов, процентов, подлежащих уплате в соответствии с </w:t>
      </w:r>
      <w:r w:rsidRPr="001D5F27">
        <w:rPr>
          <w:rFonts w:ascii="Times New Roman" w:hAnsi="Times New Roman" w:cs="Times New Roman"/>
          <w:bCs/>
          <w:sz w:val="24"/>
          <w:szCs w:val="24"/>
        </w:rPr>
        <w:t>законодательством</w:t>
      </w:r>
      <w:r w:rsidRPr="001D5F27">
        <w:rPr>
          <w:rFonts w:ascii="Times New Roman" w:hAnsi="Times New Roman" w:cs="Times New Roman"/>
          <w:sz w:val="24"/>
          <w:szCs w:val="24"/>
        </w:rPr>
        <w:t xml:space="preserve"> Российской Федерации о налогах и сборах;</w:t>
      </w:r>
    </w:p>
    <w:p w14:paraId="5102AD1D"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отсутствие просроченной задолженности по возврату в бюджет Каширского муниципального района Воронежской области субсидий, бюджетных инвестиций, предоставленных в том числе в соответствии с иными правовыми актами, а также иной просроченной (неурегулированной) задолженности по денежным обязательствам перед бюджетом Каширского муниципального района Воронежской области;</w:t>
      </w:r>
    </w:p>
    <w:p w14:paraId="6EB8138A"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г) получатели субсидий - юридические лица и индивидуальные предприниматели с момента государственной регистрации которых на дату подачи заявления прошло не более 3 (трех) лет. Также юридические лица не должны находиться в процессе реорганизации (за исключением реорганизации в форме присоединения к юридическому лицу, являющемуся участником отбора, другого юридического лица), ликвидации, в отношении них не введена процедура банкротства, деятельность участника отбора не приостановлена в порядке, предусмотренном законодательством Российской Федерации, а получатели субсидий - индивидуальные предприниматели не должны находиться в процессе прекращения деятельности в качестве индивидуального предпринимателя;</w:t>
      </w:r>
    </w:p>
    <w:p w14:paraId="26D2857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д) в реестре дисквалифицированных лиц отсутствуют сведения о дисквалифицированных руководителе или главном бухгалтере участника отбора, являющегося юридическим лицом, об индивидуальном предпринимателе - производителе товаров, работ, услуг, являющихся участниками отбора;</w:t>
      </w:r>
    </w:p>
    <w:p w14:paraId="75567167"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е) получатели субсидий не должны являться иностранным юридическим лицом, в том числе местом регистрации которого является государство или территория, включенные в утвержденный Министерством финансов Российской Федерации перечень государств и территорий, используемых для промежуточного (офшорного) владения активами в Российской Федерации (далее - офшорные компании), а также российским юридическим лицом, в уставном (складочном) капитале которого доля прямого или косвенного (через третьих лиц) участия офшорных компаний в совокупности превышает 25 процентов (если иное не предусмотрено законодательством Российской Федерации). При расчете доли участия офшорных компаний в капитале российских юридических лиц не учитывается прямое и (или) косвенное участие офшорных компаний в капитале публичных акционерных обществ (в том числе со статусом международной компании), акции которых обращаются на организованных торгах в Российской Федерации, а также косвенное участие офшорных компаний в капитале других российских юридических лиц, реализованное через участие в капитале указанных публичных акционерных обществ;</w:t>
      </w:r>
    </w:p>
    <w:p w14:paraId="10497A7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ж) ранее в отношении заявителя было принято решение об оказании аналогичной поддержки (условия оказания которой, совпадают, включая форму, вид поддержки и цели ее оказания) по объекту поддержки и сроки ее оказания не истекли;</w:t>
      </w:r>
    </w:p>
    <w:p w14:paraId="6DEB5555"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з) </w:t>
      </w:r>
      <w:r w:rsidRPr="001D5F27">
        <w:rPr>
          <w:rFonts w:ascii="Times New Roman" w:eastAsia="Calibri" w:hAnsi="Times New Roman" w:cs="Times New Roman"/>
          <w:sz w:val="24"/>
          <w:szCs w:val="24"/>
        </w:rPr>
        <w:t xml:space="preserve">не получающим средства из бюджета бюджетной системы Российской Федерации на основании иных нормативных правовых актов Российской Федерации (нормативных правовых актов субъекта Российской Федерации, муниципальных правовых актов) на цели, указанные в </w:t>
      </w:r>
      <w:r w:rsidRPr="001D5F27">
        <w:rPr>
          <w:rFonts w:ascii="Times New Roman" w:hAnsi="Times New Roman" w:cs="Times New Roman"/>
          <w:sz w:val="24"/>
          <w:szCs w:val="24"/>
        </w:rPr>
        <w:t>пункте 1.2. настоящего Положения;</w:t>
      </w:r>
    </w:p>
    <w:p w14:paraId="7835899F"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и) участник отбора не находится в перечне организаций и физических лиц, в отношении которых имеются сведения об их причастности к экстремистской деятельности или терроризму;</w:t>
      </w:r>
    </w:p>
    <w:p w14:paraId="38EDA0C2"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к) участник отбора не находится в составляемых в рамках реализации полномочий, предусмотренных главой VII Устава ООН, Советом Безопасности ООН или органами, специально созданными решениями Совета Безопасности ООН, перечнях организаций и физических лиц, </w:t>
      </w:r>
      <w:r w:rsidRPr="001D5F27">
        <w:rPr>
          <w:rFonts w:ascii="Times New Roman" w:hAnsi="Times New Roman" w:cs="Times New Roman"/>
          <w:sz w:val="24"/>
          <w:szCs w:val="24"/>
        </w:rPr>
        <w:lastRenderedPageBreak/>
        <w:t>связанных с террористическими организациями и террористами или с распространением оружия массового уничтожения;</w:t>
      </w:r>
    </w:p>
    <w:p w14:paraId="0F3D0008"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л) участник отбора не является иностранным агентом в соответствии с Федеральным законом "О контроле за деятельностью лиц, находящихся под иностранным влиянием".</w:t>
      </w:r>
    </w:p>
    <w:p w14:paraId="3236E64F"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2.3.1. Для подтверждения соответствия участника отбора указанным требованиям, Администрация в течение 15 рабочих дней со дня регистрации заявления осуществляет проверку на предмет наличия либо отсутствия информации:</w:t>
      </w:r>
    </w:p>
    <w:p w14:paraId="7F2E2F66"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в перечне организаций и физических лиц, в отношении которых имеются сведения об их причастности к экстремистской деятельности или терроризму, либо в перечне организаций и физических лиц, в отношении которых имеются сведения об их причастности к распространению оружия массового уничтожения, размещенном на официальном сайте Федеральной службы по финансовому мониторингу в сети "Интернет";</w:t>
      </w:r>
    </w:p>
    <w:p w14:paraId="29DD5FEE"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в реестре иностранных агентов, размещенном на официальном сайте Министерства юстиции Российской Федерации;</w:t>
      </w:r>
    </w:p>
    <w:p w14:paraId="2CB5FB50"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в реестре дисквалифицированных лиц, размещенном на официальном сайте Федеральной налоговой службы в сети "Интернет" (в части информации о дисквалифицированных руководителе, лице, исполняющем функции единоличного исполнительного органа, или главном бухгалтере Получателя Субсидии);</w:t>
      </w:r>
    </w:p>
    <w:p w14:paraId="5C76FB56"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на основании данных государственных информационных систем, в том числе с использованием единой системы межведомственного электронного взаимодействия.</w:t>
      </w:r>
    </w:p>
    <w:p w14:paraId="5B94F2D3"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Участник отбора вправе представить документы (сведения), указанные в настоящем пункте, по собственной инициативе при подаче заявления.</w:t>
      </w:r>
    </w:p>
    <w:p w14:paraId="7C3467A8"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Участник отбора вправе предоставить документы (сведения), указанные в настоящем пункте, по собственной инициативе при подаче заявления.</w:t>
      </w:r>
    </w:p>
    <w:p w14:paraId="0179A487" w14:textId="77777777" w:rsidR="001D5F27" w:rsidRPr="001D5F27" w:rsidRDefault="001D5F27" w:rsidP="003811C7">
      <w:pPr>
        <w:pStyle w:val="Style6"/>
        <w:tabs>
          <w:tab w:val="left" w:pos="1066"/>
        </w:tabs>
        <w:spacing w:line="240" w:lineRule="auto"/>
        <w:ind w:right="-1" w:firstLine="709"/>
      </w:pPr>
      <w:r w:rsidRPr="001D5F27">
        <w:t>2.4. Гранты начинающим субъектам малого предпринимательства - субсидии индивидуальным предпринимателям и юридическим лицам – производителям товаров, работ, услуг предоставляются на безвозмездной и безвозвратной основе на условиях долевого финансирования целевых расходов, связанных с началом предпринимательской деятельности по реализации бизнес-проекта, приобретение по безналичному расчету основных средств (за исключением легковых автотранспортных средств и объектов недвижимости), сырья и материалов для дальнейшей переработки или изготовления готовой продукции, арендную плату помещений при соблюдении следующих условий:</w:t>
      </w:r>
    </w:p>
    <w:p w14:paraId="32A97256" w14:textId="77777777" w:rsidR="001D5F27" w:rsidRPr="001D5F27" w:rsidRDefault="001D5F27" w:rsidP="003811C7">
      <w:pPr>
        <w:pStyle w:val="Style6"/>
        <w:tabs>
          <w:tab w:val="left" w:pos="1066"/>
        </w:tabs>
        <w:spacing w:line="240" w:lineRule="auto"/>
        <w:ind w:right="-1" w:firstLine="709"/>
      </w:pPr>
      <w:r w:rsidRPr="001D5F27">
        <w:t>- наличие бизнес-проекта;</w:t>
      </w:r>
    </w:p>
    <w:p w14:paraId="299415ED" w14:textId="77777777" w:rsidR="001D5F27" w:rsidRPr="001D5F27" w:rsidRDefault="001D5F27" w:rsidP="003811C7">
      <w:pPr>
        <w:pStyle w:val="Style6"/>
        <w:tabs>
          <w:tab w:val="left" w:pos="1066"/>
        </w:tabs>
        <w:spacing w:line="240" w:lineRule="auto"/>
        <w:ind w:right="-1" w:firstLine="709"/>
      </w:pPr>
      <w:r w:rsidRPr="001D5F27">
        <w:t>- прохождение претендентом (индивидуальным предпринимателем(</w:t>
      </w:r>
      <w:proofErr w:type="spellStart"/>
      <w:r w:rsidRPr="001D5F27">
        <w:t>лями</w:t>
      </w:r>
      <w:proofErr w:type="spellEnd"/>
      <w:r w:rsidRPr="001D5F27">
        <w:t>)), юридическим лицом) краткосрочного обучения основам предпринимательской деятельности (не требуется при наличии диплома о высшем юридическом и (или) экономическом образовании (профильной переподготовки);</w:t>
      </w:r>
    </w:p>
    <w:p w14:paraId="3119EB6B" w14:textId="77777777" w:rsidR="001D5F27" w:rsidRPr="001D5F27" w:rsidRDefault="001D5F27" w:rsidP="003811C7">
      <w:pPr>
        <w:pStyle w:val="Style6"/>
        <w:tabs>
          <w:tab w:val="left" w:pos="1066"/>
        </w:tabs>
        <w:spacing w:line="240" w:lineRule="auto"/>
        <w:ind w:right="-1" w:firstLine="709"/>
      </w:pPr>
      <w:r w:rsidRPr="001D5F27">
        <w:t>- долевого софинансирования начинающим субъектом малого предпринимательства целевых расходов по реализации проекта, связанных с началом предпринимательской деятельности в размере не менее 15% от суммы запрашиваемого гранта;</w:t>
      </w:r>
    </w:p>
    <w:p w14:paraId="4A69408C" w14:textId="77777777" w:rsidR="001D5F27" w:rsidRPr="001D5F27" w:rsidRDefault="001D5F27" w:rsidP="003811C7">
      <w:pPr>
        <w:pStyle w:val="Style6"/>
        <w:tabs>
          <w:tab w:val="left" w:pos="1066"/>
        </w:tabs>
        <w:spacing w:line="240" w:lineRule="auto"/>
        <w:ind w:right="-1" w:firstLine="709"/>
      </w:pPr>
      <w:r w:rsidRPr="001D5F27">
        <w:t>- отсутствия задолженности по всем видам платежей и обязательств в бюджеты всех уровней;</w:t>
      </w:r>
    </w:p>
    <w:p w14:paraId="42DE26CB" w14:textId="77777777" w:rsidR="001D5F27" w:rsidRPr="001D5F27" w:rsidRDefault="001D5F27" w:rsidP="003811C7">
      <w:pPr>
        <w:pStyle w:val="Style6"/>
        <w:tabs>
          <w:tab w:val="left" w:pos="1066"/>
        </w:tabs>
        <w:spacing w:line="240" w:lineRule="auto"/>
        <w:ind w:right="-1" w:firstLine="709"/>
      </w:pPr>
      <w:r w:rsidRPr="001D5F27">
        <w:t>- предоставление документов в соответствие с требованиями пункта 3.2. настоящего Положения.</w:t>
      </w:r>
    </w:p>
    <w:p w14:paraId="5F831981"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2.4.1. Требования (критерии), которым должен соответствовать получатель субсидии: </w:t>
      </w:r>
    </w:p>
    <w:p w14:paraId="437648F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 а) зарегистрированные на территории Каширского муниципального района Воронежской области;</w:t>
      </w:r>
    </w:p>
    <w:p w14:paraId="2BD9590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б) выплачивающие заработную плату в размере не менее минимального размера оплаты труда, в течение последних трех месяцев, предшествующих месяцу подачи заявления о предоставлении субсидии;</w:t>
      </w:r>
    </w:p>
    <w:p w14:paraId="4C388D8C"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lastRenderedPageBreak/>
        <w:t>в) представление в полном объеме документов в соответствии с требованиями пунктов 3.2, 3.4. настоящего Положения;</w:t>
      </w:r>
    </w:p>
    <w:p w14:paraId="309B1C50" w14:textId="77777777" w:rsidR="001D5F27" w:rsidRPr="001D5F27" w:rsidRDefault="001D5F27" w:rsidP="003811C7">
      <w:pPr>
        <w:pStyle w:val="Style6"/>
        <w:tabs>
          <w:tab w:val="left" w:pos="1066"/>
        </w:tabs>
        <w:spacing w:line="240" w:lineRule="auto"/>
        <w:ind w:right="-1" w:firstLine="709"/>
      </w:pPr>
      <w:r w:rsidRPr="001D5F27">
        <w:t>2.5. Грант не может быть использован на уплату налогов, сборов, пеней пошлин в бюджеты всех уровней и государственные внебюджетные фонды. Оплату труда работников, рекламу товаров, работ и услуг, создание и продвижение сайтов.</w:t>
      </w:r>
    </w:p>
    <w:p w14:paraId="4999E47B" w14:textId="77777777" w:rsidR="001D5F27" w:rsidRPr="001D5F27" w:rsidRDefault="001D5F27" w:rsidP="003811C7">
      <w:pPr>
        <w:pStyle w:val="Style6"/>
        <w:tabs>
          <w:tab w:val="left" w:pos="1066"/>
        </w:tabs>
        <w:spacing w:line="240" w:lineRule="auto"/>
        <w:ind w:right="-1" w:firstLine="709"/>
      </w:pPr>
      <w:r w:rsidRPr="001D5F27">
        <w:t>2.6. При предоставлении грантов учитываются приоритетные целевые группы получателей поддержки:</w:t>
      </w:r>
    </w:p>
    <w:p w14:paraId="2FDF1E19" w14:textId="77777777" w:rsidR="001D5F27" w:rsidRPr="001D5F27" w:rsidRDefault="001D5F27" w:rsidP="003811C7">
      <w:pPr>
        <w:pStyle w:val="Style6"/>
        <w:tabs>
          <w:tab w:val="left" w:pos="1066"/>
        </w:tabs>
        <w:spacing w:line="240" w:lineRule="auto"/>
        <w:ind w:right="-1" w:firstLine="709"/>
      </w:pPr>
      <w:r w:rsidRPr="001D5F27">
        <w:t>- зарегистрированные безработные;</w:t>
      </w:r>
    </w:p>
    <w:p w14:paraId="1D926FA3" w14:textId="77777777" w:rsidR="001D5F27" w:rsidRPr="001D5F27" w:rsidRDefault="001D5F27" w:rsidP="003811C7">
      <w:pPr>
        <w:pStyle w:val="Style6"/>
        <w:tabs>
          <w:tab w:val="left" w:pos="1066"/>
        </w:tabs>
        <w:spacing w:line="240" w:lineRule="auto"/>
        <w:ind w:right="-1" w:firstLine="709"/>
      </w:pPr>
      <w:r w:rsidRPr="001D5F27">
        <w:t xml:space="preserve">- молодые семьи, в том числе неполные молодые семьи, состоящие из 1 (одного) молодого родителя и 1 (одного) и более детей, при условии, что возраст каждого из супругов, либо 1 (одного) родителя в неполной семье не превышает 35 лет, неполные семьи, многодетные семьи, </w:t>
      </w:r>
      <w:proofErr w:type="gramStart"/>
      <w:r w:rsidRPr="001D5F27">
        <w:t>семьи</w:t>
      </w:r>
      <w:proofErr w:type="gramEnd"/>
      <w:r w:rsidRPr="001D5F27">
        <w:t xml:space="preserve"> воспитывающие детей инвалидов;</w:t>
      </w:r>
    </w:p>
    <w:p w14:paraId="15D18FCB" w14:textId="77777777" w:rsidR="001D5F27" w:rsidRPr="001D5F27" w:rsidRDefault="001D5F27" w:rsidP="003811C7">
      <w:pPr>
        <w:pStyle w:val="Style6"/>
        <w:tabs>
          <w:tab w:val="left" w:pos="1066"/>
        </w:tabs>
        <w:spacing w:line="240" w:lineRule="auto"/>
        <w:ind w:right="-1" w:firstLine="709"/>
      </w:pPr>
      <w:r w:rsidRPr="001D5F27">
        <w:t>- работники, находящиеся под угрозой массового увольнения (установление неполного рабочего времени, временная приостановка работ, предоставление отпуска без сохранения заработной платы, мероприятия по высвобождения работников);</w:t>
      </w:r>
    </w:p>
    <w:p w14:paraId="23860E7A" w14:textId="77777777" w:rsidR="001D5F27" w:rsidRPr="001D5F27" w:rsidRDefault="001D5F27" w:rsidP="003811C7">
      <w:pPr>
        <w:pStyle w:val="Style6"/>
        <w:tabs>
          <w:tab w:val="left" w:pos="1066"/>
        </w:tabs>
        <w:spacing w:line="240" w:lineRule="auto"/>
        <w:ind w:right="-1" w:firstLine="709"/>
      </w:pPr>
      <w:r w:rsidRPr="001D5F27">
        <w:t>- военнослужащие, уволенные в запас в связи с сокращением Вооружённых сил Российской Федерации;</w:t>
      </w:r>
    </w:p>
    <w:p w14:paraId="68E62CD8" w14:textId="77777777" w:rsidR="001D5F27" w:rsidRPr="001D5F27" w:rsidRDefault="001D5F27" w:rsidP="003811C7">
      <w:pPr>
        <w:pStyle w:val="Style6"/>
        <w:tabs>
          <w:tab w:val="left" w:pos="1066"/>
        </w:tabs>
        <w:spacing w:line="240" w:lineRule="auto"/>
        <w:ind w:right="-1" w:firstLine="709"/>
      </w:pPr>
      <w:r w:rsidRPr="001D5F27">
        <w:t>- физические лица в возрасте до 30 лет (включительно);</w:t>
      </w:r>
    </w:p>
    <w:p w14:paraId="61534218" w14:textId="77777777" w:rsidR="001D5F27" w:rsidRPr="001D5F27" w:rsidRDefault="001D5F27" w:rsidP="003811C7">
      <w:pPr>
        <w:pStyle w:val="Style6"/>
        <w:tabs>
          <w:tab w:val="left" w:pos="1066"/>
        </w:tabs>
        <w:spacing w:line="240" w:lineRule="auto"/>
        <w:ind w:right="-1" w:firstLine="709"/>
      </w:pPr>
      <w:r w:rsidRPr="001D5F27">
        <w:t>- юридические лица, в уставном капитале которых доля, принадлежащая физическим лицам, указанным в абзацах втором – седьмом настоящего пункта, составляет более 50 процентов;</w:t>
      </w:r>
    </w:p>
    <w:p w14:paraId="521B7493" w14:textId="77777777" w:rsidR="001D5F27" w:rsidRPr="001D5F27" w:rsidRDefault="001D5F27" w:rsidP="003811C7">
      <w:pPr>
        <w:pStyle w:val="Style6"/>
        <w:tabs>
          <w:tab w:val="left" w:pos="1066"/>
        </w:tabs>
        <w:spacing w:line="240" w:lineRule="auto"/>
        <w:ind w:right="-1" w:firstLine="709"/>
      </w:pPr>
      <w:r w:rsidRPr="001D5F27">
        <w:t>- субъекты малого предпринимательства, относящиеся к социальному предпринимательству, деятельность которых направлена на решение социальных проблем:</w:t>
      </w:r>
    </w:p>
    <w:p w14:paraId="02540DCA" w14:textId="77777777" w:rsidR="001D5F27" w:rsidRPr="001D5F27" w:rsidRDefault="001D5F27" w:rsidP="003811C7">
      <w:pPr>
        <w:pStyle w:val="Style6"/>
        <w:tabs>
          <w:tab w:val="left" w:pos="1066"/>
        </w:tabs>
        <w:spacing w:line="240" w:lineRule="auto"/>
        <w:ind w:right="-1" w:firstLine="709"/>
      </w:pPr>
      <w:r w:rsidRPr="001D5F27">
        <w:t>а) обеспечение занятости инвалидов, граждан пожилого возраста, лиц, находящихся в трудной жизненной ситуации, женщин, имеющих детей в возрасте до 7 (семи) лет, сирот, выпускников детских домов (далее – лица, относящиеся к социально незащищенным группам граждан), а также лиц, освобожденных из мест лишения свободы в течение 2 (двух) лет, предшествующих дате проведения отбора, при условии, что среднесписочная численность указанных категорий граждан среди их работников составляет не менее 50%, а доля в фонде оплаты труда не менее 25%;</w:t>
      </w:r>
    </w:p>
    <w:p w14:paraId="6DA19E73" w14:textId="77777777" w:rsidR="001D5F27" w:rsidRPr="001D5F27" w:rsidRDefault="001D5F27" w:rsidP="003811C7">
      <w:pPr>
        <w:pStyle w:val="Style6"/>
        <w:tabs>
          <w:tab w:val="left" w:pos="1066"/>
        </w:tabs>
        <w:spacing w:line="240" w:lineRule="auto"/>
        <w:ind w:right="-1" w:firstLine="709"/>
      </w:pPr>
      <w:r w:rsidRPr="001D5F27">
        <w:t>б) предоставление услуг (производство товаров, выполнение работ) в следующих сферах деятельности:</w:t>
      </w:r>
    </w:p>
    <w:p w14:paraId="6C489817" w14:textId="77777777" w:rsidR="001D5F27" w:rsidRPr="001D5F27" w:rsidRDefault="001D5F27" w:rsidP="003811C7">
      <w:pPr>
        <w:pStyle w:val="Style6"/>
        <w:tabs>
          <w:tab w:val="left" w:pos="1066"/>
        </w:tabs>
        <w:spacing w:line="240" w:lineRule="auto"/>
        <w:ind w:right="-1" w:firstLine="709"/>
      </w:pPr>
      <w:r w:rsidRPr="001D5F27">
        <w:t xml:space="preserve">- содействие профессиональной ориентации и трудоустройству, включая содействие занятости и </w:t>
      </w:r>
      <w:proofErr w:type="spellStart"/>
      <w:r w:rsidRPr="001D5F27">
        <w:t>самозанятости</w:t>
      </w:r>
      <w:proofErr w:type="spellEnd"/>
      <w:r w:rsidRPr="001D5F27">
        <w:t xml:space="preserve"> лиц, относящихся к социально незащищенным группам граждан;</w:t>
      </w:r>
    </w:p>
    <w:p w14:paraId="37FF93EE" w14:textId="77777777" w:rsidR="001D5F27" w:rsidRPr="001D5F27" w:rsidRDefault="001D5F27" w:rsidP="003811C7">
      <w:pPr>
        <w:pStyle w:val="Style6"/>
        <w:tabs>
          <w:tab w:val="left" w:pos="1066"/>
        </w:tabs>
        <w:spacing w:line="240" w:lineRule="auto"/>
        <w:ind w:right="-1" w:firstLine="709"/>
      </w:pPr>
      <w:r w:rsidRPr="001D5F27">
        <w:t>- социальное обслуживание лиц, относящихся к социально незащищенным группам граждан, и семей с детьми в области здравоохранения, физической культуры и массового спорта, проведение занятий в детских и молодежных кружках, секциях, студиях;</w:t>
      </w:r>
    </w:p>
    <w:p w14:paraId="62DAE8C0" w14:textId="77777777" w:rsidR="001D5F27" w:rsidRPr="001D5F27" w:rsidRDefault="001D5F27" w:rsidP="003811C7">
      <w:pPr>
        <w:pStyle w:val="Style6"/>
        <w:tabs>
          <w:tab w:val="left" w:pos="1066"/>
        </w:tabs>
        <w:spacing w:line="240" w:lineRule="auto"/>
        <w:ind w:right="-1" w:firstLine="709"/>
      </w:pPr>
      <w:r w:rsidRPr="001D5F27">
        <w:t>- организация социального туризма – только в части экскурсионно-познавательных туров для лиц, относящихся к социально незащищенным группам граждан;</w:t>
      </w:r>
    </w:p>
    <w:p w14:paraId="031FFF0C" w14:textId="77777777" w:rsidR="001D5F27" w:rsidRPr="001D5F27" w:rsidRDefault="001D5F27" w:rsidP="003811C7">
      <w:pPr>
        <w:pStyle w:val="Style6"/>
        <w:tabs>
          <w:tab w:val="left" w:pos="1066"/>
        </w:tabs>
        <w:spacing w:line="240" w:lineRule="auto"/>
        <w:ind w:right="-1" w:firstLine="709"/>
      </w:pPr>
      <w:r w:rsidRPr="001D5F27">
        <w:t>- оказание помощи пострадавшим в результате стихийных бедствий, экологических, техногенных или иных катастроф, социальных, национальных, религиозных конфликтов, беженцам и вынужденным переселенцам;</w:t>
      </w:r>
    </w:p>
    <w:p w14:paraId="7D88150B" w14:textId="77777777" w:rsidR="001D5F27" w:rsidRPr="001D5F27" w:rsidRDefault="001D5F27" w:rsidP="003811C7">
      <w:pPr>
        <w:pStyle w:val="Style6"/>
        <w:tabs>
          <w:tab w:val="left" w:pos="1066"/>
        </w:tabs>
        <w:spacing w:line="240" w:lineRule="auto"/>
        <w:ind w:right="-1" w:firstLine="709"/>
      </w:pPr>
      <w:r w:rsidRPr="001D5F27">
        <w:t>- производство и (или) реализация медицинской техники, протезно-ортопедических изделий, а также технических средств, включая автомототранспорт, материалы, которые могут быть использованы исключительно для профилактики инвалидности или реабилитации инвалидов;</w:t>
      </w:r>
    </w:p>
    <w:p w14:paraId="689C5536" w14:textId="77777777" w:rsidR="001D5F27" w:rsidRPr="001D5F27" w:rsidRDefault="001D5F27" w:rsidP="003811C7">
      <w:pPr>
        <w:pStyle w:val="Style6"/>
        <w:tabs>
          <w:tab w:val="left" w:pos="1066"/>
        </w:tabs>
        <w:spacing w:line="240" w:lineRule="auto"/>
        <w:ind w:right="-1" w:firstLine="709"/>
      </w:pPr>
      <w:r w:rsidRPr="001D5F27">
        <w:t>- обеспечение культурно – просветительской деятельности (музеи, театры, школы-студии, музыкальные учреждения, творческие мастерские);</w:t>
      </w:r>
    </w:p>
    <w:p w14:paraId="507DE018" w14:textId="77777777" w:rsidR="001D5F27" w:rsidRPr="001D5F27" w:rsidRDefault="001D5F27" w:rsidP="003811C7">
      <w:pPr>
        <w:pStyle w:val="Style6"/>
        <w:tabs>
          <w:tab w:val="left" w:pos="1066"/>
        </w:tabs>
        <w:spacing w:line="240" w:lineRule="auto"/>
        <w:ind w:right="-1" w:firstLine="709"/>
      </w:pPr>
      <w:r w:rsidRPr="001D5F27">
        <w:t>- предоставление образовательных услуг лицам, относящимся к социально незащищенным группа граждан;</w:t>
      </w:r>
    </w:p>
    <w:p w14:paraId="080ACCA4" w14:textId="77777777" w:rsidR="001D5F27" w:rsidRPr="001D5F27" w:rsidRDefault="001D5F27" w:rsidP="003811C7">
      <w:pPr>
        <w:pStyle w:val="Style6"/>
        <w:tabs>
          <w:tab w:val="left" w:pos="1066"/>
        </w:tabs>
        <w:spacing w:line="240" w:lineRule="auto"/>
        <w:ind w:right="-1" w:firstLine="709"/>
      </w:pPr>
      <w:r w:rsidRPr="001D5F27">
        <w:t xml:space="preserve">- содействие вовлечению в социально-активную деятельность лиц, относящихся к </w:t>
      </w:r>
      <w:r w:rsidRPr="001D5F27">
        <w:lastRenderedPageBreak/>
        <w:t>социально незащищенным группам граждан, а также лиц, освобождённых из мест лишения свободы в течение 2 (двух) лет и лиц, страдающих наркоманией и алкоголизмом).</w:t>
      </w:r>
    </w:p>
    <w:p w14:paraId="215973D7" w14:textId="77777777" w:rsidR="001D5F27" w:rsidRPr="001D5F27" w:rsidRDefault="001D5F27" w:rsidP="003811C7">
      <w:pPr>
        <w:pStyle w:val="Style6"/>
        <w:tabs>
          <w:tab w:val="left" w:pos="1066"/>
        </w:tabs>
        <w:spacing w:line="240" w:lineRule="auto"/>
        <w:ind w:right="-1" w:firstLine="709"/>
      </w:pPr>
      <w:r w:rsidRPr="001D5F27">
        <w:t>2.7. Грант не предоставляется следующим субъектам малого предпринимательства:</w:t>
      </w:r>
    </w:p>
    <w:p w14:paraId="7FBDC4C9" w14:textId="77777777" w:rsidR="001D5F27" w:rsidRPr="001D5F27" w:rsidRDefault="001D5F27" w:rsidP="003811C7">
      <w:pPr>
        <w:pStyle w:val="Style6"/>
        <w:tabs>
          <w:tab w:val="left" w:pos="1066"/>
        </w:tabs>
        <w:spacing w:line="240" w:lineRule="auto"/>
        <w:ind w:right="-1" w:firstLine="709"/>
      </w:pPr>
      <w:r w:rsidRPr="001D5F27">
        <w:t>1) организациям и индивидуальным предпринимателям, осуществляющим производство и (или) реализацию подакцизных товаров, а также добычу и (или) реализацию полезных ископаемых, за исключением общераспространенных полезных ископаемых и минеральных питьевых вод, если иное не предусмотрено Правительством Российской Федерации;</w:t>
      </w:r>
    </w:p>
    <w:p w14:paraId="2E335060" w14:textId="77777777" w:rsidR="001D5F27" w:rsidRPr="001D5F27" w:rsidRDefault="001D5F27" w:rsidP="003811C7">
      <w:pPr>
        <w:pStyle w:val="Style6"/>
        <w:tabs>
          <w:tab w:val="left" w:pos="1066"/>
        </w:tabs>
        <w:spacing w:line="240" w:lineRule="auto"/>
        <w:ind w:right="-1" w:firstLine="709"/>
      </w:pPr>
      <w:r w:rsidRPr="001D5F27">
        <w:t>2) кредитным организациям, страховым организациям (за исключением потребительских кооперативов), инвестиционным фондам, негосударственным пенсионным фондам, профессиональным участникам рынка ценных бумаг, ломбардам;</w:t>
      </w:r>
    </w:p>
    <w:p w14:paraId="019F485F" w14:textId="77777777" w:rsidR="001D5F27" w:rsidRPr="001D5F27" w:rsidRDefault="001D5F27" w:rsidP="003811C7">
      <w:pPr>
        <w:pStyle w:val="Style6"/>
        <w:tabs>
          <w:tab w:val="left" w:pos="1066"/>
        </w:tabs>
        <w:spacing w:line="240" w:lineRule="auto"/>
        <w:ind w:right="-1" w:firstLine="709"/>
      </w:pPr>
      <w:r w:rsidRPr="001D5F27">
        <w:t>3) организациям и индивидуальным предпринимателям, осуществляющим предпринимательскую деятельность в сфере игорного бизнеса;</w:t>
      </w:r>
    </w:p>
    <w:p w14:paraId="56A821A7" w14:textId="77777777" w:rsidR="001D5F27" w:rsidRPr="001D5F27" w:rsidRDefault="001D5F27" w:rsidP="003811C7">
      <w:pPr>
        <w:pStyle w:val="Style6"/>
        <w:tabs>
          <w:tab w:val="left" w:pos="1066"/>
        </w:tabs>
        <w:spacing w:line="240" w:lineRule="auto"/>
        <w:ind w:right="-1" w:firstLine="709"/>
      </w:pPr>
      <w:r w:rsidRPr="001D5F27">
        <w:t>4) организациям, являющимся участниками соглашений о разделе продукции;</w:t>
      </w:r>
    </w:p>
    <w:p w14:paraId="0B1FE5E7" w14:textId="77777777" w:rsidR="001D5F27" w:rsidRPr="001D5F27" w:rsidRDefault="001D5F27" w:rsidP="003811C7">
      <w:pPr>
        <w:pStyle w:val="Style6"/>
        <w:tabs>
          <w:tab w:val="left" w:pos="1066"/>
        </w:tabs>
        <w:spacing w:line="240" w:lineRule="auto"/>
        <w:ind w:right="-1" w:firstLine="709"/>
      </w:pPr>
      <w:r w:rsidRPr="001D5F27">
        <w:t>5) являющимися в порядке, установленном законодательством Российской Федерации о валютном регулировании и валютном контроле, нерезидентами Российской Федерации, за исключение случаев, предусмотренных международными договорами Российской Федерации;</w:t>
      </w:r>
    </w:p>
    <w:p w14:paraId="61C392E0" w14:textId="77777777" w:rsidR="001D5F27" w:rsidRPr="001D5F27" w:rsidRDefault="001D5F27" w:rsidP="003811C7">
      <w:pPr>
        <w:pStyle w:val="Style6"/>
        <w:tabs>
          <w:tab w:val="left" w:pos="1066"/>
        </w:tabs>
        <w:spacing w:line="240" w:lineRule="auto"/>
        <w:ind w:right="-1" w:firstLine="709"/>
      </w:pPr>
      <w:r w:rsidRPr="001D5F27">
        <w:t>6) ранее осуществлявшим предпринимательскую деятельность в течении последних трех лет в качестве индивидуального предпринимателя без образования юридического лица;</w:t>
      </w:r>
    </w:p>
    <w:p w14:paraId="26E691EA" w14:textId="77777777" w:rsidR="001D5F27" w:rsidRPr="001D5F27" w:rsidRDefault="001D5F27" w:rsidP="003811C7">
      <w:pPr>
        <w:pStyle w:val="Style6"/>
        <w:tabs>
          <w:tab w:val="left" w:pos="1066"/>
        </w:tabs>
        <w:spacing w:line="240" w:lineRule="auto"/>
        <w:ind w:right="-1" w:firstLine="709"/>
      </w:pPr>
      <w:r w:rsidRPr="001D5F27">
        <w:t>7) получателем средств финансовой поддержки субсидии или грантов на организацию начального этапа предпринимательской деятельности;</w:t>
      </w:r>
    </w:p>
    <w:p w14:paraId="76787F1E" w14:textId="77777777" w:rsidR="001D5F27" w:rsidRPr="001D5F27" w:rsidRDefault="001D5F27" w:rsidP="003811C7">
      <w:pPr>
        <w:pStyle w:val="Style6"/>
        <w:tabs>
          <w:tab w:val="left" w:pos="1066"/>
        </w:tabs>
        <w:spacing w:line="240" w:lineRule="auto"/>
        <w:ind w:right="-1" w:firstLine="709"/>
      </w:pPr>
      <w:r w:rsidRPr="001D5F27">
        <w:t>8) осуществляющими риэлтерскую деятельность и сдачу в наем жилых и нежилых помещений (за исключением гостиниц), торговых мест;</w:t>
      </w:r>
    </w:p>
    <w:p w14:paraId="07B19C2F" w14:textId="77777777" w:rsidR="001D5F27" w:rsidRPr="001D5F27" w:rsidRDefault="001D5F27" w:rsidP="003811C7">
      <w:pPr>
        <w:pStyle w:val="Style6"/>
        <w:tabs>
          <w:tab w:val="left" w:pos="1066"/>
        </w:tabs>
        <w:spacing w:line="240" w:lineRule="auto"/>
        <w:ind w:right="-1" w:firstLine="709"/>
      </w:pPr>
      <w:r w:rsidRPr="001D5F27">
        <w:t>9) в случае, если ранее в отношении заявителя было принято решение об оказании аналогичной поддержки в соответствии с настоящим Положением и сроки ее оказания не истекли.</w:t>
      </w:r>
    </w:p>
    <w:p w14:paraId="43C17B56" w14:textId="77777777" w:rsidR="001D5F27" w:rsidRPr="001D5F27" w:rsidRDefault="001D5F27" w:rsidP="003811C7">
      <w:pPr>
        <w:pStyle w:val="Style6"/>
        <w:tabs>
          <w:tab w:val="left" w:pos="1066"/>
        </w:tabs>
        <w:spacing w:line="240" w:lineRule="auto"/>
        <w:ind w:right="-1" w:firstLine="709"/>
      </w:pPr>
      <w:r w:rsidRPr="001D5F27">
        <w:t>2.8. Претендент на получение гранта в лице руководителя юридического лица или индивидуального предпринимателя лично, либо через уполномоченного представителя (при наличии доверенности на право подачи заявления от имени претендента и паспорта) подает в Администрацию заявку. Перечень документов, входящих в состав заявки указан в пункте 3.2. настоящего Положения.</w:t>
      </w:r>
    </w:p>
    <w:p w14:paraId="70A557EC" w14:textId="77777777" w:rsidR="001D5F27" w:rsidRPr="001D5F27" w:rsidRDefault="001D5F27" w:rsidP="003811C7">
      <w:pPr>
        <w:pStyle w:val="Style6"/>
        <w:tabs>
          <w:tab w:val="left" w:pos="1066"/>
        </w:tabs>
        <w:spacing w:line="240" w:lineRule="auto"/>
        <w:ind w:right="-1" w:firstLine="709"/>
      </w:pPr>
      <w:r w:rsidRPr="001D5F27">
        <w:t>Доверенность представителя юридического лица или индивидуального предпринимателя должна быть подписана руководителем или иным уполномоченным лицом с оттиском печати организации; доверенность представителя юридического лица или индивидуального предпринимателя должна быть нотариально удостоверена; копии второй и третьей страниц паспорта индивидуального предпринимателя или учредителя юридического лица должны быть заверены претендентом.</w:t>
      </w:r>
    </w:p>
    <w:p w14:paraId="122AF618" w14:textId="77777777" w:rsidR="001D5F27" w:rsidRPr="001D5F27" w:rsidRDefault="001D5F27" w:rsidP="003811C7">
      <w:pPr>
        <w:pStyle w:val="Style6"/>
        <w:tabs>
          <w:tab w:val="left" w:pos="1066"/>
        </w:tabs>
        <w:spacing w:line="240" w:lineRule="auto"/>
        <w:ind w:right="-1" w:firstLine="709"/>
      </w:pPr>
      <w:r w:rsidRPr="001D5F27">
        <w:t>Заявитель вправе подать одну заявку. Ответственность за достоверность сведений, содержащихся в заявке и прилагаемых к ней документах, возлагается на заявителя.</w:t>
      </w:r>
    </w:p>
    <w:p w14:paraId="152FA5DA" w14:textId="77777777" w:rsidR="001D5F27" w:rsidRPr="001D5F27" w:rsidRDefault="001D5F27" w:rsidP="003811C7">
      <w:pPr>
        <w:pStyle w:val="Style6"/>
        <w:spacing w:line="240" w:lineRule="auto"/>
        <w:ind w:right="-1" w:firstLine="709"/>
      </w:pPr>
      <w:r w:rsidRPr="001D5F27">
        <w:t xml:space="preserve">Сроки приема заявок на участие в отборе указывается в извещении, которое размещается в средстве массовой информации органов местного самоуправления Каширского муниципального района Воронежской области «Вестник муниципальных правовых актов Каширского муниципального района Воронежской области», на сайте администрации Каширского муниципального района – https://akmrvo.gosuslugi.ru, на едином портале бюджетной системы Российской Федерации в информационно-телекоммуникационной сети «Интернет». Документы, полученные по истечению срока приема, указанного в извещении, приему не подлежат. </w:t>
      </w:r>
    </w:p>
    <w:p w14:paraId="5FFA5956" w14:textId="77777777" w:rsidR="001D5F27" w:rsidRPr="001D5F27" w:rsidRDefault="001D5F27" w:rsidP="003811C7">
      <w:pPr>
        <w:pStyle w:val="Style6"/>
        <w:tabs>
          <w:tab w:val="left" w:pos="1066"/>
        </w:tabs>
        <w:spacing w:line="240" w:lineRule="auto"/>
        <w:ind w:right="-1" w:firstLine="709"/>
      </w:pPr>
      <w:r w:rsidRPr="001D5F27">
        <w:t>2.9. Администрация в день подачи заявки (уточненной заявки) регистрирует ее в пронумерованном, прошнурованном и скрепленном печатью журнале (далее - журнал регистрации), обеспечивает рассмотрение комиссией по предоставлению мер государственной и муниципальной поддержки субъектам малого и среднего предпринимательства представленных документов на предмет их соответствия установленным в объявлении о проведении отбора требованиям.</w:t>
      </w:r>
    </w:p>
    <w:p w14:paraId="22421A7A" w14:textId="77777777" w:rsidR="001D5F27" w:rsidRPr="001D5F27" w:rsidRDefault="001D5F27" w:rsidP="003811C7">
      <w:pPr>
        <w:pStyle w:val="Style6"/>
        <w:tabs>
          <w:tab w:val="left" w:pos="1066"/>
        </w:tabs>
        <w:spacing w:line="240" w:lineRule="auto"/>
        <w:ind w:right="-1" w:firstLine="709"/>
      </w:pPr>
      <w:r w:rsidRPr="001D5F27">
        <w:lastRenderedPageBreak/>
        <w:t>Дата принятия заявки считается датой ее регистрации при непосредственном предоставлении в Администрацию.</w:t>
      </w:r>
    </w:p>
    <w:p w14:paraId="5CFE72D1" w14:textId="77777777" w:rsidR="001D5F27" w:rsidRPr="001D5F27" w:rsidRDefault="001D5F27" w:rsidP="003811C7">
      <w:pPr>
        <w:pStyle w:val="Style6"/>
        <w:tabs>
          <w:tab w:val="left" w:pos="1066"/>
        </w:tabs>
        <w:spacing w:line="240" w:lineRule="auto"/>
        <w:ind w:right="-1" w:firstLine="709"/>
      </w:pPr>
      <w:r w:rsidRPr="001D5F27">
        <w:t xml:space="preserve">Заявки могут быть отозваны и в них могут быть внесены изменения до окончания срока приема заявок путем направления, представившим их субъектом малого предпринимательства письменного уведомления в Администрацию. </w:t>
      </w:r>
    </w:p>
    <w:p w14:paraId="2887941E" w14:textId="77777777" w:rsidR="001D5F27" w:rsidRPr="001D5F27" w:rsidRDefault="001D5F27" w:rsidP="003811C7">
      <w:pPr>
        <w:pStyle w:val="Style6"/>
        <w:tabs>
          <w:tab w:val="left" w:pos="1066"/>
        </w:tabs>
        <w:spacing w:line="240" w:lineRule="auto"/>
        <w:ind w:right="-1" w:firstLine="709"/>
      </w:pPr>
      <w:r w:rsidRPr="001D5F27">
        <w:t>В случае отзыва заявки в установленном порядке заявка подлежит возврату в течение двух рабочих дней со дня поступления письменного уведомления об отзыве заявки. Информация об отзыве заявки вносится в журнал регистрации (далее – журнал), который должен быть пронумерован, прошнурован и скреплен печатью администрации Каширского муниципального района, путем проставления соответствующей отметки.</w:t>
      </w:r>
    </w:p>
    <w:p w14:paraId="744A14B8" w14:textId="77777777" w:rsidR="001D5F27" w:rsidRPr="001D5F27" w:rsidRDefault="001D5F27" w:rsidP="003811C7">
      <w:pPr>
        <w:pStyle w:val="Style6"/>
        <w:tabs>
          <w:tab w:val="left" w:pos="1066"/>
        </w:tabs>
        <w:spacing w:line="240" w:lineRule="auto"/>
        <w:ind w:right="-1" w:firstLine="709"/>
      </w:pPr>
      <w:r w:rsidRPr="001D5F27">
        <w:t>В случае принятия решения об отклонении заявки участник отбора, заявка которого была отклонена, должен быть проинформирован о принятом решении с указанием причины отклонения заявки в течении 3 (трех) рабочих дней с момента принятия решения.</w:t>
      </w:r>
    </w:p>
    <w:p w14:paraId="5909BE2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Участник отбора, заявка которого была отклонена, вправе доработать ее, устранив выявленные нарушения, и подать доработанную (уточненную) заявку до даты окончания приема заявок, установленной в соответствии с подпунктом 2.8 настоящего Порядка. </w:t>
      </w:r>
    </w:p>
    <w:p w14:paraId="65D1640A" w14:textId="77777777" w:rsidR="001D5F27" w:rsidRPr="001D5F27" w:rsidRDefault="001D5F27" w:rsidP="003811C7">
      <w:pPr>
        <w:pStyle w:val="Style6"/>
        <w:tabs>
          <w:tab w:val="left" w:pos="1066"/>
        </w:tabs>
        <w:spacing w:line="240" w:lineRule="auto"/>
        <w:ind w:right="-1" w:firstLine="709"/>
      </w:pPr>
      <w:r w:rsidRPr="001D5F27">
        <w:t>В случае необходимости внесения изменений в заявку субъект малого предпринимательства направляет уведомление с обязательным указанием в сопроводительном письме текста «Внесение изменений в заявку на участие в отборе на право получения гранта начинающему субъекту малого предпринимательства».</w:t>
      </w:r>
    </w:p>
    <w:p w14:paraId="2CF7CD78" w14:textId="77777777" w:rsidR="001D5F27" w:rsidRPr="001D5F27" w:rsidRDefault="001D5F27" w:rsidP="003811C7">
      <w:pPr>
        <w:pStyle w:val="Style6"/>
        <w:tabs>
          <w:tab w:val="left" w:pos="1066"/>
        </w:tabs>
        <w:spacing w:line="240" w:lineRule="auto"/>
        <w:ind w:right="-1" w:firstLine="709"/>
      </w:pPr>
      <w:r w:rsidRPr="001D5F27">
        <w:t>В сопроводительном письме, оформленном на официальном бланке (при наличии) поводится перечень изменений, вносимых в заявку. Изменения к заявке, предоставленные в установленном порядке, становятся ее неотъемленной частью. Внесенные изменения в заявку допускается один раз.</w:t>
      </w:r>
    </w:p>
    <w:p w14:paraId="39923568" w14:textId="77777777" w:rsidR="001D5F27" w:rsidRPr="001D5F27" w:rsidRDefault="001D5F27" w:rsidP="003811C7">
      <w:pPr>
        <w:pStyle w:val="Style6"/>
        <w:tabs>
          <w:tab w:val="left" w:pos="1066"/>
        </w:tabs>
        <w:spacing w:line="240" w:lineRule="auto"/>
        <w:ind w:right="-1" w:firstLine="709"/>
      </w:pPr>
      <w:r w:rsidRPr="001D5F27">
        <w:t>В журнале регистрации заявок в день поступления заявки проставляется отметка об изменении заявки с указанием перечня документов, подлежащих замене (дополнению, изъятию). Заявление об изменении заявки приобщается к документам в составе первоначально поданной заявки участником отбора. При этом подлежащие замене (изъятию) документы передаются участнику отбора. Заявка с внесенными в срок изменениями учитывается при определении количества заявок, предоставленных для участия в отборе.</w:t>
      </w:r>
    </w:p>
    <w:p w14:paraId="3917B531" w14:textId="77777777" w:rsidR="001D5F27" w:rsidRPr="001D5F27" w:rsidRDefault="001D5F27" w:rsidP="003811C7">
      <w:pPr>
        <w:pStyle w:val="Style6"/>
        <w:tabs>
          <w:tab w:val="left" w:pos="1066"/>
        </w:tabs>
        <w:spacing w:line="240" w:lineRule="auto"/>
        <w:ind w:right="-1" w:firstLine="709"/>
      </w:pPr>
      <w:r w:rsidRPr="001D5F27">
        <w:t>Заявление об изменении заявки, поступившее с нарушением срока и (или) не включающее вносящие изменения документы, не влечет изменения заявки, о чем участник отбора информируется (по адресу электронной почты, указанному в заявке) в течении 3 календарных дней после дня поступления заявления об изменении заявки с указанием причин оставления заявки без изменений.</w:t>
      </w:r>
    </w:p>
    <w:p w14:paraId="5D8EED8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2.10. Рассмотрение и оценка заявок на предмет их соответствия требованиям, установленным в объявлении о проведении конкурса (отбора), принятие решения (по рассмотрению заявки или по отклонению к рассмотрению с указанием причин) производится комиссией по предоставлению мер поддержки субъектам малого предпринимательства (далее – Комиссия), состав и регламент которой, утверждается муниципальным правовым актом. В состав комиссии включаются члены общественного совета при органах местного самоуправления муниципального района. Сроки рассмотрения заявки указаны в пункте 3.6. настоящего Положения.</w:t>
      </w:r>
    </w:p>
    <w:p w14:paraId="4F3BD80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Результат рассмотрения заявок размещается на сайте Администрации в информационно-телекоммуникационной сети «Интернет» https://akmrvo.gosuslugi.ru, на едином портале бюджетной системы Российской Федерации в информационно-телекоммуникационной сети «Интернет».</w:t>
      </w:r>
    </w:p>
    <w:p w14:paraId="45DC031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2.11. Основания для отклонения заявки участника отбора для получения гранта на стадии рассмотрения и оценки заявок:</w:t>
      </w:r>
    </w:p>
    <w:p w14:paraId="246ECB0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lastRenderedPageBreak/>
        <w:t>- несоответствие участника отбора требованиям, установленным в пунктах 2.3, 2.4, 2.4.1, 2.7 настоящего Положения;</w:t>
      </w:r>
    </w:p>
    <w:p w14:paraId="496F2D7F"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несоответствие предоставленных участником отбора заявок и документов требованиям к заявкам участников отбора, установленным в объявлении о проведении отбора;</w:t>
      </w:r>
    </w:p>
    <w:p w14:paraId="49314132"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установление факта недостоверности представленной получателем субсидии информации, в том числе информации о месте нахождения и адресе юридического лица;</w:t>
      </w:r>
    </w:p>
    <w:p w14:paraId="019EEFC3"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подача участником отбора заявки после даты и (или) времени, определенных для подачи заявок.</w:t>
      </w:r>
    </w:p>
    <w:p w14:paraId="4960C216"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2002B351" w14:textId="77777777" w:rsidR="001D5F27" w:rsidRPr="001D5F27" w:rsidRDefault="001D5F27" w:rsidP="003811C7">
      <w:pPr>
        <w:pStyle w:val="Style6"/>
        <w:tabs>
          <w:tab w:val="left" w:pos="1066"/>
        </w:tabs>
        <w:spacing w:line="240" w:lineRule="auto"/>
        <w:ind w:right="-1" w:firstLine="709"/>
        <w:jc w:val="center"/>
      </w:pPr>
      <w:r w:rsidRPr="001D5F27">
        <w:rPr>
          <w:lang w:val="en-US"/>
        </w:rPr>
        <w:t>III</w:t>
      </w:r>
      <w:r w:rsidRPr="001D5F27">
        <w:t>. Условия и порядок предоставления субсидии.</w:t>
      </w:r>
    </w:p>
    <w:p w14:paraId="22A5E9E4" w14:textId="77777777" w:rsidR="001D5F27" w:rsidRPr="001D5F27" w:rsidRDefault="001D5F27" w:rsidP="003811C7">
      <w:pPr>
        <w:pStyle w:val="Style6"/>
        <w:tabs>
          <w:tab w:val="left" w:pos="1066"/>
        </w:tabs>
        <w:spacing w:line="240" w:lineRule="auto"/>
        <w:ind w:right="-1" w:firstLine="709"/>
      </w:pPr>
    </w:p>
    <w:p w14:paraId="520AA3E6" w14:textId="77777777" w:rsidR="001D5F27" w:rsidRPr="001D5F27" w:rsidRDefault="001D5F27" w:rsidP="003811C7">
      <w:pPr>
        <w:pStyle w:val="Style6"/>
        <w:tabs>
          <w:tab w:val="left" w:pos="1066"/>
        </w:tabs>
        <w:spacing w:line="240" w:lineRule="auto"/>
        <w:ind w:right="-1" w:firstLine="709"/>
      </w:pPr>
      <w:r w:rsidRPr="001D5F27">
        <w:t>3.1. Участники отбора для получения гранта должны соответствовать требованиям, указанным в пунктах 2.3, 2.4, 2.4.1, 2.7 настоящего Положения.</w:t>
      </w:r>
    </w:p>
    <w:p w14:paraId="7D3E80BF" w14:textId="77777777" w:rsidR="001D5F27" w:rsidRPr="001D5F27" w:rsidRDefault="001D5F27" w:rsidP="003811C7">
      <w:pPr>
        <w:pStyle w:val="Style6"/>
        <w:tabs>
          <w:tab w:val="left" w:pos="1066"/>
        </w:tabs>
        <w:spacing w:line="240" w:lineRule="auto"/>
        <w:ind w:right="-1" w:firstLine="709"/>
      </w:pPr>
      <w:r w:rsidRPr="001D5F27">
        <w:t>3.2. Для участия в отборе субъекты малого предпринимательства предоставляют в Администрацию следующие документы, входящие в состав заявки:</w:t>
      </w:r>
    </w:p>
    <w:p w14:paraId="61DE298E" w14:textId="77777777" w:rsidR="001D5F27" w:rsidRPr="001D5F27" w:rsidRDefault="001D5F27" w:rsidP="003811C7">
      <w:pPr>
        <w:pStyle w:val="Style6"/>
        <w:tabs>
          <w:tab w:val="left" w:pos="1066"/>
        </w:tabs>
        <w:spacing w:line="240" w:lineRule="auto"/>
        <w:ind w:right="-1" w:firstLine="709"/>
      </w:pPr>
      <w:r w:rsidRPr="001D5F27">
        <w:t>1) заявление на участие в отборе по представлению грантов начинающим субъектам малого предпринимательства по форме согласно приложению №2 к настоящему Положению;</w:t>
      </w:r>
    </w:p>
    <w:p w14:paraId="22ED0454" w14:textId="77777777" w:rsidR="001D5F27" w:rsidRPr="001D5F27" w:rsidRDefault="001D5F27" w:rsidP="003811C7">
      <w:pPr>
        <w:pStyle w:val="Style6"/>
        <w:tabs>
          <w:tab w:val="left" w:pos="1066"/>
        </w:tabs>
        <w:spacing w:line="240" w:lineRule="auto"/>
        <w:ind w:right="-1" w:firstLine="709"/>
      </w:pPr>
      <w:r w:rsidRPr="001D5F27">
        <w:t>2) перечень документов, прилагаемых к заявлению с указанием страницы, на которой находится соответствующий документ, и количества листов в каждом прилагаемом документе, и общего количества листов в приложении;</w:t>
      </w:r>
    </w:p>
    <w:p w14:paraId="79CBD8E3" w14:textId="77777777" w:rsidR="001D5F27" w:rsidRPr="001D5F27" w:rsidRDefault="001D5F27" w:rsidP="003811C7">
      <w:pPr>
        <w:pStyle w:val="Style6"/>
        <w:tabs>
          <w:tab w:val="left" w:pos="1066"/>
        </w:tabs>
        <w:spacing w:line="240" w:lineRule="auto"/>
        <w:ind w:right="-1" w:firstLine="709"/>
      </w:pPr>
      <w:r w:rsidRPr="001D5F27">
        <w:t>3) анкета получателя поддержки по форме согласно приложению №3 к настоящему Положению;</w:t>
      </w:r>
    </w:p>
    <w:p w14:paraId="1C4C7C85" w14:textId="77777777" w:rsidR="001D5F27" w:rsidRPr="001D5F27" w:rsidRDefault="001D5F27" w:rsidP="003811C7">
      <w:pPr>
        <w:pStyle w:val="Style6"/>
        <w:tabs>
          <w:tab w:val="left" w:pos="1066"/>
        </w:tabs>
        <w:spacing w:line="240" w:lineRule="auto"/>
        <w:ind w:right="-1" w:firstLine="709"/>
      </w:pPr>
      <w:r w:rsidRPr="001D5F27">
        <w:t>4) бизнес-проект по форме согласно приложению №4 к настоящему Положению;</w:t>
      </w:r>
    </w:p>
    <w:p w14:paraId="3D51BE21" w14:textId="77777777" w:rsidR="001D5F27" w:rsidRPr="001D5F27" w:rsidRDefault="001D5F27" w:rsidP="003811C7">
      <w:pPr>
        <w:pStyle w:val="Style6"/>
        <w:tabs>
          <w:tab w:val="left" w:pos="1066"/>
        </w:tabs>
        <w:spacing w:line="240" w:lineRule="auto"/>
        <w:ind w:right="-1" w:firstLine="709"/>
      </w:pPr>
      <w:r w:rsidRPr="001D5F27">
        <w:t>5) копии документа, подтверждающего прохождение претендентом (индивидуальным предпринимателем или учредителем(</w:t>
      </w:r>
      <w:proofErr w:type="spellStart"/>
      <w:r w:rsidRPr="001D5F27">
        <w:t>лями</w:t>
      </w:r>
      <w:proofErr w:type="spellEnd"/>
      <w:r w:rsidRPr="001D5F27">
        <w:t>) юридического лица) краткосрочного обучения основам предпринимательской деятельности или гарантийное письмо о том, что в течении 30 дней после получения гранта претендент пройдет обучение, либо копию диплома при наличии высшего юридического и (или) экономического образования (профильной переподготовки), заверенную подписью руководителя и печатью юридического лица или индивидуального предпринимателя;</w:t>
      </w:r>
    </w:p>
    <w:p w14:paraId="03F7BA3B" w14:textId="77777777" w:rsidR="001D5F27" w:rsidRPr="001D5F27" w:rsidRDefault="001D5F27" w:rsidP="003811C7">
      <w:pPr>
        <w:pStyle w:val="Style6"/>
        <w:tabs>
          <w:tab w:val="left" w:pos="1066"/>
        </w:tabs>
        <w:spacing w:line="240" w:lineRule="auto"/>
        <w:ind w:right="-1" w:firstLine="709"/>
      </w:pPr>
      <w:r w:rsidRPr="001D5F27">
        <w:t>6) выписка из банка с приложением копий платежных поручений, заверенные банком, копии договоров, счетов, счетов-фактур, актов выполненных работ, товарных накладных, заверенные подписью руководителя и печатью юридического лица или индивидуального предпринимателя, другие документы, подтверждающие фактически произведенные затраты на реализацию бизнес-плана за счет собственных средств.</w:t>
      </w:r>
    </w:p>
    <w:p w14:paraId="51B00C6D" w14:textId="77777777" w:rsidR="001D5F27" w:rsidRPr="001D5F27" w:rsidRDefault="001D5F27" w:rsidP="003811C7">
      <w:pPr>
        <w:pStyle w:val="Style6"/>
        <w:tabs>
          <w:tab w:val="left" w:pos="1066"/>
        </w:tabs>
        <w:spacing w:line="240" w:lineRule="auto"/>
        <w:ind w:right="-1" w:firstLine="709"/>
      </w:pPr>
      <w:r w:rsidRPr="001D5F27">
        <w:t>Документы по операциям, осуществленным за наличный расчет, не являются подтверждением произведенных затрат.</w:t>
      </w:r>
    </w:p>
    <w:p w14:paraId="69D984C4" w14:textId="77777777" w:rsidR="001D5F27" w:rsidRPr="001D5F27" w:rsidRDefault="001D5F27" w:rsidP="003811C7">
      <w:pPr>
        <w:pStyle w:val="Style6"/>
        <w:tabs>
          <w:tab w:val="left" w:pos="1066"/>
        </w:tabs>
        <w:spacing w:line="240" w:lineRule="auto"/>
        <w:ind w:right="-1" w:firstLine="709"/>
      </w:pPr>
      <w:r w:rsidRPr="001D5F27">
        <w:t>7) справку о размере среднемесячной выплаченной заработной платы сотрудникам за последние три месяца, заверенную должностным лицам субъекта малого предпринимательства;</w:t>
      </w:r>
    </w:p>
    <w:p w14:paraId="58C744DE" w14:textId="77777777" w:rsidR="001D5F27" w:rsidRPr="001D5F27" w:rsidRDefault="001D5F27" w:rsidP="003811C7">
      <w:pPr>
        <w:pStyle w:val="Style6"/>
        <w:tabs>
          <w:tab w:val="left" w:pos="1066"/>
        </w:tabs>
        <w:spacing w:line="240" w:lineRule="auto"/>
        <w:ind w:right="-1" w:firstLine="709"/>
      </w:pPr>
      <w:r w:rsidRPr="001D5F27">
        <w:t>8) нотариально заверенная копия паспорта транспортного средства в случае приобретения автотранспортного средства (кроме легкового автомобиля);</w:t>
      </w:r>
    </w:p>
    <w:p w14:paraId="6FA9E78A" w14:textId="77777777" w:rsidR="001D5F27" w:rsidRPr="001D5F27" w:rsidRDefault="001D5F27" w:rsidP="003811C7">
      <w:pPr>
        <w:pStyle w:val="Style6"/>
        <w:tabs>
          <w:tab w:val="left" w:pos="1066"/>
        </w:tabs>
        <w:spacing w:line="240" w:lineRule="auto"/>
        <w:ind w:right="-1" w:firstLine="709"/>
      </w:pPr>
      <w:r w:rsidRPr="001D5F27">
        <w:t>9) обязательство о предоставлении анкеты получателя поддержки по форме согласно приложению №3 к настоящему Положению ежегодно в течение последующих трех календарных лет за соответствующий отчетный период (январь-декабрь) до 5 апреля года, следующего за отчетным.</w:t>
      </w:r>
    </w:p>
    <w:p w14:paraId="642492BD" w14:textId="77777777" w:rsidR="001D5F27" w:rsidRPr="001D5F27" w:rsidRDefault="001D5F27" w:rsidP="003811C7">
      <w:pPr>
        <w:pStyle w:val="Style6"/>
        <w:tabs>
          <w:tab w:val="left" w:pos="1066"/>
        </w:tabs>
        <w:spacing w:line="240" w:lineRule="auto"/>
        <w:ind w:right="-1" w:firstLine="709"/>
      </w:pPr>
      <w:r w:rsidRPr="001D5F27">
        <w:t>10) заявление о соответствии вновь созданного юридического лица и вновь зарегистрированного индивидуального предпринимателя условиям отнесения к субъектам малого и среднего предпринимательства, установленным Федеральным законом от 24.07.2007 №20-ФЗ «О развитии малого и среднего предпринимательства в Российской Федерации» по форме согласно приложению № 5 к настоящему Положению</w:t>
      </w:r>
    </w:p>
    <w:p w14:paraId="6A1E555E" w14:textId="77777777" w:rsidR="001D5F27" w:rsidRPr="001D5F27" w:rsidRDefault="001D5F27" w:rsidP="003811C7">
      <w:pPr>
        <w:pStyle w:val="Style6"/>
        <w:tabs>
          <w:tab w:val="left" w:pos="1066"/>
        </w:tabs>
        <w:spacing w:line="240" w:lineRule="auto"/>
        <w:ind w:right="-1" w:firstLine="709"/>
      </w:pPr>
      <w:r w:rsidRPr="001D5F27">
        <w:t xml:space="preserve">11) согласие субъекта малого предпринимательства на передачу информации по </w:t>
      </w:r>
      <w:r w:rsidRPr="001D5F27">
        <w:lastRenderedPageBreak/>
        <w:t>межведомственному запросу, на предоставление документов и сведений по форме согласно приложению №6 к настоящему Положению, прилагаются к заявке, не подшиваются;</w:t>
      </w:r>
    </w:p>
    <w:p w14:paraId="28BDE8E4" w14:textId="77777777" w:rsidR="001D5F27" w:rsidRPr="001D5F27" w:rsidRDefault="001D5F27" w:rsidP="003811C7">
      <w:pPr>
        <w:pStyle w:val="Style6"/>
        <w:tabs>
          <w:tab w:val="left" w:pos="1066"/>
        </w:tabs>
        <w:spacing w:line="240" w:lineRule="auto"/>
        <w:ind w:right="-1" w:firstLine="709"/>
      </w:pPr>
      <w:r w:rsidRPr="001D5F27">
        <w:t>12) согласие субъекта малого и среднего предпринимательства на осуществление Администрацией соблюдения порядка предоставления субсидий, условий предоставления субсидий и достижения результатов, а также проверок органом государственного (муниципального) финансового контроля в соответствии со статьями 268.1 и 269.2 Бюджетного Кодекса Российской Федерации согласно приложению № 7 к настоящему Положению;</w:t>
      </w:r>
    </w:p>
    <w:p w14:paraId="189C4254" w14:textId="77777777" w:rsidR="001D5F27" w:rsidRPr="001D5F27" w:rsidRDefault="001D5F27" w:rsidP="003811C7">
      <w:pPr>
        <w:pStyle w:val="Style6"/>
        <w:tabs>
          <w:tab w:val="left" w:pos="1066"/>
        </w:tabs>
        <w:spacing w:line="240" w:lineRule="auto"/>
        <w:ind w:right="-1" w:firstLine="709"/>
      </w:pPr>
      <w:r w:rsidRPr="001D5F27">
        <w:t xml:space="preserve"> 13) согласие субъекта малого и среднего предпринимательства на публикацию (размещение) в информационно-телекоммуникационной сети «Интернет» информации об участнике конкурсного отбора, а также согласие на обработку персональных данных (для физического лица), согласно приложению №8 к настоящему Положению.</w:t>
      </w:r>
    </w:p>
    <w:p w14:paraId="3DA95FA4" w14:textId="77777777" w:rsidR="001D5F27" w:rsidRPr="001D5F27" w:rsidRDefault="001D5F27" w:rsidP="003811C7">
      <w:pPr>
        <w:pStyle w:val="Style6"/>
        <w:tabs>
          <w:tab w:val="left" w:pos="1066"/>
        </w:tabs>
        <w:spacing w:line="240" w:lineRule="auto"/>
        <w:ind w:right="-1" w:firstLine="709"/>
      </w:pPr>
      <w:r w:rsidRPr="001D5F27">
        <w:t>Претендент должен иметь при себе оригиналы документов, которые после сверки будут ему возвращены.</w:t>
      </w:r>
    </w:p>
    <w:p w14:paraId="25C6E93A" w14:textId="77777777" w:rsidR="001D5F27" w:rsidRPr="001D5F27" w:rsidRDefault="001D5F27" w:rsidP="003811C7">
      <w:pPr>
        <w:pStyle w:val="Style6"/>
        <w:tabs>
          <w:tab w:val="left" w:pos="1066"/>
        </w:tabs>
        <w:spacing w:line="240" w:lineRule="auto"/>
        <w:ind w:right="-1" w:firstLine="709"/>
      </w:pPr>
      <w:r w:rsidRPr="001D5F27">
        <w:t>3.3. Субъект малого предпринимательства по собственной инициативе вправе предоставить:</w:t>
      </w:r>
    </w:p>
    <w:p w14:paraId="5AEE16F5" w14:textId="77777777" w:rsidR="001D5F27" w:rsidRPr="001D5F27" w:rsidRDefault="001D5F27" w:rsidP="003811C7">
      <w:pPr>
        <w:pStyle w:val="Style6"/>
        <w:tabs>
          <w:tab w:val="left" w:pos="1066"/>
        </w:tabs>
        <w:spacing w:line="240" w:lineRule="auto"/>
        <w:ind w:right="-1" w:firstLine="709"/>
      </w:pPr>
      <w:r w:rsidRPr="001D5F27">
        <w:t>- копию справки с налогового органа о наличии (отсутствии) задолженности по уплате налогов, сборов, пеней и штрафов, выданную не более чем за 30 дней до даты подачи заявления о предоставлении субсидии;</w:t>
      </w:r>
    </w:p>
    <w:p w14:paraId="7AF39A61" w14:textId="77777777" w:rsidR="001D5F27" w:rsidRPr="001D5F27" w:rsidRDefault="001D5F27" w:rsidP="003811C7">
      <w:pPr>
        <w:pStyle w:val="Style6"/>
        <w:tabs>
          <w:tab w:val="left" w:pos="1066"/>
        </w:tabs>
        <w:spacing w:line="240" w:lineRule="auto"/>
        <w:ind w:right="-1" w:firstLine="709"/>
      </w:pPr>
      <w:r w:rsidRPr="001D5F27">
        <w:t>- выписку из Единого государственного реестра юридических лиц (индивидуальных предпринимателей), выданную не более чем за 30 дней до даты подачи заявления о предоставлении субсидии.</w:t>
      </w:r>
    </w:p>
    <w:p w14:paraId="6E767239" w14:textId="77777777" w:rsidR="001D5F27" w:rsidRPr="001D5F27" w:rsidRDefault="001D5F27" w:rsidP="003811C7">
      <w:pPr>
        <w:pStyle w:val="Style6"/>
        <w:tabs>
          <w:tab w:val="left" w:pos="1066"/>
        </w:tabs>
        <w:spacing w:line="240" w:lineRule="auto"/>
        <w:ind w:right="-1" w:firstLine="709"/>
      </w:pPr>
      <w:r w:rsidRPr="001D5F27">
        <w:t>В случае если субъект малого предпринимательства не предоставил по собственной инициативе документы, указанные в первом абзаце настоящего пункта. Администрация запрашивает их самостоятельно в установленном порядке посредством межведомственного запроса, в том числе в электронной форме с использованием единой системы межведомственного электронного взаимодействия и подключаемых к ней региональных систем межведомственного электронного взаимодействия. Сведения запрашиваются по состоянию на дату подачи заявке.</w:t>
      </w:r>
    </w:p>
    <w:p w14:paraId="5108DFA1" w14:textId="77777777" w:rsidR="001D5F27" w:rsidRPr="001D5F27" w:rsidRDefault="001D5F27" w:rsidP="003811C7">
      <w:pPr>
        <w:pStyle w:val="Style6"/>
        <w:tabs>
          <w:tab w:val="left" w:pos="1066"/>
        </w:tabs>
        <w:spacing w:line="240" w:lineRule="auto"/>
        <w:ind w:right="-1" w:firstLine="709"/>
      </w:pPr>
      <w:r w:rsidRPr="001D5F27">
        <w:t>3.4. Копии документов, входящие в состав заявки, должны быть сброшюрованы (прошиты) и заверены должностным лицом субъекта малого предпринимательства (участника отбора) либо уполномоченным должностным лицом и скреплены печатью (при наличии). В случае, если документы заверены уполномоченным лицом, предоставляются доверенность и ее копия или иной документ, подтверждающий полномочия лица на заверение документов, указанных в пункте 3.2. Все страницы заявки должны иметь сквозную нумерацию страниц. Первыми должны быть подшиты заявление и опись документов, входящих в состав заявки, с указанием страницы, на которой находится соответствующий документ.</w:t>
      </w:r>
    </w:p>
    <w:p w14:paraId="5C78051E"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Ответственность за недостоверность сведений, содержащихся в документах, несут в соответствии с действующим законодательством Российской Федерации субъекты малого и среднего предпринимательства, получившие поддержку.</w:t>
      </w:r>
    </w:p>
    <w:p w14:paraId="036943BE" w14:textId="77777777" w:rsidR="001D5F27" w:rsidRPr="001D5F27" w:rsidRDefault="001D5F27" w:rsidP="003811C7">
      <w:pPr>
        <w:pStyle w:val="Style6"/>
        <w:spacing w:line="240" w:lineRule="auto"/>
        <w:ind w:right="-1" w:firstLine="709"/>
      </w:pPr>
      <w:r w:rsidRPr="001D5F27">
        <w:t>3.5. Администрацией района назначается ответственное лицо за прием и проверку документов, предоставленных субъектами малого предпринимательства, претендующими на получение грантов, из сотрудников структурного подразделения (отдела по экономике, управлению муниципальным имуществом и земельными ресурсами) администрации Каширского муниципального района.</w:t>
      </w:r>
    </w:p>
    <w:p w14:paraId="78587C74" w14:textId="77777777" w:rsidR="001D5F27" w:rsidRPr="001D5F27" w:rsidRDefault="001D5F27" w:rsidP="003811C7">
      <w:pPr>
        <w:pStyle w:val="Style6"/>
        <w:tabs>
          <w:tab w:val="left" w:pos="1066"/>
        </w:tabs>
        <w:spacing w:line="240" w:lineRule="auto"/>
        <w:ind w:right="-1" w:firstLine="709"/>
      </w:pPr>
      <w:r w:rsidRPr="001D5F27">
        <w:t>Уполномоченный орган регистрирует заявки претендентов в порядке их поступления в журнале регистрации.</w:t>
      </w:r>
    </w:p>
    <w:p w14:paraId="75AB6353" w14:textId="77777777" w:rsidR="001D5F27" w:rsidRPr="001D5F27" w:rsidRDefault="001D5F27" w:rsidP="003811C7">
      <w:pPr>
        <w:pStyle w:val="Style6"/>
        <w:tabs>
          <w:tab w:val="left" w:pos="1066"/>
        </w:tabs>
        <w:spacing w:line="240" w:lineRule="auto"/>
        <w:ind w:right="-1" w:firstLine="709"/>
      </w:pPr>
      <w:r w:rsidRPr="001D5F27">
        <w:t>На каждом заявлении делается отметка о принятии с указанием даты, времени и порядкового номера. Дата подачи заявки считается датой ее регистрации.</w:t>
      </w:r>
    </w:p>
    <w:p w14:paraId="4B0E6AA7" w14:textId="77777777" w:rsidR="001D5F27" w:rsidRPr="001D5F27" w:rsidRDefault="001D5F27" w:rsidP="003811C7">
      <w:pPr>
        <w:pStyle w:val="Style6"/>
        <w:tabs>
          <w:tab w:val="left" w:pos="1066"/>
        </w:tabs>
        <w:spacing w:line="240" w:lineRule="auto"/>
        <w:ind w:right="-1" w:firstLine="709"/>
      </w:pPr>
      <w:r w:rsidRPr="001D5F27">
        <w:t>Уполномоченный орган проверяет поступившие документы на предмет полноты предоставления и правильности их заполнения.</w:t>
      </w:r>
    </w:p>
    <w:p w14:paraId="031E5A1E" w14:textId="77777777" w:rsidR="001D5F27" w:rsidRPr="001D5F27" w:rsidRDefault="001D5F27" w:rsidP="003811C7">
      <w:pPr>
        <w:pStyle w:val="Style6"/>
        <w:tabs>
          <w:tab w:val="left" w:pos="1066"/>
        </w:tabs>
        <w:spacing w:line="240" w:lineRule="auto"/>
        <w:ind w:right="-1" w:firstLine="709"/>
      </w:pPr>
      <w:r w:rsidRPr="001D5F27">
        <w:t xml:space="preserve">Максимальный срок проверки документов, запрашиваемых Уполномоченным органом по </w:t>
      </w:r>
      <w:r w:rsidRPr="001D5F27">
        <w:lastRenderedPageBreak/>
        <w:t>межведомственному запросу составляет 7 рабочих дней с даты окончания регистрации документов.</w:t>
      </w:r>
    </w:p>
    <w:p w14:paraId="3E73F562" w14:textId="77777777" w:rsidR="001D5F27" w:rsidRPr="001D5F27" w:rsidRDefault="001D5F27" w:rsidP="003811C7">
      <w:pPr>
        <w:pStyle w:val="Style6"/>
        <w:tabs>
          <w:tab w:val="left" w:pos="1066"/>
        </w:tabs>
        <w:spacing w:line="240" w:lineRule="auto"/>
        <w:ind w:right="-1" w:firstLine="709"/>
      </w:pPr>
      <w:r w:rsidRPr="001D5F27">
        <w:t>Документы, указанные в пункте 3.2. настоящего Положения, Уполномоченный орган в течение 10 рабочих дней с даты окончания регистрации заявок передает в Комиссию по отбору субъектов малого предпринимательства, претендующих на предоставление субсидий. Состав и положение о комиссии утверждаются распоряжением Администрации.</w:t>
      </w:r>
    </w:p>
    <w:p w14:paraId="01998B32" w14:textId="77777777" w:rsidR="001D5F27" w:rsidRPr="001D5F27" w:rsidRDefault="001D5F27" w:rsidP="003811C7">
      <w:pPr>
        <w:pStyle w:val="Style6"/>
        <w:spacing w:line="240" w:lineRule="auto"/>
        <w:ind w:right="-1" w:firstLine="709"/>
      </w:pPr>
      <w:r w:rsidRPr="001D5F27">
        <w:t>3.6. Конкурсная комиссия в течении 3 рабочих дней с даты получения документов рассматривает и оценивает предоставленные претендентами бизнес – проекты, эффективность, социальную и экономическую значимость его реализации по 15-бальной шкале с занесением данных в оценочную ведомость по форме согласно приложению № 10 к настоящему Положению.</w:t>
      </w:r>
    </w:p>
    <w:p w14:paraId="7A7DB86E" w14:textId="77777777" w:rsidR="001D5F27" w:rsidRPr="001D5F27" w:rsidRDefault="001D5F27" w:rsidP="003811C7">
      <w:pPr>
        <w:pStyle w:val="Style6"/>
        <w:spacing w:line="240" w:lineRule="auto"/>
        <w:ind w:right="-1" w:firstLine="709"/>
      </w:pPr>
      <w:r w:rsidRPr="001D5F27">
        <w:t>Итоговые баллы по всем рассматриваемым бизнес – проектам заносятся в перечень бизнес-проектов, рассматриваемых на заседании конкурсной комиссии по форме согласно приложению № 11 к настоящему Положению.</w:t>
      </w:r>
    </w:p>
    <w:p w14:paraId="441947CD" w14:textId="77777777" w:rsidR="001D5F27" w:rsidRPr="001D5F27" w:rsidRDefault="001D5F27" w:rsidP="003811C7">
      <w:pPr>
        <w:pStyle w:val="Style6"/>
        <w:spacing w:line="240" w:lineRule="auto"/>
        <w:ind w:right="-1" w:firstLine="709"/>
      </w:pPr>
      <w:r w:rsidRPr="001D5F27">
        <w:t>Гранты не предоставляются участникам Конкурса, чьи бизнес – проекты, получили менее 20 баллов.</w:t>
      </w:r>
    </w:p>
    <w:p w14:paraId="18E461CF"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процессе оценки заявок Комиссия вправе приглашать на свои заседания участников отбора, задавать им вопросы и запрашивать у них информацию, необходимую для оценки заявок по критериям, установленным пунктами 2.3, 2.4, 2.4.1, 2.7, 3.2 настоящего Положения.</w:t>
      </w:r>
    </w:p>
    <w:p w14:paraId="0C890FFA"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При возникновении в процессе оценки заявок вопросов, требующих специальных знаний в различных областях науки, техники, искусства, ремесла, конкурсная комиссия вправе приглашать на свои заседания специалистов (экспертов) для разъяснения таких вопросов.</w:t>
      </w:r>
    </w:p>
    <w:p w14:paraId="0136B221" w14:textId="77777777" w:rsidR="001D5F27" w:rsidRPr="001D5F27" w:rsidRDefault="001D5F27" w:rsidP="003811C7">
      <w:pPr>
        <w:pStyle w:val="Style6"/>
        <w:spacing w:line="240" w:lineRule="auto"/>
        <w:ind w:right="-1" w:firstLine="709"/>
      </w:pPr>
      <w:r w:rsidRPr="001D5F27">
        <w:t>При равном значении оценки бизнес-проекта, грант предоставляется тому заявителю, заявка которого поступила раньше.</w:t>
      </w:r>
    </w:p>
    <w:p w14:paraId="2A5C5A55" w14:textId="77777777" w:rsidR="001D5F27" w:rsidRPr="001D5F27" w:rsidRDefault="001D5F27" w:rsidP="003811C7">
      <w:pPr>
        <w:pStyle w:val="Style6"/>
        <w:tabs>
          <w:tab w:val="left" w:pos="1066"/>
        </w:tabs>
        <w:spacing w:line="240" w:lineRule="auto"/>
        <w:ind w:right="-1" w:firstLine="709"/>
      </w:pPr>
      <w:r w:rsidRPr="001D5F27">
        <w:t>В случае если предполагаемый размер гранта превышает размер оставшихся денежных средств после распределения по итоговым баллам, размер гранта составляет остаток указанных средств. По результатам рассмотрения заявок и определения количества грантов комиссия принимает решение об определении получателей грантов и размера предоставленных грантов. В случае отказа заявителя от получения гранта после проведения заседания комиссии сумма указанного гранта подлежит распределению по следующим позициям в рейтинге заявителей, в том числе заявителю, получившему меньшую сумму гранта.</w:t>
      </w:r>
    </w:p>
    <w:p w14:paraId="34022727" w14:textId="77777777" w:rsidR="001D5F27" w:rsidRPr="001D5F27" w:rsidRDefault="001D5F27" w:rsidP="003811C7">
      <w:pPr>
        <w:pStyle w:val="Style6"/>
        <w:tabs>
          <w:tab w:val="left" w:pos="1066"/>
        </w:tabs>
        <w:spacing w:line="240" w:lineRule="auto"/>
        <w:ind w:right="-1" w:firstLine="709"/>
      </w:pPr>
      <w:r w:rsidRPr="001D5F27">
        <w:t>Решение о размере предоставляемого гранта принимается комиссией на основании запрашиваемого гранта, предусмотренных бизнес-планом, и с учетом уменьшения либо увеличения по видам расходов, отраженных в бизнес-плане. Решение об уменьшении либо увеличении по каждому виду расходов, отраженному в бизнес-проекте, принимает комиссия с учетом целесообразности и необходимости приобретения товаров (работ, услуг) для реализации бизнес-проекта.</w:t>
      </w:r>
    </w:p>
    <w:p w14:paraId="51A4D1F4" w14:textId="77777777" w:rsidR="001D5F27" w:rsidRPr="001D5F27" w:rsidRDefault="001D5F27" w:rsidP="003811C7">
      <w:pPr>
        <w:pStyle w:val="Style6"/>
        <w:tabs>
          <w:tab w:val="left" w:pos="1066"/>
        </w:tabs>
        <w:spacing w:line="240" w:lineRule="auto"/>
        <w:ind w:right="-1" w:firstLine="709"/>
      </w:pPr>
      <w:r w:rsidRPr="001D5F27">
        <w:t>Размер гранта рассчитывается по формуле:</w:t>
      </w:r>
    </w:p>
    <w:p w14:paraId="3B176A79" w14:textId="77777777" w:rsidR="001D5F27" w:rsidRPr="001D5F27" w:rsidRDefault="001D5F27" w:rsidP="003811C7">
      <w:pPr>
        <w:pStyle w:val="Style6"/>
        <w:tabs>
          <w:tab w:val="left" w:pos="1066"/>
        </w:tabs>
        <w:spacing w:line="240" w:lineRule="auto"/>
        <w:ind w:right="-1" w:firstLine="709"/>
      </w:pPr>
      <w:r w:rsidRPr="001D5F27">
        <w:t>Г= (</w:t>
      </w:r>
      <w:proofErr w:type="spellStart"/>
      <w:r w:rsidRPr="001D5F27">
        <w:t>Зп</w:t>
      </w:r>
      <w:proofErr w:type="spellEnd"/>
      <w:r w:rsidRPr="001D5F27">
        <w:t xml:space="preserve"> + </w:t>
      </w:r>
      <w:proofErr w:type="spellStart"/>
      <w:r w:rsidRPr="001D5F27">
        <w:t>Зн</w:t>
      </w:r>
      <w:proofErr w:type="spellEnd"/>
      <w:r w:rsidRPr="001D5F27">
        <w:t>) x 85%, где:</w:t>
      </w:r>
    </w:p>
    <w:p w14:paraId="0C5C8A9D" w14:textId="77777777" w:rsidR="001D5F27" w:rsidRPr="001D5F27" w:rsidRDefault="001D5F27" w:rsidP="003811C7">
      <w:pPr>
        <w:pStyle w:val="Style6"/>
        <w:tabs>
          <w:tab w:val="left" w:pos="1066"/>
        </w:tabs>
        <w:spacing w:line="240" w:lineRule="auto"/>
        <w:ind w:right="-1" w:firstLine="709"/>
      </w:pPr>
      <w:r w:rsidRPr="001D5F27">
        <w:t>Г- размер гранта;</w:t>
      </w:r>
    </w:p>
    <w:p w14:paraId="553E56AA" w14:textId="77777777" w:rsidR="001D5F27" w:rsidRPr="001D5F27" w:rsidRDefault="001D5F27" w:rsidP="003811C7">
      <w:pPr>
        <w:pStyle w:val="Style6"/>
        <w:tabs>
          <w:tab w:val="left" w:pos="1066"/>
        </w:tabs>
        <w:spacing w:line="240" w:lineRule="auto"/>
        <w:ind w:right="-1" w:firstLine="709"/>
      </w:pPr>
      <w:proofErr w:type="spellStart"/>
      <w:r w:rsidRPr="001D5F27">
        <w:t>Зп</w:t>
      </w:r>
      <w:proofErr w:type="spellEnd"/>
      <w:r w:rsidRPr="001D5F27">
        <w:t xml:space="preserve"> - затраты на реализацию проекта по бизнес-плану;</w:t>
      </w:r>
    </w:p>
    <w:p w14:paraId="538FA959" w14:textId="77777777" w:rsidR="001D5F27" w:rsidRPr="001D5F27" w:rsidRDefault="001D5F27" w:rsidP="003811C7">
      <w:pPr>
        <w:pStyle w:val="Style6"/>
        <w:tabs>
          <w:tab w:val="left" w:pos="1066"/>
        </w:tabs>
        <w:spacing w:line="240" w:lineRule="auto"/>
        <w:ind w:right="-1" w:firstLine="709"/>
      </w:pPr>
      <w:proofErr w:type="spellStart"/>
      <w:r w:rsidRPr="001D5F27">
        <w:t>Зн</w:t>
      </w:r>
      <w:proofErr w:type="spellEnd"/>
      <w:r w:rsidRPr="001D5F27">
        <w:t xml:space="preserve"> – затраты на реализацию проекта по бизнес-плану, призванные комиссией нецелесообразными, а также затраты, на которые не может быть использован грант в соответствии с пунктом 2.5. настоящего Положения.</w:t>
      </w:r>
    </w:p>
    <w:p w14:paraId="4960A342" w14:textId="77777777" w:rsidR="001D5F27" w:rsidRPr="001D5F27" w:rsidRDefault="001D5F27" w:rsidP="003811C7">
      <w:pPr>
        <w:pStyle w:val="Style6"/>
        <w:tabs>
          <w:tab w:val="left" w:pos="1066"/>
        </w:tabs>
        <w:spacing w:line="240" w:lineRule="auto"/>
        <w:ind w:right="-1" w:firstLine="709"/>
      </w:pPr>
      <w:r w:rsidRPr="001D5F27">
        <w:t>В случае, если рассчитанный размер гранта превышает максимальный размер гранта, грант предоставляется в размере указанным в п. 3.8. настоящего Положения.</w:t>
      </w:r>
    </w:p>
    <w:p w14:paraId="1B63F258" w14:textId="77777777" w:rsidR="001D5F27" w:rsidRPr="001D5F27" w:rsidRDefault="001D5F27" w:rsidP="003811C7">
      <w:pPr>
        <w:pStyle w:val="Style6"/>
        <w:tabs>
          <w:tab w:val="left" w:pos="1066"/>
        </w:tabs>
        <w:spacing w:line="240" w:lineRule="auto"/>
        <w:ind w:right="-1" w:firstLine="709"/>
      </w:pPr>
      <w:r w:rsidRPr="001D5F27">
        <w:t xml:space="preserve">Результат рассмотрения предложений (заявок) оформляется протоколом, который размещается на сайте администрации Каширского муниципального района в информационно-телекоммуникационной сети «Интернет» https://akmrvo.gosuslugi.ru, на едином портале бюджетной системы Российской Федерации в информационно-телекоммуникационной сети «Интернет» в срок не позднее 14-го календарного дня, следующего за днем определения </w:t>
      </w:r>
      <w:r w:rsidRPr="001D5F27">
        <w:lastRenderedPageBreak/>
        <w:t>победителей конкурсного отбора и содержит следующие сведения:</w:t>
      </w:r>
    </w:p>
    <w:p w14:paraId="6454EBDD" w14:textId="77777777" w:rsidR="001D5F27" w:rsidRPr="001D5F27" w:rsidRDefault="001D5F27" w:rsidP="003811C7">
      <w:pPr>
        <w:pStyle w:val="Style6"/>
        <w:tabs>
          <w:tab w:val="left" w:pos="1066"/>
        </w:tabs>
        <w:spacing w:line="240" w:lineRule="auto"/>
        <w:ind w:right="-1" w:firstLine="709"/>
      </w:pPr>
      <w:r w:rsidRPr="001D5F27">
        <w:t>- дата, время и место проведения рассмотрения предложений (заявок);</w:t>
      </w:r>
    </w:p>
    <w:p w14:paraId="28E96B95" w14:textId="77777777" w:rsidR="001D5F27" w:rsidRPr="001D5F27" w:rsidRDefault="001D5F27" w:rsidP="003811C7">
      <w:pPr>
        <w:pStyle w:val="Style6"/>
        <w:tabs>
          <w:tab w:val="left" w:pos="1066"/>
        </w:tabs>
        <w:spacing w:line="240" w:lineRule="auto"/>
        <w:ind w:right="-1" w:firstLine="709"/>
      </w:pPr>
      <w:r w:rsidRPr="001D5F27">
        <w:t>- информация об участниках отбора, предложения (заявки) которых были рассмотрены;</w:t>
      </w:r>
    </w:p>
    <w:p w14:paraId="1DD0F4FE" w14:textId="77777777" w:rsidR="001D5F27" w:rsidRPr="001D5F27" w:rsidRDefault="001D5F27" w:rsidP="003811C7">
      <w:pPr>
        <w:pStyle w:val="Style6"/>
        <w:tabs>
          <w:tab w:val="left" w:pos="1066"/>
        </w:tabs>
        <w:spacing w:line="240" w:lineRule="auto"/>
        <w:ind w:right="-1" w:firstLine="709"/>
      </w:pPr>
      <w:r w:rsidRPr="001D5F27">
        <w:t>- информация об участниках отбора, предложения (заявки) которых были отклонены, с указанием причин их отклонения, в том числе положений объявления о проведении отбора, которым не соответствуют такие предложения (заявки);</w:t>
      </w:r>
    </w:p>
    <w:p w14:paraId="74538126" w14:textId="77777777" w:rsidR="001D5F27" w:rsidRPr="001D5F27" w:rsidRDefault="001D5F27" w:rsidP="003811C7">
      <w:pPr>
        <w:pStyle w:val="Style6"/>
        <w:tabs>
          <w:tab w:val="left" w:pos="1066"/>
        </w:tabs>
        <w:spacing w:line="240" w:lineRule="auto"/>
        <w:ind w:right="-1" w:firstLine="709"/>
      </w:pPr>
      <w:r w:rsidRPr="001D5F27">
        <w:t>- наименование получателя (получателей) субсидии, с которым заключается соглашение, и размер предоставляемой ему субсидии.</w:t>
      </w:r>
    </w:p>
    <w:p w14:paraId="428E7695" w14:textId="77777777" w:rsidR="001D5F27" w:rsidRPr="001D5F27" w:rsidRDefault="001D5F27" w:rsidP="003811C7">
      <w:pPr>
        <w:pStyle w:val="Style6"/>
        <w:tabs>
          <w:tab w:val="left" w:pos="1066"/>
        </w:tabs>
        <w:spacing w:line="240" w:lineRule="auto"/>
        <w:ind w:right="-1" w:firstLine="709"/>
      </w:pPr>
      <w:r w:rsidRPr="001D5F27">
        <w:t>Протокол подписывается председателем и членами комиссии и носит рекомендательный характер.</w:t>
      </w:r>
    </w:p>
    <w:p w14:paraId="6E67FBA2" w14:textId="77777777" w:rsidR="001D5F27" w:rsidRPr="001D5F27" w:rsidRDefault="001D5F27" w:rsidP="003811C7">
      <w:pPr>
        <w:pStyle w:val="Style6"/>
        <w:tabs>
          <w:tab w:val="left" w:pos="1066"/>
        </w:tabs>
        <w:spacing w:line="240" w:lineRule="auto"/>
        <w:ind w:right="-1" w:firstLine="709"/>
      </w:pPr>
      <w:r w:rsidRPr="001D5F27">
        <w:t>3.7. Основанием для отказа в предоставлении гранта субъектам малого предпринимательства является:</w:t>
      </w:r>
    </w:p>
    <w:p w14:paraId="262D56F6" w14:textId="77777777" w:rsidR="001D5F27" w:rsidRPr="001D5F27" w:rsidRDefault="001D5F27" w:rsidP="003811C7">
      <w:pPr>
        <w:pStyle w:val="Style6"/>
        <w:tabs>
          <w:tab w:val="left" w:pos="1066"/>
        </w:tabs>
        <w:spacing w:line="240" w:lineRule="auto"/>
        <w:ind w:right="-1" w:firstLine="709"/>
      </w:pPr>
      <w:r w:rsidRPr="001D5F27">
        <w:t>1) несоответствие субъекта малого предпринимательства требования Федерального закона от 24.07.2007 №209-ФЗ «О развитии малого и среднего предпринимательства в Российской федерации» и условиям, предусмотренных пунктами 2.3, 2.4, 2.4.1. настоящего Положения.</w:t>
      </w:r>
    </w:p>
    <w:p w14:paraId="346DDE6E" w14:textId="77777777" w:rsidR="001D5F27" w:rsidRPr="001D5F27" w:rsidRDefault="001D5F27" w:rsidP="003811C7">
      <w:pPr>
        <w:pStyle w:val="Style6"/>
        <w:tabs>
          <w:tab w:val="left" w:pos="1066"/>
        </w:tabs>
        <w:spacing w:line="240" w:lineRule="auto"/>
        <w:ind w:right="-1" w:firstLine="709"/>
      </w:pPr>
      <w:r w:rsidRPr="001D5F27">
        <w:t>2) невыполнение субъектом малого предпринимательства условий, предусмотренных пунктом 2.5. настоящего Положения;</w:t>
      </w:r>
    </w:p>
    <w:p w14:paraId="75FAEB3D" w14:textId="77777777" w:rsidR="001D5F27" w:rsidRPr="001D5F27" w:rsidRDefault="001D5F27" w:rsidP="003811C7">
      <w:pPr>
        <w:pStyle w:val="Style6"/>
        <w:tabs>
          <w:tab w:val="left" w:pos="1066"/>
        </w:tabs>
        <w:spacing w:line="240" w:lineRule="auto"/>
        <w:ind w:right="-1" w:firstLine="709"/>
      </w:pPr>
      <w:r w:rsidRPr="001D5F27">
        <w:t>3) предоставление субъектом малого предпринимательства недостоверных сведений или непредставление документов в соответствии с пунктом 3.2. настоящего Положения, ненадлежащее оформление документов, несоответствие документов установленной форме;</w:t>
      </w:r>
    </w:p>
    <w:p w14:paraId="361F75BA" w14:textId="77777777" w:rsidR="001D5F27" w:rsidRPr="001D5F27" w:rsidRDefault="001D5F27" w:rsidP="003811C7">
      <w:pPr>
        <w:pStyle w:val="Style6"/>
        <w:tabs>
          <w:tab w:val="left" w:pos="1066"/>
        </w:tabs>
        <w:spacing w:line="240" w:lineRule="auto"/>
        <w:ind w:right="-1" w:firstLine="709"/>
      </w:pPr>
      <w:r w:rsidRPr="001D5F27">
        <w:t>4) оказание претенденту – субъекту малого предпринимательства аналогичной поддержки за соответствующий период в рамках государственной (областной) поддержки малого предпринимательства при условии, что сроки ее оказания не истекли;</w:t>
      </w:r>
    </w:p>
    <w:p w14:paraId="6FF43011" w14:textId="77777777" w:rsidR="001D5F27" w:rsidRPr="001D5F27" w:rsidRDefault="001D5F27" w:rsidP="003811C7">
      <w:pPr>
        <w:pStyle w:val="Style6"/>
        <w:tabs>
          <w:tab w:val="left" w:pos="1066"/>
        </w:tabs>
        <w:spacing w:line="240" w:lineRule="auto"/>
        <w:ind w:right="-1" w:firstLine="709"/>
      </w:pPr>
      <w:r w:rsidRPr="001D5F27">
        <w:t>5) с момента признания субъекта малого предпринимательства допустившего нарушение порядка и условий оказания поддержки, в том числе не обеспечившим целевого использования средств поддержки, прошло менее чем три года.</w:t>
      </w:r>
    </w:p>
    <w:p w14:paraId="05E4F1AB" w14:textId="77777777" w:rsidR="001D5F27" w:rsidRPr="001D5F27" w:rsidRDefault="001D5F27" w:rsidP="003811C7">
      <w:pPr>
        <w:pStyle w:val="Style6"/>
        <w:tabs>
          <w:tab w:val="left" w:pos="1066"/>
        </w:tabs>
        <w:spacing w:line="240" w:lineRule="auto"/>
        <w:ind w:right="-1" w:firstLine="709"/>
      </w:pPr>
      <w:r w:rsidRPr="001D5F27">
        <w:t>3.8. Гранты предоставляются в размере долевого софинансирования начинающим субъектом малого предпринимательства целевых расходов по реализации проекта, связанных с началом предпринимательской деятельности в размере не менее 15 % от суммы запрашиваемого гранта. Размер гранта не может превышать 365 тыс. рублей на одного получателя поддержки. Грант предоставляется тому заявителю, заявка которого поступила раньше.</w:t>
      </w:r>
    </w:p>
    <w:p w14:paraId="3B17D968"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3.8.1. Не позднее чем за 3 рабочих дня до даты окончания срока приема заявок на предоставление Субсидии проведение отбора может быть отменено по решению Администрации в следующих случаях:</w:t>
      </w:r>
    </w:p>
    <w:p w14:paraId="1CFC2BAC"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а) уменьшение лимитов бюджетных ассигнований;</w:t>
      </w:r>
    </w:p>
    <w:p w14:paraId="11242481"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б) внесение изменений в нормативные правовые акты, влекущих изменение порядка предоставления субсидий по данному направлению.</w:t>
      </w:r>
    </w:p>
    <w:p w14:paraId="32991320"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В случае отмены проведения отбора Администрация размещает объявление об отмене проведения отбора.</w:t>
      </w:r>
    </w:p>
    <w:p w14:paraId="357F772F"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Отбор считается отмененным со дня размещения объявления о его отмене на официальном сайте Администрации.</w:t>
      </w:r>
    </w:p>
    <w:p w14:paraId="760C27A1"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Участники отбора, подавшие Заявки на предоставление Субсидии, информируются об отмене проведения отбора в день размещения объявления об отмене отбора.</w:t>
      </w:r>
    </w:p>
    <w:p w14:paraId="4B59385C" w14:textId="77777777" w:rsidR="001D5F27" w:rsidRPr="001D5F27" w:rsidRDefault="001D5F27" w:rsidP="003811C7">
      <w:pPr>
        <w:pStyle w:val="Style6"/>
        <w:tabs>
          <w:tab w:val="left" w:pos="1066"/>
        </w:tabs>
        <w:spacing w:line="240" w:lineRule="auto"/>
        <w:ind w:right="-1" w:firstLine="709"/>
      </w:pPr>
      <w:r w:rsidRPr="001D5F27">
        <w:t xml:space="preserve">3.9. Размер субсидии получателю определяется Комиссией на основании данных, представленных получателем, и исходя из объема средств, направляемых в текущем году на реализацию мероприятия подпрограммы «Развитие и поддержка малого и среднего предпринимательства» муниципальной программы Каширского муниципального района Воронежской области «Развитие предпринимательства», утвержденной постановлением администрации Каширского муниципального района Воронежской области от 24.09.2019 №614. В случае если лимиты бюджетных обязательств на финансирование очередного участника </w:t>
      </w:r>
      <w:r w:rsidRPr="001D5F27">
        <w:lastRenderedPageBreak/>
        <w:t>исчерпаны, комиссия отказывает участнику в предоставлении субсидии.</w:t>
      </w:r>
    </w:p>
    <w:p w14:paraId="38D3F86A" w14:textId="77777777" w:rsidR="001D5F27" w:rsidRPr="001D5F27" w:rsidRDefault="001D5F27" w:rsidP="003811C7">
      <w:pPr>
        <w:pStyle w:val="Style6"/>
        <w:tabs>
          <w:tab w:val="left" w:pos="1066"/>
        </w:tabs>
        <w:spacing w:line="240" w:lineRule="auto"/>
        <w:ind w:right="-1" w:firstLine="709"/>
      </w:pPr>
      <w:r w:rsidRPr="001D5F27">
        <w:t>Отбор получателей субсидий признается состоявшимся при любом количестве участников.</w:t>
      </w:r>
    </w:p>
    <w:p w14:paraId="36EDCFED" w14:textId="77777777" w:rsidR="001D5F27" w:rsidRPr="001D5F27" w:rsidRDefault="001D5F27" w:rsidP="003811C7">
      <w:pPr>
        <w:pStyle w:val="Style6"/>
        <w:tabs>
          <w:tab w:val="left" w:pos="1066"/>
        </w:tabs>
        <w:spacing w:line="240" w:lineRule="auto"/>
        <w:ind w:right="-1" w:firstLine="709"/>
      </w:pPr>
      <w:r w:rsidRPr="001D5F27">
        <w:t xml:space="preserve">3.10. В случае отсутствия оснований для отказа в предоставлении субсидии, указанных в пункте 3.7. настоящего Положения, Администрация не позднее 5 календарных дней с даты получения протокола Комиссии, принимает решение, оформляемое распоряжением Администрации о предоставлении субсидии и направляет заявителю письменное уведомление о принятом решении. </w:t>
      </w:r>
    </w:p>
    <w:p w14:paraId="5C4E93A2" w14:textId="77777777" w:rsidR="001D5F27" w:rsidRPr="001D5F27" w:rsidRDefault="001D5F27" w:rsidP="003811C7">
      <w:pPr>
        <w:pStyle w:val="Style6"/>
        <w:tabs>
          <w:tab w:val="left" w:pos="1066"/>
        </w:tabs>
        <w:spacing w:line="240" w:lineRule="auto"/>
        <w:ind w:right="-1" w:firstLine="709"/>
      </w:pPr>
      <w:r w:rsidRPr="001D5F27">
        <w:t xml:space="preserve">При наличии оснований для отказа в предоставлении субсидии, указанных в пункте 3.7. настоящего Положения, Администрация не позднее 5 календарных дней с даты получения протокола комиссии направляет заявителю письменное уведомление об отказе в предоставлении субсидии с указанием оснований для отказа. </w:t>
      </w:r>
    </w:p>
    <w:p w14:paraId="4D829434" w14:textId="5E1F7031" w:rsidR="001D5F27" w:rsidRPr="001D5F27" w:rsidRDefault="005E3144" w:rsidP="003811C7">
      <w:pPr>
        <w:pStyle w:val="Style6"/>
        <w:tabs>
          <w:tab w:val="left" w:pos="1066"/>
        </w:tabs>
        <w:spacing w:line="240" w:lineRule="auto"/>
        <w:ind w:right="-1" w:firstLine="709"/>
      </w:pPr>
      <w:r>
        <w:t xml:space="preserve"> </w:t>
      </w:r>
      <w:r w:rsidR="001D5F27" w:rsidRPr="001D5F27">
        <w:t xml:space="preserve">Администрация направляет проект Соглашения субъекту малого и среднего предпринимательства для подписания в течение 3 рабочих дней после принятия распоряжения Администрации о предоставлении субсидии. </w:t>
      </w:r>
    </w:p>
    <w:p w14:paraId="257C6D61" w14:textId="77777777" w:rsidR="001D5F27" w:rsidRPr="001D5F27" w:rsidRDefault="001D5F27" w:rsidP="003811C7">
      <w:pPr>
        <w:pStyle w:val="Style6"/>
        <w:tabs>
          <w:tab w:val="left" w:pos="1066"/>
        </w:tabs>
        <w:spacing w:line="240" w:lineRule="auto"/>
        <w:ind w:right="-1" w:firstLine="709"/>
      </w:pPr>
      <w:r w:rsidRPr="001D5F27">
        <w:t>Субъект малого и среднего предпринимательства подписывает и направляет Соглашение в Уполномоченный орган в течение 3 рабочих дней со дня его получения.</w:t>
      </w:r>
    </w:p>
    <w:p w14:paraId="317CD797" w14:textId="77777777" w:rsidR="001D5F27" w:rsidRPr="001D5F27" w:rsidRDefault="001D5F27" w:rsidP="003811C7">
      <w:pPr>
        <w:pStyle w:val="Style6"/>
        <w:tabs>
          <w:tab w:val="left" w:pos="1066"/>
        </w:tabs>
        <w:spacing w:line="240" w:lineRule="auto"/>
        <w:ind w:right="-1" w:firstLine="709"/>
      </w:pPr>
      <w:r w:rsidRPr="001D5F27">
        <w:t>При заключении соглашения о предоставлении субсидии учитываются положения пункта 5 статьи 78 Бюджетного кодекса Российской Федерации и обязательство по выполнению результата получения субсидий, указанных в пункте 3.13 настоящего Положения.</w:t>
      </w:r>
    </w:p>
    <w:p w14:paraId="1D677BEC" w14:textId="77777777" w:rsidR="001D5F27" w:rsidRPr="001D5F27" w:rsidRDefault="001D5F27" w:rsidP="003811C7">
      <w:pPr>
        <w:pStyle w:val="Style6"/>
        <w:tabs>
          <w:tab w:val="left" w:pos="1066"/>
        </w:tabs>
        <w:spacing w:line="240" w:lineRule="auto"/>
        <w:ind w:right="-1" w:firstLine="709"/>
      </w:pPr>
      <w:r w:rsidRPr="001D5F27">
        <w:t>В соглашение включаются положения о согласии получателя субсидии на осуществление в отношении него проверки главным распорядителем как получателем бюджетных средств (Администрации) соблюдения порядка предоставления субсидий, условий предоставления субсидий и достижения результатов, а также проверок органом государственного (муниципального) финансового контроля в соответствии со статьями 268.1 и 269.2 Бюджетного Кодекса Российской Федерации.</w:t>
      </w:r>
    </w:p>
    <w:p w14:paraId="2609CBD3" w14:textId="77777777" w:rsidR="001D5F27" w:rsidRPr="001D5F27" w:rsidRDefault="001D5F27" w:rsidP="003811C7">
      <w:pPr>
        <w:pStyle w:val="Style6"/>
        <w:tabs>
          <w:tab w:val="left" w:pos="1066"/>
        </w:tabs>
        <w:spacing w:line="240" w:lineRule="auto"/>
        <w:ind w:right="-1" w:firstLine="709"/>
      </w:pPr>
      <w:r w:rsidRPr="001D5F27">
        <w:t xml:space="preserve"> В случае если получатель субсидии не подписал по любым причинам соглашение о предоставлении субсидии, это означает односторонний добровольный отказ субъекта малого или среднего предпринимательства от получения субсидии.</w:t>
      </w:r>
    </w:p>
    <w:p w14:paraId="60DD353E" w14:textId="21BAAD3B" w:rsidR="001D5F27" w:rsidRPr="001D5F27" w:rsidRDefault="005E3144" w:rsidP="003811C7">
      <w:pPr>
        <w:pStyle w:val="Style6"/>
        <w:tabs>
          <w:tab w:val="left" w:pos="1066"/>
        </w:tabs>
        <w:spacing w:line="240" w:lineRule="auto"/>
        <w:ind w:right="-1" w:firstLine="709"/>
      </w:pPr>
      <w:r>
        <w:t xml:space="preserve"> </w:t>
      </w:r>
      <w:r w:rsidR="001D5F27" w:rsidRPr="001D5F27">
        <w:t>Соглашение составляется по форме, с согласно приказу Финансового отдела администрации Каширского муниципального района №12-од от 29.07.2024 «Об утверждении Типовой формы соглашения о предоставлении из бюджета Каширского муниципального района Воронежской области субсидий, в том числе грантов в форме субсидий, юридическим лицам, индивидуальным предпринимателям, а также физическим лицам» в 2-х экземплярах, имеющих одинаковую юридическую силу, один экземпляр – для Администрации района, другой экземпляр – для получателя гранта.</w:t>
      </w:r>
    </w:p>
    <w:p w14:paraId="2150725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3.11.Соглашение должно включать в себя следующие условия:</w:t>
      </w:r>
    </w:p>
    <w:p w14:paraId="263EBC16"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перечень расходов, источником финансового обеспечения которых является Субсидия;</w:t>
      </w:r>
    </w:p>
    <w:p w14:paraId="4FC25AF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условия, порядок и сроки предоставления (перечисления) Субсидии;</w:t>
      </w:r>
    </w:p>
    <w:p w14:paraId="6E29117E"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размер Субсидии;</w:t>
      </w:r>
    </w:p>
    <w:p w14:paraId="38910576"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цели и сроки использования Субсидии;</w:t>
      </w:r>
    </w:p>
    <w:p w14:paraId="2E8B4EE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результат предоставления Субсидии;</w:t>
      </w:r>
    </w:p>
    <w:p w14:paraId="315F590D"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 план мероприятий по достижению результата предоставления Субсидии (контрольные точки); </w:t>
      </w:r>
    </w:p>
    <w:p w14:paraId="31E80CBC"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порядок и сроки предоставления отчетности об использовании Субсидии и достижении результата предоставления Субсидии;</w:t>
      </w:r>
    </w:p>
    <w:p w14:paraId="2E3D46F0"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порядок возврата Субсидии в случае её нецелевого использования или неиспользования в установленные сроки;</w:t>
      </w:r>
    </w:p>
    <w:p w14:paraId="7FD7395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перечисление субсидии на расчетные или корреспондентские счета, открытые получателям субсидий в учреждениях Центрального банка Российской Федерации или кредитных организациях.</w:t>
      </w:r>
    </w:p>
    <w:p w14:paraId="7EBF4B0A"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lastRenderedPageBreak/>
        <w:t>- условие о согласовании новых условий Соглашения или о расторжении Соглашения при не достижении согласия по новым условиям, в случае уменьшения Администрации ранее доведенных лимитов бюджетных обязательств, приводящих к невозможности предоставления Субсидии в размере, определенном в Соглашении.</w:t>
      </w:r>
    </w:p>
    <w:p w14:paraId="0BAEC4D5"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согласие получателя Субсидии, лиц, получающих средства на основании договоров, заключенных с получателями субсидий (за исключением государственных (муниципальных) унитарных предприятий, хозяйственных товариществ и обществ с участием публично-правовых образований в их уставных (складочных) капиталах, коммерческих организаций с участием таких товариществ и обществ в их уставных (складочных) капиталах), на осуществление в отношении их проверки Администрацией соблюдения порядка и условий предоставления Субсидии, в том числе в части достижения результатов предоставления Субсидии, в соответствии со статьями 268.1 и 269.2 Бюджетного кодекса Российской Федерации.</w:t>
      </w:r>
    </w:p>
    <w:p w14:paraId="4AC1DF2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условие о направлении Администрацией письменного требования о возврате средств Субсидии в бюджет Каширского муниципального района получателю Субсидии, в течение 3-х календарных дней с момента установления факта неиспользования Субсидии в частичном или полном объеме, нецелевого использования в течение 3-х месяцев со дня получения Субсидии. Получатель Субсидии обязан в течение 30 календарных дней с даты получения требования произвести полный возврат средств Субсидии в бюджет, Каширского муниципального района.</w:t>
      </w:r>
    </w:p>
    <w:p w14:paraId="0A9A5806"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обязательство получателя Субсидии о запрете получения финансовых средств на реализацию программы (проекта) от иных уполномоченных органов.</w:t>
      </w:r>
    </w:p>
    <w:p w14:paraId="5E2F9FE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сроки использования предоставленной Субсидии получателем Субсидии в соответствии с программой (проектом).</w:t>
      </w:r>
    </w:p>
    <w:p w14:paraId="6415D321" w14:textId="77777777" w:rsidR="001D5F27" w:rsidRPr="001D5F27" w:rsidRDefault="001D5F27" w:rsidP="003811C7">
      <w:pPr>
        <w:pStyle w:val="Style6"/>
        <w:tabs>
          <w:tab w:val="left" w:pos="1066"/>
        </w:tabs>
        <w:spacing w:line="240" w:lineRule="auto"/>
        <w:ind w:right="-1" w:firstLine="709"/>
      </w:pPr>
      <w:r w:rsidRPr="001D5F27">
        <w:t>3.12. В случае уменьшения главному распорядителю бюджетных средств ранее доведенных лимитов бюджетных обязательств, приводящего к невозможности предоставления субсидии в размере, определенном в Соглашении, в Соглашении указываются требования о согласовании новых условий Соглашения или о расторжении Соглашения при не достижении согласия по новым условиям.</w:t>
      </w:r>
    </w:p>
    <w:p w14:paraId="34518902" w14:textId="77777777" w:rsidR="001D5F27" w:rsidRPr="001D5F27" w:rsidRDefault="001D5F27" w:rsidP="003811C7">
      <w:pPr>
        <w:pStyle w:val="Style6"/>
        <w:tabs>
          <w:tab w:val="left" w:pos="1066"/>
        </w:tabs>
        <w:spacing w:line="240" w:lineRule="auto"/>
        <w:ind w:right="-1" w:firstLine="709"/>
      </w:pPr>
      <w:r w:rsidRPr="001D5F27">
        <w:t>3.13. Результатом получения субсидий является создание не менее 1 рабочего места, с обеспечением уровня заработной платы работника не менее минимального размера оплаты труда.</w:t>
      </w:r>
    </w:p>
    <w:p w14:paraId="3701DA68" w14:textId="77777777" w:rsidR="001D5F27" w:rsidRPr="001D5F27" w:rsidRDefault="001D5F27" w:rsidP="003811C7">
      <w:pPr>
        <w:widowControl w:val="0"/>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3.14. Перечисление гранта осуществляется Администрацией на основании заключенного Соглашения в пределах выделенных лимитов бюджетных ассигнований в рамках реализации </w:t>
      </w:r>
      <w:r w:rsidRPr="001D5F27">
        <w:rPr>
          <w:rFonts w:ascii="Times New Roman" w:hAnsi="Times New Roman" w:cs="Times New Roman"/>
          <w:spacing w:val="10"/>
          <w:sz w:val="24"/>
          <w:szCs w:val="24"/>
        </w:rPr>
        <w:t>подпрограммы «Развитие и поддержка малого и среднего предпринимательства» муниципальной программы Каширского муниципального района Воронежской области «Развитие предпринимательства»</w:t>
      </w:r>
      <w:r w:rsidRPr="001D5F27">
        <w:rPr>
          <w:rFonts w:ascii="Times New Roman" w:hAnsi="Times New Roman" w:cs="Times New Roman"/>
          <w:sz w:val="24"/>
          <w:szCs w:val="24"/>
        </w:rPr>
        <w:t>, путем перечисления денежных средств на расчетный счет получателя гранта.</w:t>
      </w:r>
    </w:p>
    <w:p w14:paraId="5D24A8F6" w14:textId="77777777" w:rsidR="001D5F27" w:rsidRPr="001D5F27" w:rsidRDefault="001D5F27" w:rsidP="003811C7">
      <w:pPr>
        <w:widowControl w:val="0"/>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Перечисление средств субсидии субъектам МСП осуществляется, не позднее 10-го рабочего дня после заключения Соглашения в пределах доведенных лимитов бюджетных обязательств.</w:t>
      </w:r>
    </w:p>
    <w:p w14:paraId="6272D5C2" w14:textId="77777777" w:rsidR="001D5F27" w:rsidRPr="001D5F27" w:rsidRDefault="001D5F27" w:rsidP="003811C7">
      <w:pPr>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 В течение 3 месяцев со дня получения гранта субъект малого предпринимательства обязан обеспечить целевое использование средств гранта по безналичному расчету и представить в Администрацию документы, подтверждающие их целевое использование: копии платежных поручений, заверенные кредитной организацией, подтверждающие факт оплаты расходов, а также копии договоров, счетов, счетов-фактур, актов, накладных, заверенные подписью руководителя и печатью юридического лица или индивидуального предпринимателя.</w:t>
      </w:r>
    </w:p>
    <w:p w14:paraId="6A7F5EFF" w14:textId="77777777" w:rsidR="001D5F27" w:rsidRPr="001D5F27" w:rsidRDefault="001D5F27" w:rsidP="003811C7">
      <w:pPr>
        <w:widowControl w:val="0"/>
        <w:autoSpaceDE w:val="0"/>
        <w:autoSpaceDN w:val="0"/>
        <w:adjustRightInd w:val="0"/>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3.15. По результатам предоставления грантов начинающим субъектам малого предпринимательства Администрацией в конце финансового года формируется реестр получателей субсидий.</w:t>
      </w:r>
    </w:p>
    <w:p w14:paraId="336C4F94"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 xml:space="preserve">3.16. При реорганизации участника отбора, являющегося юридическим лицом, в форме слияния, присоединения или преобразования в соглашение вносятся изменения путем заключения дополнительного соглашения к соглашению в части перемены лица в обязательстве с указанием в </w:t>
      </w:r>
      <w:r w:rsidRPr="001D5F27">
        <w:rPr>
          <w:rFonts w:ascii="Times New Roman" w:hAnsi="Times New Roman" w:cs="Times New Roman"/>
        </w:rPr>
        <w:lastRenderedPageBreak/>
        <w:t>соглашении юридического лица, являющегося правопреемником.</w:t>
      </w:r>
    </w:p>
    <w:p w14:paraId="5D35ACAB"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3.17. При реорганизации участника отбора, являющегося юридическим лицом, в форме разделения, выделения, а также при ликвидации участника отбора, являющегося юридическим лицом, или прекращении деятельности получателя субсидии, являющегося индивидуальным предпринимателем (за исключением индивидуального предпринимателя, осуществляющего деятельность в качестве главы крестьянского (фермерского) хозяйства в соответствии с абзацем вторым пункта 5 статьи 23 Гражданского кодекса Российской Федерации), соглашение расторгается с формированием уведомления о расторжении соглашения в одностороннем порядке и акта об исполнении обязательств по соглашению с отражением информации о неисполненных получателем субсидии обязательствах, источником финансового обеспечения которых является субсидия, и возврате неиспользованного остатка субсидии в соответствующий бюджет бюджетной системы Российской Федерации.</w:t>
      </w:r>
    </w:p>
    <w:p w14:paraId="6F2DF608" w14:textId="77777777" w:rsidR="001D5F27" w:rsidRPr="001D5F27" w:rsidRDefault="001D5F27" w:rsidP="003811C7">
      <w:pPr>
        <w:pStyle w:val="ConsPlusNormal"/>
        <w:ind w:right="-1" w:firstLine="709"/>
        <w:jc w:val="both"/>
        <w:rPr>
          <w:rFonts w:ascii="Times New Roman" w:hAnsi="Times New Roman" w:cs="Times New Roman"/>
        </w:rPr>
      </w:pPr>
      <w:r w:rsidRPr="001D5F27">
        <w:rPr>
          <w:rFonts w:ascii="Times New Roman" w:hAnsi="Times New Roman" w:cs="Times New Roman"/>
        </w:rPr>
        <w:t>3.18. В соответствии с указом Губернатора Воронежской области от 12.12.2024 г. №376-у для граждан Российской Федерации, принимающих (принимавших) участие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 а также граждан, выполняющих задачи по отражению вооруженного вторжения на территорию Российской Федерации, в ходе вооруженной провокации на Государственной границе Российской Федерации и приграничных территориях субъектов Российской Федерации, прилегающих к районам проведения специальной военной операции, приостанавливается исполнение обязательств по соглашениям о предоставлении субсидий из бюджета Каширского муниципального района на период их участия в специальной военной операции. Срок продолжения исполнения данных обязательств продлевается после их демобилизации.</w:t>
      </w:r>
    </w:p>
    <w:p w14:paraId="51448FE9" w14:textId="77777777" w:rsidR="001D5F27" w:rsidRPr="001D5F27" w:rsidRDefault="001D5F27" w:rsidP="003811C7">
      <w:pPr>
        <w:widowControl w:val="0"/>
        <w:autoSpaceDE w:val="0"/>
        <w:autoSpaceDN w:val="0"/>
        <w:adjustRightInd w:val="0"/>
        <w:spacing w:after="0" w:line="240" w:lineRule="auto"/>
        <w:ind w:right="-1" w:firstLine="709"/>
        <w:rPr>
          <w:rFonts w:ascii="Times New Roman" w:hAnsi="Times New Roman" w:cs="Times New Roman"/>
          <w:sz w:val="24"/>
          <w:szCs w:val="24"/>
        </w:rPr>
      </w:pPr>
    </w:p>
    <w:p w14:paraId="4E51B2FD" w14:textId="77777777" w:rsidR="001D5F27" w:rsidRPr="001D5F27" w:rsidRDefault="001D5F27" w:rsidP="003811C7">
      <w:pPr>
        <w:pStyle w:val="Style6"/>
        <w:tabs>
          <w:tab w:val="left" w:pos="1066"/>
        </w:tabs>
        <w:spacing w:line="240" w:lineRule="auto"/>
        <w:ind w:right="-1" w:firstLine="709"/>
        <w:jc w:val="center"/>
      </w:pPr>
      <w:r w:rsidRPr="001D5F27">
        <w:rPr>
          <w:lang w:val="en-US"/>
        </w:rPr>
        <w:t>IV</w:t>
      </w:r>
      <w:r w:rsidRPr="001D5F27">
        <w:t>. Требования к отчетности.</w:t>
      </w:r>
    </w:p>
    <w:p w14:paraId="2F4C697B" w14:textId="77777777" w:rsidR="001D5F27" w:rsidRPr="001D5F27" w:rsidRDefault="001D5F27" w:rsidP="003811C7">
      <w:pPr>
        <w:pStyle w:val="Style6"/>
        <w:tabs>
          <w:tab w:val="left" w:pos="1066"/>
        </w:tabs>
        <w:spacing w:line="240" w:lineRule="auto"/>
        <w:ind w:right="-1" w:firstLine="709"/>
      </w:pPr>
    </w:p>
    <w:p w14:paraId="217757CC" w14:textId="77777777" w:rsidR="001D5F27" w:rsidRPr="001D5F27" w:rsidRDefault="001D5F27" w:rsidP="003811C7">
      <w:pPr>
        <w:pStyle w:val="Style6"/>
        <w:tabs>
          <w:tab w:val="left" w:pos="1066"/>
        </w:tabs>
        <w:spacing w:line="240" w:lineRule="auto"/>
        <w:ind w:right="-1" w:firstLine="709"/>
      </w:pPr>
      <w:r w:rsidRPr="001D5F27">
        <w:t xml:space="preserve">4.1. Получатели субсидии представляют сведения «Анкета получателя поддержки» ежегодно в течение последующих 3-х календарных лет за соответствующий отчетный период (январь-декабрь) до 05 апреля года, следующего за отчетным. </w:t>
      </w:r>
    </w:p>
    <w:p w14:paraId="7A6FE4DA" w14:textId="77777777" w:rsidR="001D5F27" w:rsidRPr="001D5F27" w:rsidRDefault="001D5F27" w:rsidP="003811C7">
      <w:pPr>
        <w:pStyle w:val="Style6"/>
        <w:tabs>
          <w:tab w:val="left" w:pos="1066"/>
        </w:tabs>
        <w:spacing w:line="240" w:lineRule="auto"/>
        <w:ind w:right="-1" w:firstLine="709"/>
      </w:pPr>
      <w:r w:rsidRPr="001D5F27">
        <w:t>4.2. Сведения предоставляются по форме, согласно приложению № 3 к настоящему Положению в отдел по экономике, управлению муниципальным имуществом и земельными ресурсами администрации Каширского муниципального района Воронежской области.</w:t>
      </w:r>
    </w:p>
    <w:p w14:paraId="31AB84CB" w14:textId="77777777" w:rsidR="001D5F27" w:rsidRPr="001D5F27" w:rsidRDefault="001D5F27" w:rsidP="003811C7">
      <w:pPr>
        <w:pStyle w:val="Style6"/>
        <w:tabs>
          <w:tab w:val="left" w:pos="1066"/>
        </w:tabs>
        <w:spacing w:line="240" w:lineRule="auto"/>
        <w:ind w:right="-1" w:firstLine="709"/>
      </w:pPr>
      <w:r w:rsidRPr="001D5F27">
        <w:t>4.3. Сроки и формы отчетных сведений о выполнении условий и результатов оказания финансовой поддержки устанавливаются Администрацией в соглашении о предоставлении субсидии.</w:t>
      </w:r>
    </w:p>
    <w:p w14:paraId="1C12347E" w14:textId="77777777" w:rsidR="001D5F27" w:rsidRPr="001D5F27" w:rsidRDefault="001D5F27" w:rsidP="003811C7">
      <w:pPr>
        <w:pStyle w:val="Style6"/>
        <w:tabs>
          <w:tab w:val="left" w:pos="1066"/>
        </w:tabs>
        <w:spacing w:line="240" w:lineRule="auto"/>
        <w:ind w:right="-1" w:firstLine="709"/>
      </w:pPr>
    </w:p>
    <w:p w14:paraId="017489F6" w14:textId="77777777" w:rsidR="001D5F27" w:rsidRPr="001D5F27" w:rsidRDefault="001D5F27" w:rsidP="003811C7">
      <w:pPr>
        <w:pStyle w:val="Style6"/>
        <w:tabs>
          <w:tab w:val="left" w:pos="1066"/>
        </w:tabs>
        <w:spacing w:line="240" w:lineRule="auto"/>
        <w:ind w:right="-1" w:firstLine="709"/>
        <w:jc w:val="center"/>
      </w:pPr>
      <w:r w:rsidRPr="001D5F27">
        <w:rPr>
          <w:bCs/>
          <w:lang w:val="en-US"/>
        </w:rPr>
        <w:t>V</w:t>
      </w:r>
      <w:r w:rsidRPr="001D5F27">
        <w:rPr>
          <w:bCs/>
        </w:rPr>
        <w:t xml:space="preserve">. Требования об осуществлении контроля </w:t>
      </w:r>
      <w:r w:rsidRPr="001D5F27">
        <w:t>за соблюдением условий и порядка предоставления субсидий и ответственности за их нарушение.</w:t>
      </w:r>
    </w:p>
    <w:p w14:paraId="6EDD6114" w14:textId="77777777" w:rsidR="001D5F27" w:rsidRPr="001D5F27" w:rsidRDefault="001D5F27" w:rsidP="003811C7">
      <w:pPr>
        <w:pStyle w:val="Style6"/>
        <w:tabs>
          <w:tab w:val="left" w:pos="1066"/>
        </w:tabs>
        <w:spacing w:line="240" w:lineRule="auto"/>
        <w:ind w:right="-1" w:firstLine="709"/>
      </w:pPr>
    </w:p>
    <w:p w14:paraId="3DE23DBE" w14:textId="77777777" w:rsidR="001D5F27" w:rsidRPr="001D5F27" w:rsidRDefault="001D5F27" w:rsidP="003811C7">
      <w:pPr>
        <w:pStyle w:val="Style6"/>
        <w:tabs>
          <w:tab w:val="left" w:pos="1066"/>
        </w:tabs>
        <w:spacing w:line="240" w:lineRule="auto"/>
        <w:ind w:right="-1" w:firstLine="709"/>
      </w:pPr>
      <w:r w:rsidRPr="001D5F27">
        <w:t>5.1. Администрация осуществляет проверки:</w:t>
      </w:r>
    </w:p>
    <w:p w14:paraId="2B67829C" w14:textId="77777777" w:rsidR="001D5F27" w:rsidRPr="001D5F27" w:rsidRDefault="001D5F27" w:rsidP="003811C7">
      <w:pPr>
        <w:pStyle w:val="Style6"/>
        <w:tabs>
          <w:tab w:val="left" w:pos="1066"/>
        </w:tabs>
        <w:spacing w:line="240" w:lineRule="auto"/>
        <w:ind w:right="-1" w:firstLine="709"/>
      </w:pPr>
      <w:r w:rsidRPr="001D5F27">
        <w:t>- соблюдения получателями субсидии порядка предоставления субсидий;</w:t>
      </w:r>
    </w:p>
    <w:p w14:paraId="3D0A5351" w14:textId="77777777" w:rsidR="001D5F27" w:rsidRPr="001D5F27" w:rsidRDefault="001D5F27" w:rsidP="003811C7">
      <w:pPr>
        <w:pStyle w:val="Style6"/>
        <w:tabs>
          <w:tab w:val="left" w:pos="1066"/>
        </w:tabs>
        <w:spacing w:line="240" w:lineRule="auto"/>
        <w:ind w:right="-1" w:firstLine="709"/>
      </w:pPr>
      <w:r w:rsidRPr="001D5F27">
        <w:t>- условий предоставления субсидий;</w:t>
      </w:r>
    </w:p>
    <w:p w14:paraId="502B308D" w14:textId="77777777" w:rsidR="001D5F27" w:rsidRPr="001D5F27" w:rsidRDefault="001D5F27" w:rsidP="003811C7">
      <w:pPr>
        <w:pStyle w:val="Style6"/>
        <w:tabs>
          <w:tab w:val="left" w:pos="1066"/>
        </w:tabs>
        <w:spacing w:line="240" w:lineRule="auto"/>
        <w:ind w:right="-1" w:firstLine="709"/>
      </w:pPr>
      <w:r w:rsidRPr="001D5F27">
        <w:t>- достижения значений показателей результатов предоставления субсидии.</w:t>
      </w:r>
    </w:p>
    <w:p w14:paraId="23F2812B" w14:textId="77777777" w:rsidR="001D5F27" w:rsidRPr="001D5F27" w:rsidRDefault="001D5F27" w:rsidP="003811C7">
      <w:pPr>
        <w:pStyle w:val="Style6"/>
        <w:tabs>
          <w:tab w:val="left" w:pos="1066"/>
        </w:tabs>
        <w:spacing w:line="240" w:lineRule="auto"/>
        <w:ind w:right="-1" w:firstLine="709"/>
      </w:pPr>
      <w:r w:rsidRPr="001D5F27">
        <w:t>5.2. Органы государственного (муниципального) финансового контроля осуществляют проверки в соответствии со статьями 268.1 и 269.2 Бюджетного Кодекса Российской Федерации.</w:t>
      </w:r>
    </w:p>
    <w:p w14:paraId="29521056" w14:textId="77777777" w:rsidR="001D5F27" w:rsidRPr="001D5F27" w:rsidRDefault="001D5F27" w:rsidP="003811C7">
      <w:pPr>
        <w:pStyle w:val="Style6"/>
        <w:tabs>
          <w:tab w:val="left" w:pos="1066"/>
        </w:tabs>
        <w:spacing w:line="240" w:lineRule="auto"/>
        <w:ind w:right="-1" w:firstLine="709"/>
      </w:pPr>
      <w:r w:rsidRPr="001D5F27">
        <w:t>5.3. Получатель субсидий, в соответствии с действующим законодательством РФ, несет ответственность:</w:t>
      </w:r>
    </w:p>
    <w:p w14:paraId="4C49722E" w14:textId="77777777" w:rsidR="001D5F27" w:rsidRPr="001D5F27" w:rsidRDefault="001D5F27" w:rsidP="003811C7">
      <w:pPr>
        <w:pStyle w:val="Style6"/>
        <w:tabs>
          <w:tab w:val="left" w:pos="1066"/>
        </w:tabs>
        <w:spacing w:line="240" w:lineRule="auto"/>
        <w:ind w:right="-1" w:firstLine="709"/>
      </w:pPr>
      <w:r w:rsidRPr="001D5F27">
        <w:t>- за недостоверность сведений, содержащихся в документах, представляемых получателю субсидии;</w:t>
      </w:r>
    </w:p>
    <w:p w14:paraId="38AE3EBB" w14:textId="77777777" w:rsidR="001D5F27" w:rsidRPr="001D5F27" w:rsidRDefault="001D5F27" w:rsidP="003811C7">
      <w:pPr>
        <w:pStyle w:val="Style6"/>
        <w:tabs>
          <w:tab w:val="left" w:pos="1066"/>
        </w:tabs>
        <w:spacing w:line="240" w:lineRule="auto"/>
        <w:ind w:right="-1" w:firstLine="709"/>
      </w:pPr>
      <w:r w:rsidRPr="001D5F27">
        <w:t xml:space="preserve">- за </w:t>
      </w:r>
      <w:proofErr w:type="spellStart"/>
      <w:r w:rsidRPr="001D5F27">
        <w:t>недостижение</w:t>
      </w:r>
      <w:proofErr w:type="spellEnd"/>
      <w:r w:rsidRPr="001D5F27">
        <w:t xml:space="preserve"> показателей результативности, указанных в пункте 3.13. настоящего </w:t>
      </w:r>
      <w:r w:rsidRPr="001D5F27">
        <w:lastRenderedPageBreak/>
        <w:t xml:space="preserve">Положения </w:t>
      </w:r>
    </w:p>
    <w:p w14:paraId="0FA9549E" w14:textId="77777777" w:rsidR="001D5F27" w:rsidRPr="001D5F27" w:rsidRDefault="001D5F27" w:rsidP="003811C7">
      <w:pPr>
        <w:pStyle w:val="Style6"/>
        <w:tabs>
          <w:tab w:val="left" w:pos="1066"/>
        </w:tabs>
        <w:spacing w:line="240" w:lineRule="auto"/>
        <w:ind w:right="-1" w:firstLine="709"/>
      </w:pPr>
      <w:r w:rsidRPr="001D5F27">
        <w:t>5.4. В случае установления фактов нецелевого использования гранта и (или) предоставления субъектом малого предпринимательства недостоверных сведений, непредставление анкеты получателя поддержки и документов, подтверждающих целевого использования средств гранта, сроки, установленные настоящим Положением, Администрация направляет письменное уведомление (требование) в адрес получателя о возврате гранта в бюджет администрации Каширского муниципального района.</w:t>
      </w:r>
    </w:p>
    <w:p w14:paraId="6E1FEC37" w14:textId="77777777" w:rsidR="001D5F27" w:rsidRPr="001D5F27" w:rsidRDefault="001D5F27" w:rsidP="003811C7">
      <w:pPr>
        <w:pStyle w:val="Style6"/>
        <w:tabs>
          <w:tab w:val="left" w:pos="1066"/>
        </w:tabs>
        <w:spacing w:line="240" w:lineRule="auto"/>
        <w:ind w:right="-1" w:firstLine="709"/>
      </w:pPr>
      <w:r w:rsidRPr="001D5F27">
        <w:t>5.5. Получатель гранта обязан в течение 10 рабочих дней с даты получения уведомления (требования) о возврате гранта перечислить необоснованно полученный грант в местный бюджет в полном объеме. В случае невыполнения требования о возврате гранта в казанный выше срок Администрация вправе взыскать необоснованно полученный гранта в судебном порядке.</w:t>
      </w:r>
    </w:p>
    <w:p w14:paraId="59B5EA5F" w14:textId="77777777" w:rsidR="001D5F27" w:rsidRPr="001D5F27" w:rsidRDefault="001D5F27" w:rsidP="003811C7">
      <w:pPr>
        <w:pStyle w:val="Style6"/>
        <w:tabs>
          <w:tab w:val="left" w:pos="1066"/>
        </w:tabs>
        <w:spacing w:line="240" w:lineRule="auto"/>
        <w:ind w:right="-1" w:firstLine="709"/>
      </w:pPr>
      <w:r w:rsidRPr="001D5F27">
        <w:t>5.6. В случае прекращения деятельности до истечения срока реализации бизнес-проекта, указанного в заявке, Получатель обязан в течение 10 рабочих дней возвратить грант в местный бюджет в полном объеме. В случае невозврата гранта в указанный выше срок Администрация вправе взыскать полученный грант в судебном порядке.</w:t>
      </w:r>
    </w:p>
    <w:p w14:paraId="32ED2A09"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4F7267D8" w14:textId="77777777" w:rsidR="001D5F27" w:rsidRPr="003811C7" w:rsidRDefault="001D5F27" w:rsidP="003811C7">
      <w:pPr>
        <w:spacing w:after="0" w:line="240" w:lineRule="auto"/>
        <w:ind w:right="-1" w:firstLine="709"/>
        <w:rPr>
          <w:rFonts w:ascii="Times New Roman" w:hAnsi="Times New Roman" w:cs="Times New Roman"/>
          <w:sz w:val="24"/>
          <w:szCs w:val="24"/>
        </w:rPr>
      </w:pPr>
    </w:p>
    <w:p w14:paraId="0836CD6F" w14:textId="77777777" w:rsidR="001D5F27" w:rsidRPr="003811C7" w:rsidRDefault="001D5F27" w:rsidP="003811C7">
      <w:pPr>
        <w:pStyle w:val="2"/>
        <w:spacing w:before="0" w:after="0"/>
        <w:ind w:right="-1" w:firstLine="709"/>
        <w:rPr>
          <w:rFonts w:ascii="Times New Roman" w:hAnsi="Times New Roman"/>
          <w:b w:val="0"/>
          <w:color w:val="auto"/>
          <w:sz w:val="24"/>
          <w:szCs w:val="24"/>
        </w:rPr>
      </w:pPr>
      <w:r w:rsidRPr="003811C7">
        <w:rPr>
          <w:rFonts w:ascii="Times New Roman" w:hAnsi="Times New Roman"/>
          <w:b w:val="0"/>
          <w:color w:val="auto"/>
          <w:sz w:val="24"/>
          <w:szCs w:val="24"/>
        </w:rPr>
        <w:t>АДМИНИСТРАЦИЯ</w:t>
      </w:r>
    </w:p>
    <w:p w14:paraId="3973DBFD" w14:textId="77777777" w:rsidR="001D5F27" w:rsidRPr="003811C7" w:rsidRDefault="001D5F27" w:rsidP="003811C7">
      <w:pPr>
        <w:pStyle w:val="2"/>
        <w:spacing w:before="0" w:after="0"/>
        <w:ind w:right="-1" w:firstLine="709"/>
        <w:rPr>
          <w:rFonts w:ascii="Times New Roman" w:hAnsi="Times New Roman"/>
          <w:b w:val="0"/>
          <w:bCs w:val="0"/>
          <w:color w:val="auto"/>
          <w:sz w:val="24"/>
          <w:szCs w:val="24"/>
        </w:rPr>
      </w:pPr>
      <w:r w:rsidRPr="003811C7">
        <w:rPr>
          <w:rFonts w:ascii="Times New Roman" w:hAnsi="Times New Roman"/>
          <w:b w:val="0"/>
          <w:color w:val="auto"/>
          <w:sz w:val="24"/>
          <w:szCs w:val="24"/>
        </w:rPr>
        <w:t>КАШИРСКОГО МУНИЦИПАЛЬНОГО РАЙОНА</w:t>
      </w:r>
    </w:p>
    <w:p w14:paraId="2CCB4962" w14:textId="77777777" w:rsidR="001D5F27" w:rsidRPr="003811C7" w:rsidRDefault="001D5F27" w:rsidP="003811C7">
      <w:pPr>
        <w:spacing w:after="0" w:line="240" w:lineRule="auto"/>
        <w:ind w:right="-1" w:firstLine="709"/>
        <w:jc w:val="center"/>
        <w:rPr>
          <w:rFonts w:ascii="Times New Roman" w:hAnsi="Times New Roman" w:cs="Times New Roman"/>
          <w:bCs/>
          <w:sz w:val="24"/>
          <w:szCs w:val="24"/>
        </w:rPr>
      </w:pPr>
      <w:r w:rsidRPr="003811C7">
        <w:rPr>
          <w:rFonts w:ascii="Times New Roman" w:hAnsi="Times New Roman" w:cs="Times New Roman"/>
          <w:bCs/>
          <w:sz w:val="24"/>
          <w:szCs w:val="24"/>
        </w:rPr>
        <w:t>ВОРОНЕЖСКОЙ ОБЛАСТИ</w:t>
      </w:r>
    </w:p>
    <w:p w14:paraId="0DCB1197" w14:textId="77777777" w:rsidR="001D5F27" w:rsidRPr="003811C7" w:rsidRDefault="001D5F27" w:rsidP="003811C7">
      <w:pPr>
        <w:pStyle w:val="1"/>
        <w:spacing w:before="0" w:after="0"/>
        <w:ind w:right="-1" w:firstLine="709"/>
        <w:rPr>
          <w:rFonts w:ascii="Times New Roman" w:hAnsi="Times New Roman"/>
          <w:b w:val="0"/>
          <w:bCs w:val="0"/>
          <w:color w:val="auto"/>
          <w:sz w:val="24"/>
          <w:szCs w:val="24"/>
        </w:rPr>
      </w:pPr>
    </w:p>
    <w:p w14:paraId="426E914B" w14:textId="77777777" w:rsidR="001D5F27" w:rsidRPr="003811C7" w:rsidRDefault="001D5F27" w:rsidP="003811C7">
      <w:pPr>
        <w:pStyle w:val="1"/>
        <w:spacing w:before="0" w:after="0"/>
        <w:ind w:right="-1" w:firstLine="709"/>
        <w:rPr>
          <w:rFonts w:ascii="Times New Roman" w:hAnsi="Times New Roman"/>
          <w:b w:val="0"/>
          <w:color w:val="auto"/>
          <w:sz w:val="24"/>
          <w:szCs w:val="24"/>
        </w:rPr>
      </w:pPr>
      <w:r w:rsidRPr="003811C7">
        <w:rPr>
          <w:rFonts w:ascii="Times New Roman" w:hAnsi="Times New Roman"/>
          <w:b w:val="0"/>
          <w:color w:val="auto"/>
          <w:sz w:val="24"/>
          <w:szCs w:val="24"/>
        </w:rPr>
        <w:t>П О С Т А Н О В Л Е Н И Е</w:t>
      </w:r>
    </w:p>
    <w:p w14:paraId="26C8B002"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7C14F452" w14:textId="77777777" w:rsidR="001D5F27" w:rsidRPr="001D5F27" w:rsidRDefault="001D5F27" w:rsidP="003811C7">
      <w:pPr>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от 06.02.2025 № 66</w:t>
      </w:r>
    </w:p>
    <w:p w14:paraId="4AEDE573" w14:textId="77777777" w:rsidR="001D5F27" w:rsidRPr="001D5F27" w:rsidRDefault="001D5F27" w:rsidP="003811C7">
      <w:pPr>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 xml:space="preserve"> с. Каширское</w:t>
      </w:r>
    </w:p>
    <w:p w14:paraId="238849C4"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3E82A7A4" w14:textId="77777777" w:rsidR="001D5F27" w:rsidRPr="001D5F27" w:rsidRDefault="001D5F27" w:rsidP="005E3144">
      <w:pPr>
        <w:pStyle w:val="Title"/>
        <w:spacing w:before="0" w:after="0"/>
        <w:ind w:right="5102" w:firstLine="0"/>
        <w:jc w:val="both"/>
        <w:rPr>
          <w:rFonts w:ascii="Times New Roman" w:hAnsi="Times New Roman" w:cs="Times New Roman"/>
          <w:sz w:val="24"/>
          <w:szCs w:val="24"/>
        </w:rPr>
      </w:pPr>
      <w:r w:rsidRPr="001D5F27">
        <w:rPr>
          <w:rFonts w:ascii="Times New Roman" w:hAnsi="Times New Roman" w:cs="Times New Roman"/>
          <w:sz w:val="24"/>
          <w:szCs w:val="24"/>
        </w:rPr>
        <w:t>О внесении изменений в постановление администрации Каширского муниципального района от 29.07.2024 №720 «О предоставлении субсидий на возмещение затрат субъектов малого и среднего предпринимательства, связанных с уплатой первого взноса (аванса) при заключении договора (договоров) лизинга оборудования с российскими лизинговыми организациями в целях создания и (или) развития либо модернизации производства товаров (работ и услуг)»</w:t>
      </w:r>
    </w:p>
    <w:p w14:paraId="35660456"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25C13534"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 xml:space="preserve">В соответствии с постановлением Правительства Российской Федерации от 11 сентября 2024 г. № 1251 «Об особенностях предоставления в 2024 - 2025 годах субсидий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в субъектах Российской Федерации, на территориях которых введен средний уровень реагирования», Указом Губернатора Воронежской области от 12 декабря 2024 г. N 376-у "Об особенностях предоставления субсидий (грантов, грантов в форме субсидий) из бюджета Воронежской области гражданам Российской Федерации, принимающим (принимавшим) участие в специальной военной операции" администрация Каширского муниципального района Воронежской области </w:t>
      </w:r>
    </w:p>
    <w:p w14:paraId="0022DD31" w14:textId="77777777" w:rsidR="001D5F27" w:rsidRPr="001D5F27" w:rsidRDefault="001D5F27" w:rsidP="003811C7">
      <w:pPr>
        <w:spacing w:after="0" w:line="240" w:lineRule="auto"/>
        <w:ind w:right="-1" w:firstLine="709"/>
        <w:jc w:val="center"/>
        <w:rPr>
          <w:rFonts w:ascii="Times New Roman" w:hAnsi="Times New Roman" w:cs="Times New Roman"/>
          <w:sz w:val="24"/>
          <w:szCs w:val="24"/>
        </w:rPr>
      </w:pPr>
      <w:r w:rsidRPr="001D5F27">
        <w:rPr>
          <w:rFonts w:ascii="Times New Roman" w:hAnsi="Times New Roman" w:cs="Times New Roman"/>
          <w:b/>
          <w:sz w:val="24"/>
          <w:szCs w:val="24"/>
        </w:rPr>
        <w:t>постановляет</w:t>
      </w:r>
      <w:r w:rsidRPr="001D5F27">
        <w:rPr>
          <w:rFonts w:ascii="Times New Roman" w:hAnsi="Times New Roman" w:cs="Times New Roman"/>
          <w:sz w:val="24"/>
          <w:szCs w:val="24"/>
        </w:rPr>
        <w:t>:</w:t>
      </w:r>
    </w:p>
    <w:p w14:paraId="548C5759" w14:textId="77777777" w:rsidR="001D5F27" w:rsidRPr="001D5F27" w:rsidRDefault="001D5F27" w:rsidP="003811C7">
      <w:pPr>
        <w:spacing w:after="0" w:line="240" w:lineRule="auto"/>
        <w:ind w:right="-1" w:firstLine="709"/>
        <w:rPr>
          <w:rFonts w:ascii="Times New Roman" w:hAnsi="Times New Roman" w:cs="Times New Roman"/>
          <w:sz w:val="24"/>
          <w:szCs w:val="24"/>
        </w:rPr>
      </w:pPr>
    </w:p>
    <w:p w14:paraId="26FFD42A"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lastRenderedPageBreak/>
        <w:t>1. Внести в Приложение №1 «Положение о предоставлении грантов начинающим субъектам малого предпринимательства» (далее- Положение) к постановлению администрации Каширского муниципального района № 68 от 05.02.2020 «Об утверждении Положения о предоставлении грантов начинающим субъектам малого предпринимательства» следующие изменения:</w:t>
      </w:r>
    </w:p>
    <w:p w14:paraId="3F7B2786"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1.1. Дополнить Положение пунктом 2.1.1. следующего содержания:</w:t>
      </w:r>
    </w:p>
    <w:p w14:paraId="72A81878"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«2.1.1. Установить, что в целях применения пункта 1 статьи 78 Бюджетного кодекса Российской Федерации и части 4 статьи 14 Федерального закона "О развитии малого и среднего предпринимательства в Российской Федерации" в 2025 году возможно предоставление субсидий из бюджета Каширского муниципального района юридическим лицам (за исключением субсидий государственным (муниципальным) учреждениям) и индивидуальным предпринимателям, зарегистрированным и осуществляющим деятельность, связанную с производством (реализацией) подакцизной продукции, в субъектах Российской Федерации, на территориях которых в соответствии с Указом Президента Российской Федерации от 19 октября 2022 г. N 757 "О мерах, осуществляемых в субъектах Российской Федерации в связи с Указом Президента Российской Федерации от 19 октября 2022 г. N 756" введен средний уровень реагирования.»</w:t>
      </w:r>
    </w:p>
    <w:p w14:paraId="35BF96CD"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1.2. Дополнить Положение пунктом 3.8. следующего содержания:</w:t>
      </w:r>
    </w:p>
    <w:p w14:paraId="1208FCD5"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«3.8. В соответствии с указом Губернатора Воронежской области от 12.12.2024 г. №376-у для граждан Российской Федерации, принимающих (принимавших) участие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 а также граждан, выполняющих задачи по отражению вооруженного вторжения на территорию Российской Федерации, в ходе вооруженной провокации на Государственной границе Российской Федерации и приграничных территориях субъектов Российской Федерации, прилегающих к районам проведения специальной военной операции, приостанавливается исполнение обязательств по соглашениям о предоставлении субсидий из бюджета Каширского муниципального района на период их участия в специальной военной операции. Срок продолжения исполнения данных обязательств продлевается после их демобилизации.»</w:t>
      </w:r>
    </w:p>
    <w:p w14:paraId="7DD8405B" w14:textId="77777777" w:rsidR="001D5F27" w:rsidRPr="001D5F27" w:rsidRDefault="001D5F27" w:rsidP="003811C7">
      <w:pPr>
        <w:spacing w:after="0" w:line="240" w:lineRule="auto"/>
        <w:ind w:right="-1" w:firstLine="709"/>
        <w:jc w:val="both"/>
        <w:rPr>
          <w:rFonts w:ascii="Times New Roman" w:hAnsi="Times New Roman" w:cs="Times New Roman"/>
          <w:sz w:val="24"/>
          <w:szCs w:val="24"/>
        </w:rPr>
      </w:pPr>
      <w:r w:rsidRPr="001D5F27">
        <w:rPr>
          <w:rFonts w:ascii="Times New Roman" w:hAnsi="Times New Roman" w:cs="Times New Roman"/>
          <w:sz w:val="24"/>
          <w:szCs w:val="24"/>
        </w:rPr>
        <w:t>2. Контроль за исполнением настоящего постановления возложить на заместителя главы администрации Каширского муниципального района Воронежской области М.Н. Новикову.</w:t>
      </w:r>
    </w:p>
    <w:p w14:paraId="6C29E01D" w14:textId="77777777" w:rsidR="001D5F27" w:rsidRPr="001D5F27" w:rsidRDefault="001D5F27" w:rsidP="003811C7">
      <w:pPr>
        <w:widowControl w:val="0"/>
        <w:pBdr>
          <w:bottom w:val="single" w:sz="4" w:space="19" w:color="FFFFFF"/>
        </w:pBdr>
        <w:tabs>
          <w:tab w:val="left" w:pos="5715"/>
        </w:tabs>
        <w:spacing w:after="0" w:line="240" w:lineRule="auto"/>
        <w:ind w:right="-1" w:firstLine="709"/>
        <w:rPr>
          <w:rFonts w:ascii="Times New Roman" w:hAnsi="Times New Roman" w:cs="Times New Roman"/>
          <w:sz w:val="24"/>
          <w:szCs w:val="24"/>
        </w:rPr>
      </w:pPr>
      <w:r w:rsidRPr="001D5F27">
        <w:rPr>
          <w:rFonts w:ascii="Times New Roman" w:hAnsi="Times New Roman" w:cs="Times New Roman"/>
          <w:sz w:val="24"/>
          <w:szCs w:val="24"/>
        </w:rPr>
        <w:t xml:space="preserve"> </w:t>
      </w:r>
    </w:p>
    <w:tbl>
      <w:tblPr>
        <w:tblW w:w="10206" w:type="dxa"/>
        <w:tblLook w:val="04A0" w:firstRow="1" w:lastRow="0" w:firstColumn="1" w:lastColumn="0" w:noHBand="0" w:noVBand="1"/>
      </w:tblPr>
      <w:tblGrid>
        <w:gridCol w:w="4810"/>
        <w:gridCol w:w="5396"/>
      </w:tblGrid>
      <w:tr w:rsidR="001D5F27" w:rsidRPr="001D5F27" w14:paraId="760631FD" w14:textId="77777777" w:rsidTr="001D5F27">
        <w:trPr>
          <w:trHeight w:val="539"/>
        </w:trPr>
        <w:tc>
          <w:tcPr>
            <w:tcW w:w="4810" w:type="dxa"/>
            <w:hideMark/>
          </w:tcPr>
          <w:p w14:paraId="1D879885" w14:textId="77777777" w:rsidR="001D5F27" w:rsidRPr="001D5F27" w:rsidRDefault="001D5F27" w:rsidP="003811C7">
            <w:pPr>
              <w:widowControl w:val="0"/>
              <w:pBdr>
                <w:bottom w:val="single" w:sz="4" w:space="19" w:color="FFFFFF"/>
              </w:pBdr>
              <w:spacing w:after="0" w:line="240" w:lineRule="auto"/>
              <w:ind w:right="-1"/>
              <w:rPr>
                <w:rFonts w:ascii="Times New Roman" w:hAnsi="Times New Roman" w:cs="Times New Roman"/>
                <w:sz w:val="24"/>
                <w:szCs w:val="24"/>
              </w:rPr>
            </w:pPr>
            <w:r w:rsidRPr="001D5F27">
              <w:rPr>
                <w:rFonts w:ascii="Times New Roman" w:hAnsi="Times New Roman" w:cs="Times New Roman"/>
                <w:sz w:val="24"/>
                <w:szCs w:val="24"/>
              </w:rPr>
              <w:t>Глава администрации Каширского муниципального района</w:t>
            </w:r>
          </w:p>
        </w:tc>
        <w:tc>
          <w:tcPr>
            <w:tcW w:w="5396" w:type="dxa"/>
          </w:tcPr>
          <w:p w14:paraId="75F2F404" w14:textId="77777777" w:rsidR="001D5F27" w:rsidRPr="001D5F27" w:rsidRDefault="001D5F27" w:rsidP="003811C7">
            <w:pPr>
              <w:widowControl w:val="0"/>
              <w:pBdr>
                <w:bottom w:val="single" w:sz="4" w:space="19" w:color="FFFFFF"/>
              </w:pBdr>
              <w:spacing w:after="0" w:line="240" w:lineRule="auto"/>
              <w:ind w:right="-1"/>
              <w:rPr>
                <w:rFonts w:ascii="Times New Roman" w:hAnsi="Times New Roman" w:cs="Times New Roman"/>
                <w:sz w:val="24"/>
                <w:szCs w:val="24"/>
              </w:rPr>
            </w:pPr>
          </w:p>
          <w:p w14:paraId="04882528" w14:textId="77777777" w:rsidR="001D5F27" w:rsidRPr="001D5F27" w:rsidRDefault="001D5F27" w:rsidP="003811C7">
            <w:pPr>
              <w:widowControl w:val="0"/>
              <w:pBdr>
                <w:bottom w:val="single" w:sz="4" w:space="19" w:color="FFFFFF"/>
              </w:pBdr>
              <w:spacing w:after="0" w:line="240" w:lineRule="auto"/>
              <w:ind w:right="-1"/>
              <w:jc w:val="right"/>
              <w:rPr>
                <w:rFonts w:ascii="Times New Roman" w:hAnsi="Times New Roman" w:cs="Times New Roman"/>
                <w:sz w:val="24"/>
                <w:szCs w:val="24"/>
              </w:rPr>
            </w:pPr>
            <w:r w:rsidRPr="001D5F27">
              <w:rPr>
                <w:rFonts w:ascii="Times New Roman" w:hAnsi="Times New Roman" w:cs="Times New Roman"/>
                <w:sz w:val="24"/>
                <w:szCs w:val="24"/>
              </w:rPr>
              <w:t>А.И. Пономарев</w:t>
            </w:r>
          </w:p>
        </w:tc>
      </w:tr>
    </w:tbl>
    <w:p w14:paraId="66B8BB88" w14:textId="77777777" w:rsidR="001D5F27" w:rsidRDefault="001D5F27" w:rsidP="003811C7">
      <w:pPr>
        <w:ind w:right="-1134" w:firstLine="709"/>
        <w:rPr>
          <w:rFonts w:ascii="Times New Roman" w:hAnsi="Times New Roman"/>
          <w:sz w:val="28"/>
          <w:szCs w:val="28"/>
        </w:rPr>
      </w:pPr>
    </w:p>
    <w:p w14:paraId="22BB1FCC" w14:textId="77777777" w:rsidR="003811C7" w:rsidRPr="005E3144" w:rsidRDefault="003811C7" w:rsidP="005E3144">
      <w:pPr>
        <w:tabs>
          <w:tab w:val="left" w:pos="-567"/>
        </w:tabs>
        <w:spacing w:after="0" w:line="240" w:lineRule="auto"/>
        <w:ind w:firstLine="709"/>
        <w:jc w:val="center"/>
        <w:rPr>
          <w:rFonts w:ascii="Times New Roman" w:hAnsi="Times New Roman" w:cs="Times New Roman"/>
          <w:spacing w:val="40"/>
          <w:sz w:val="24"/>
          <w:szCs w:val="24"/>
        </w:rPr>
      </w:pPr>
      <w:r w:rsidRPr="005E3144">
        <w:rPr>
          <w:rFonts w:ascii="Times New Roman" w:hAnsi="Times New Roman" w:cs="Times New Roman"/>
          <w:spacing w:val="40"/>
          <w:sz w:val="24"/>
          <w:szCs w:val="24"/>
        </w:rPr>
        <w:t>АДМИНИСТРАЦИЯ</w:t>
      </w:r>
    </w:p>
    <w:p w14:paraId="7FBFA342" w14:textId="77777777" w:rsidR="003811C7" w:rsidRPr="005E3144" w:rsidRDefault="003811C7" w:rsidP="005E3144">
      <w:pPr>
        <w:spacing w:after="0" w:line="240" w:lineRule="auto"/>
        <w:ind w:firstLine="709"/>
        <w:jc w:val="center"/>
        <w:rPr>
          <w:rFonts w:ascii="Times New Roman" w:hAnsi="Times New Roman" w:cs="Times New Roman"/>
          <w:spacing w:val="40"/>
          <w:sz w:val="24"/>
          <w:szCs w:val="24"/>
        </w:rPr>
      </w:pPr>
      <w:r w:rsidRPr="005E3144">
        <w:rPr>
          <w:rFonts w:ascii="Times New Roman" w:hAnsi="Times New Roman" w:cs="Times New Roman"/>
          <w:spacing w:val="40"/>
          <w:sz w:val="24"/>
          <w:szCs w:val="24"/>
        </w:rPr>
        <w:t>КАШИРСКОГО МУНИЦИПАЛЬНОГО РАЙОНА</w:t>
      </w:r>
    </w:p>
    <w:p w14:paraId="75E7061F" w14:textId="77777777" w:rsidR="003811C7" w:rsidRPr="005E3144" w:rsidRDefault="003811C7" w:rsidP="005E3144">
      <w:pPr>
        <w:spacing w:after="0" w:line="240" w:lineRule="auto"/>
        <w:ind w:firstLine="709"/>
        <w:jc w:val="center"/>
        <w:rPr>
          <w:rFonts w:ascii="Times New Roman" w:hAnsi="Times New Roman" w:cs="Times New Roman"/>
          <w:spacing w:val="40"/>
          <w:sz w:val="24"/>
          <w:szCs w:val="24"/>
        </w:rPr>
      </w:pPr>
      <w:r w:rsidRPr="005E3144">
        <w:rPr>
          <w:rFonts w:ascii="Times New Roman" w:hAnsi="Times New Roman" w:cs="Times New Roman"/>
          <w:spacing w:val="40"/>
          <w:sz w:val="24"/>
          <w:szCs w:val="24"/>
        </w:rPr>
        <w:t>ВОРОНЕЖСКОЙ ОБЛАСТИ</w:t>
      </w:r>
    </w:p>
    <w:p w14:paraId="3AE2C9E0" w14:textId="77777777" w:rsidR="003811C7" w:rsidRPr="005E3144" w:rsidRDefault="003811C7" w:rsidP="005E3144">
      <w:pPr>
        <w:spacing w:after="0" w:line="240" w:lineRule="auto"/>
        <w:ind w:firstLine="709"/>
        <w:rPr>
          <w:rFonts w:ascii="Times New Roman" w:hAnsi="Times New Roman" w:cs="Times New Roman"/>
          <w:spacing w:val="30"/>
          <w:sz w:val="24"/>
          <w:szCs w:val="24"/>
        </w:rPr>
      </w:pPr>
    </w:p>
    <w:p w14:paraId="29675E88" w14:textId="77777777" w:rsidR="003811C7" w:rsidRPr="005E3144" w:rsidRDefault="003811C7" w:rsidP="005E3144">
      <w:pPr>
        <w:spacing w:after="0" w:line="240" w:lineRule="auto"/>
        <w:ind w:firstLine="709"/>
        <w:jc w:val="center"/>
        <w:rPr>
          <w:rFonts w:ascii="Times New Roman" w:hAnsi="Times New Roman" w:cs="Times New Roman"/>
          <w:spacing w:val="50"/>
          <w:sz w:val="24"/>
          <w:szCs w:val="24"/>
        </w:rPr>
      </w:pPr>
      <w:r w:rsidRPr="005E3144">
        <w:rPr>
          <w:rFonts w:ascii="Times New Roman" w:hAnsi="Times New Roman" w:cs="Times New Roman"/>
          <w:spacing w:val="50"/>
          <w:sz w:val="24"/>
          <w:szCs w:val="24"/>
        </w:rPr>
        <w:t>ПОСТАНОВЛЕНИЕ</w:t>
      </w:r>
    </w:p>
    <w:p w14:paraId="7DA25E2B" w14:textId="77777777" w:rsidR="003811C7" w:rsidRPr="005E3144" w:rsidRDefault="003811C7" w:rsidP="005E3144">
      <w:pPr>
        <w:spacing w:after="0" w:line="240" w:lineRule="auto"/>
        <w:ind w:firstLine="709"/>
        <w:rPr>
          <w:rFonts w:ascii="Times New Roman" w:hAnsi="Times New Roman" w:cs="Times New Roman"/>
          <w:b/>
          <w:sz w:val="24"/>
          <w:szCs w:val="24"/>
        </w:rPr>
      </w:pPr>
    </w:p>
    <w:p w14:paraId="5903A4DC" w14:textId="77777777" w:rsidR="003811C7" w:rsidRPr="005E3144" w:rsidRDefault="003811C7" w:rsidP="005E3144">
      <w:pPr>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от 10.02.2025 № 71</w:t>
      </w:r>
    </w:p>
    <w:p w14:paraId="7BD874E5" w14:textId="18A87BC5" w:rsidR="003811C7" w:rsidRPr="005E3144" w:rsidRDefault="005E3144" w:rsidP="005E3144">
      <w:pPr>
        <w:spacing w:after="0" w:line="240" w:lineRule="auto"/>
        <w:ind w:firstLine="709"/>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с. Каширское</w:t>
      </w:r>
    </w:p>
    <w:p w14:paraId="3A096163" w14:textId="77777777" w:rsidR="003811C7" w:rsidRPr="005E3144" w:rsidRDefault="003811C7" w:rsidP="005E3144">
      <w:pPr>
        <w:spacing w:after="0" w:line="240" w:lineRule="auto"/>
        <w:ind w:firstLine="709"/>
        <w:rPr>
          <w:rFonts w:ascii="Times New Roman" w:hAnsi="Times New Roman" w:cs="Times New Roman"/>
          <w:sz w:val="24"/>
          <w:szCs w:val="24"/>
        </w:rPr>
      </w:pPr>
    </w:p>
    <w:p w14:paraId="11E7DC2B" w14:textId="65F6317B" w:rsidR="003811C7" w:rsidRPr="005E3144" w:rsidRDefault="003811C7" w:rsidP="005E3144">
      <w:pPr>
        <w:spacing w:after="0" w:line="240" w:lineRule="auto"/>
        <w:ind w:right="4535"/>
        <w:jc w:val="both"/>
        <w:rPr>
          <w:rFonts w:ascii="Times New Roman" w:hAnsi="Times New Roman" w:cs="Times New Roman"/>
          <w:b/>
          <w:sz w:val="24"/>
          <w:szCs w:val="24"/>
        </w:rPr>
      </w:pPr>
      <w:r w:rsidRPr="005E3144">
        <w:rPr>
          <w:rFonts w:ascii="Times New Roman" w:hAnsi="Times New Roman" w:cs="Times New Roman"/>
          <w:b/>
          <w:sz w:val="24"/>
          <w:szCs w:val="24"/>
        </w:rPr>
        <w:t>О внесении изменений в постановление</w:t>
      </w:r>
      <w:r w:rsidR="005E3144">
        <w:rPr>
          <w:rFonts w:ascii="Times New Roman" w:hAnsi="Times New Roman" w:cs="Times New Roman"/>
          <w:b/>
          <w:sz w:val="24"/>
          <w:szCs w:val="24"/>
        </w:rPr>
        <w:t xml:space="preserve"> </w:t>
      </w:r>
      <w:r w:rsidRPr="005E3144">
        <w:rPr>
          <w:rFonts w:ascii="Times New Roman" w:hAnsi="Times New Roman" w:cs="Times New Roman"/>
          <w:b/>
          <w:sz w:val="24"/>
          <w:szCs w:val="24"/>
        </w:rPr>
        <w:t>администрации Каширского муниципального</w:t>
      </w:r>
      <w:r w:rsidR="005E3144">
        <w:rPr>
          <w:rFonts w:ascii="Times New Roman" w:hAnsi="Times New Roman" w:cs="Times New Roman"/>
          <w:b/>
          <w:sz w:val="24"/>
          <w:szCs w:val="24"/>
        </w:rPr>
        <w:t xml:space="preserve"> </w:t>
      </w:r>
      <w:r w:rsidRPr="005E3144">
        <w:rPr>
          <w:rFonts w:ascii="Times New Roman" w:hAnsi="Times New Roman" w:cs="Times New Roman"/>
          <w:b/>
          <w:sz w:val="24"/>
          <w:szCs w:val="24"/>
        </w:rPr>
        <w:t>района Воронежской области от 26.02.2018 №138</w:t>
      </w:r>
      <w:r w:rsidR="005E3144">
        <w:rPr>
          <w:rFonts w:ascii="Times New Roman" w:hAnsi="Times New Roman" w:cs="Times New Roman"/>
          <w:b/>
          <w:sz w:val="24"/>
          <w:szCs w:val="24"/>
        </w:rPr>
        <w:t xml:space="preserve"> </w:t>
      </w:r>
      <w:r w:rsidRPr="005E3144">
        <w:rPr>
          <w:rFonts w:ascii="Times New Roman" w:hAnsi="Times New Roman" w:cs="Times New Roman"/>
          <w:b/>
          <w:sz w:val="24"/>
          <w:szCs w:val="24"/>
        </w:rPr>
        <w:lastRenderedPageBreak/>
        <w:t>«Об утверждении положений об оплате труда в образовательных организациях и организациях</w:t>
      </w:r>
      <w:r w:rsidR="005E3144">
        <w:rPr>
          <w:rFonts w:ascii="Times New Roman" w:hAnsi="Times New Roman" w:cs="Times New Roman"/>
          <w:b/>
          <w:sz w:val="24"/>
          <w:szCs w:val="24"/>
        </w:rPr>
        <w:t xml:space="preserve"> </w:t>
      </w:r>
      <w:r w:rsidRPr="005E3144">
        <w:rPr>
          <w:rFonts w:ascii="Times New Roman" w:hAnsi="Times New Roman" w:cs="Times New Roman"/>
          <w:b/>
          <w:sz w:val="24"/>
          <w:szCs w:val="24"/>
        </w:rPr>
        <w:t>дополнительного образования, расположенных на территории Каширского муниципального</w:t>
      </w:r>
      <w:r w:rsidR="005E3144">
        <w:rPr>
          <w:rFonts w:ascii="Times New Roman" w:hAnsi="Times New Roman" w:cs="Times New Roman"/>
          <w:b/>
          <w:sz w:val="24"/>
          <w:szCs w:val="24"/>
        </w:rPr>
        <w:t xml:space="preserve"> </w:t>
      </w:r>
      <w:r w:rsidRPr="005E3144">
        <w:rPr>
          <w:rFonts w:ascii="Times New Roman" w:hAnsi="Times New Roman" w:cs="Times New Roman"/>
          <w:b/>
          <w:sz w:val="24"/>
          <w:szCs w:val="24"/>
        </w:rPr>
        <w:t>района Воронежской области»</w:t>
      </w:r>
    </w:p>
    <w:p w14:paraId="06F608DC" w14:textId="77777777" w:rsidR="003811C7" w:rsidRPr="005E3144" w:rsidRDefault="003811C7" w:rsidP="005E3144">
      <w:pPr>
        <w:spacing w:after="0" w:line="240" w:lineRule="auto"/>
        <w:ind w:firstLine="709"/>
        <w:rPr>
          <w:rFonts w:ascii="Times New Roman" w:hAnsi="Times New Roman" w:cs="Times New Roman"/>
          <w:sz w:val="24"/>
          <w:szCs w:val="24"/>
        </w:rPr>
      </w:pPr>
    </w:p>
    <w:p w14:paraId="3206A7F7" w14:textId="77777777" w:rsidR="005E3144" w:rsidRDefault="005E3144" w:rsidP="005E3144">
      <w:pPr>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В соответствии с приказом Министерства образования Воронежской области от 23.01.2025 № 62 «О внесении изменений в приказ департамента образования, науки и молодежной политики Воронежской области от 29.12.2017 № 1576»</w:t>
      </w:r>
    </w:p>
    <w:p w14:paraId="27BE8BFB" w14:textId="28846966" w:rsidR="003811C7" w:rsidRPr="005E3144" w:rsidRDefault="003811C7" w:rsidP="005E3144">
      <w:pPr>
        <w:spacing w:after="0" w:line="240" w:lineRule="auto"/>
        <w:ind w:firstLine="709"/>
        <w:jc w:val="center"/>
        <w:rPr>
          <w:rFonts w:ascii="Times New Roman" w:hAnsi="Times New Roman" w:cs="Times New Roman"/>
          <w:b/>
          <w:spacing w:val="60"/>
          <w:sz w:val="24"/>
          <w:szCs w:val="24"/>
        </w:rPr>
      </w:pPr>
      <w:r w:rsidRPr="005E3144">
        <w:rPr>
          <w:rFonts w:ascii="Times New Roman" w:hAnsi="Times New Roman" w:cs="Times New Roman"/>
          <w:b/>
          <w:spacing w:val="60"/>
          <w:sz w:val="24"/>
          <w:szCs w:val="24"/>
        </w:rPr>
        <w:t>постановляю:</w:t>
      </w:r>
    </w:p>
    <w:p w14:paraId="540CEE87"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Внести в постановление администрации Каширского муниципального района Воронежской области от 26.02.2018 № 138 «Об утверждении положений об оплате труда в образовательных организациях и организациях дополнительного образования, расположенных на территории Каширского муниципального района Воронежской области» ( в редакциях постановления администрации Каширского муниципального района Воронежской области от 17.04.2018 № 248, от 27.12.2021 № 834, от 11.08.2022 № 413, от 22.08.2022 № 444, от 19.09.2022 № 492, от 13.04.2023 № 413, от 22.04.2024 № 442, от 09.09.2024 № 822, от 18.10.2024 № 910, от 23.12.2024 № 1063) следующие изменения:</w:t>
      </w:r>
    </w:p>
    <w:p w14:paraId="0F27A2CA" w14:textId="18994900" w:rsidR="003811C7" w:rsidRPr="005E3144" w:rsidRDefault="005E3144" w:rsidP="005E3144">
      <w:pPr>
        <w:pStyle w:val="formattexttopleveltext"/>
        <w:tabs>
          <w:tab w:val="left" w:pos="567"/>
        </w:tabs>
        <w:spacing w:before="0" w:beforeAutospacing="0" w:after="0" w:afterAutospacing="0"/>
        <w:ind w:firstLine="709"/>
        <w:jc w:val="both"/>
        <w:rPr>
          <w:rFonts w:ascii="Times New Roman" w:hAnsi="Times New Roman" w:cs="Times New Roman"/>
          <w:kern w:val="36"/>
        </w:rPr>
      </w:pPr>
      <w:r>
        <w:rPr>
          <w:rFonts w:ascii="Times New Roman" w:hAnsi="Times New Roman" w:cs="Times New Roman"/>
        </w:rPr>
        <w:t xml:space="preserve"> </w:t>
      </w:r>
      <w:r w:rsidR="003811C7" w:rsidRPr="005E3144">
        <w:rPr>
          <w:rFonts w:ascii="Times New Roman" w:hAnsi="Times New Roman" w:cs="Times New Roman"/>
        </w:rPr>
        <w:t xml:space="preserve">1.1. Внести в положение </w:t>
      </w:r>
      <w:r w:rsidR="003811C7" w:rsidRPr="005E3144">
        <w:rPr>
          <w:rFonts w:ascii="Times New Roman" w:hAnsi="Times New Roman" w:cs="Times New Roman"/>
          <w:kern w:val="36"/>
        </w:rPr>
        <w:t>об оплате труда в общеобразовательной организации, являющееся Приложением 1 к постановлению администрации Каширского муниципального района Воронежской области следующие изменения:</w:t>
      </w:r>
      <w:r>
        <w:rPr>
          <w:rFonts w:ascii="Times New Roman" w:hAnsi="Times New Roman" w:cs="Times New Roman"/>
          <w:kern w:val="36"/>
        </w:rPr>
        <w:t xml:space="preserve"> </w:t>
      </w:r>
    </w:p>
    <w:p w14:paraId="7E9CC884" w14:textId="44062C8F" w:rsidR="003811C7" w:rsidRPr="005E3144" w:rsidRDefault="005E3144" w:rsidP="005E3144">
      <w:pPr>
        <w:pStyle w:val="affc"/>
        <w:spacing w:after="0" w:line="240" w:lineRule="auto"/>
        <w:ind w:left="0" w:firstLine="709"/>
        <w:jc w:val="both"/>
        <w:rPr>
          <w:rFonts w:ascii="Times New Roman" w:hAnsi="Times New Roman" w:cs="Times New Roman"/>
          <w:bCs/>
          <w:sz w:val="24"/>
          <w:szCs w:val="24"/>
        </w:rPr>
      </w:pPr>
      <w:r>
        <w:rPr>
          <w:rFonts w:ascii="Times New Roman" w:hAnsi="Times New Roman" w:cs="Times New Roman"/>
          <w:kern w:val="36"/>
          <w:sz w:val="24"/>
          <w:szCs w:val="24"/>
        </w:rPr>
        <w:t xml:space="preserve"> </w:t>
      </w:r>
      <w:r w:rsidR="003811C7" w:rsidRPr="005E3144">
        <w:rPr>
          <w:rFonts w:ascii="Times New Roman" w:hAnsi="Times New Roman" w:cs="Times New Roman"/>
          <w:kern w:val="36"/>
          <w:sz w:val="24"/>
          <w:szCs w:val="24"/>
        </w:rPr>
        <w:t xml:space="preserve">1.1.1. В таблице 2 «Минимальные размеры компенсационных выплат за дополнительную работу» раздела 7. </w:t>
      </w:r>
      <w:r w:rsidR="003811C7" w:rsidRPr="005E3144">
        <w:rPr>
          <w:rFonts w:ascii="Times New Roman" w:hAnsi="Times New Roman" w:cs="Times New Roman"/>
          <w:bCs/>
          <w:sz w:val="24"/>
          <w:szCs w:val="24"/>
        </w:rPr>
        <w:t>«Выплаты компенсационного характера» внести следующие изменения</w:t>
      </w:r>
    </w:p>
    <w:p w14:paraId="5FC56570" w14:textId="5B3ACE7F" w:rsidR="003811C7" w:rsidRPr="005E3144" w:rsidRDefault="005E3144" w:rsidP="005E3144">
      <w:pPr>
        <w:pStyle w:val="formattexttopleveltext"/>
        <w:tabs>
          <w:tab w:val="left" w:pos="567"/>
        </w:tabs>
        <w:spacing w:before="0" w:beforeAutospacing="0" w:after="0" w:afterAutospacing="0"/>
        <w:ind w:firstLine="709"/>
        <w:jc w:val="both"/>
        <w:rPr>
          <w:rFonts w:ascii="Times New Roman" w:hAnsi="Times New Roman" w:cs="Times New Roman"/>
          <w:kern w:val="36"/>
        </w:rPr>
      </w:pPr>
      <w:r>
        <w:rPr>
          <w:rFonts w:ascii="Times New Roman" w:hAnsi="Times New Roman" w:cs="Times New Roman"/>
          <w:kern w:val="36"/>
        </w:rPr>
        <w:t xml:space="preserve"> </w:t>
      </w:r>
    </w:p>
    <w:p w14:paraId="2829FDEB" w14:textId="0A23F168" w:rsidR="003811C7" w:rsidRPr="005E3144" w:rsidRDefault="002709D6" w:rsidP="00093088">
      <w:pPr>
        <w:pStyle w:val="formattexttopleveltext"/>
        <w:tabs>
          <w:tab w:val="left" w:pos="567"/>
        </w:tabs>
        <w:spacing w:before="0" w:beforeAutospacing="0" w:after="0" w:afterAutospacing="0"/>
        <w:ind w:firstLine="709"/>
        <w:jc w:val="both"/>
        <w:rPr>
          <w:rFonts w:ascii="Times New Roman" w:hAnsi="Times New Roman" w:cs="Times New Roman"/>
          <w:bCs/>
        </w:rPr>
      </w:pPr>
      <w:r>
        <w:rPr>
          <w:rFonts w:ascii="Times New Roman" w:hAnsi="Times New Roman" w:cs="Times New Roman"/>
          <w:kern w:val="36"/>
        </w:rPr>
        <w:t xml:space="preserve"> </w:t>
      </w:r>
      <w:r w:rsidR="003811C7" w:rsidRPr="005E3144">
        <w:rPr>
          <w:rFonts w:ascii="Times New Roman" w:hAnsi="Times New Roman" w:cs="Times New Roman"/>
          <w:bCs/>
        </w:rPr>
        <w:t>1.1.1.1. дополнить строками:</w:t>
      </w:r>
    </w:p>
    <w:p w14:paraId="6DFEDF62" w14:textId="77777777" w:rsidR="003811C7" w:rsidRPr="005E3144" w:rsidRDefault="003811C7" w:rsidP="005E3144">
      <w:pPr>
        <w:pStyle w:val="affc"/>
        <w:spacing w:after="0" w:line="240" w:lineRule="auto"/>
        <w:ind w:left="0" w:firstLine="709"/>
        <w:jc w:val="both"/>
        <w:rPr>
          <w:rFonts w:ascii="Times New Roman" w:hAnsi="Times New Roman" w:cs="Times New Roman"/>
          <w:bCs/>
          <w:sz w:val="24"/>
          <w:szCs w:val="24"/>
        </w:rPr>
      </w:pPr>
      <w:r w:rsidRPr="005E3144">
        <w:rPr>
          <w:rFonts w:ascii="Times New Roman" w:hAnsi="Times New Roman" w:cs="Times New Roman"/>
          <w:bCs/>
          <w:sz w:val="24"/>
          <w:szCs w:val="24"/>
        </w:rPr>
        <w:t>«</w:t>
      </w:r>
    </w:p>
    <w:tbl>
      <w:tblPr>
        <w:tblW w:w="9570" w:type="dxa"/>
        <w:jc w:val="center"/>
        <w:tblLayout w:type="fixed"/>
        <w:tblLook w:val="0000" w:firstRow="0" w:lastRow="0" w:firstColumn="0" w:lastColumn="0" w:noHBand="0" w:noVBand="0"/>
      </w:tblPr>
      <w:tblGrid>
        <w:gridCol w:w="643"/>
        <w:gridCol w:w="7716"/>
        <w:gridCol w:w="1211"/>
      </w:tblGrid>
      <w:tr w:rsidR="003811C7" w:rsidRPr="005E3144" w14:paraId="30FD20D6" w14:textId="77777777" w:rsidTr="00DA4AD2">
        <w:trPr>
          <w:jc w:val="center"/>
        </w:trPr>
        <w:tc>
          <w:tcPr>
            <w:tcW w:w="643" w:type="dxa"/>
            <w:tcBorders>
              <w:top w:val="single" w:sz="4" w:space="0" w:color="000000"/>
              <w:left w:val="single" w:sz="4" w:space="0" w:color="000000"/>
              <w:bottom w:val="single" w:sz="4" w:space="0" w:color="000000"/>
            </w:tcBorders>
            <w:vAlign w:val="center"/>
          </w:tcPr>
          <w:p w14:paraId="65CCA996" w14:textId="77777777" w:rsidR="003811C7" w:rsidRPr="005E3144" w:rsidRDefault="003811C7" w:rsidP="005E3144">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21</w:t>
            </w:r>
          </w:p>
        </w:tc>
        <w:tc>
          <w:tcPr>
            <w:tcW w:w="7716" w:type="dxa"/>
            <w:tcBorders>
              <w:top w:val="single" w:sz="4" w:space="0" w:color="000000"/>
              <w:left w:val="single" w:sz="4" w:space="0" w:color="000000"/>
              <w:bottom w:val="single" w:sz="4" w:space="0" w:color="000000"/>
            </w:tcBorders>
          </w:tcPr>
          <w:p w14:paraId="7792CA69" w14:textId="77777777" w:rsidR="003811C7" w:rsidRPr="005E3144" w:rsidRDefault="003811C7" w:rsidP="005E3144">
            <w:pPr>
              <w:spacing w:after="0" w:line="240" w:lineRule="auto"/>
              <w:jc w:val="both"/>
              <w:rPr>
                <w:rFonts w:ascii="Times New Roman" w:hAnsi="Times New Roman" w:cs="Times New Roman"/>
                <w:sz w:val="24"/>
                <w:szCs w:val="24"/>
              </w:rPr>
            </w:pPr>
            <w:r w:rsidRPr="005E3144">
              <w:rPr>
                <w:rFonts w:ascii="Times New Roman" w:hAnsi="Times New Roman" w:cs="Times New Roman"/>
                <w:color w:val="000000"/>
                <w:sz w:val="24"/>
                <w:szCs w:val="24"/>
                <w:shd w:val="clear" w:color="auto" w:fill="FFFFFF"/>
              </w:rPr>
              <w:t>- за организацию деятельности кадетских классов (групп) в рамках реализации концепции развития кадетского образования в Воронежской области</w:t>
            </w:r>
          </w:p>
        </w:tc>
        <w:tc>
          <w:tcPr>
            <w:tcW w:w="1211" w:type="dxa"/>
            <w:tcBorders>
              <w:top w:val="single" w:sz="4" w:space="0" w:color="000000"/>
              <w:left w:val="single" w:sz="4" w:space="0" w:color="000000"/>
              <w:bottom w:val="single" w:sz="4" w:space="0" w:color="000000"/>
              <w:right w:val="single" w:sz="4" w:space="0" w:color="000000"/>
            </w:tcBorders>
          </w:tcPr>
          <w:p w14:paraId="556C2610" w14:textId="77777777" w:rsidR="003811C7" w:rsidRPr="005E3144" w:rsidRDefault="003811C7" w:rsidP="005E3144">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5 000 руб.</w:t>
            </w:r>
          </w:p>
        </w:tc>
      </w:tr>
      <w:tr w:rsidR="003811C7" w:rsidRPr="005E3144" w14:paraId="40A4E35F" w14:textId="77777777" w:rsidTr="00DA4AD2">
        <w:trPr>
          <w:jc w:val="center"/>
        </w:trPr>
        <w:tc>
          <w:tcPr>
            <w:tcW w:w="643" w:type="dxa"/>
            <w:tcBorders>
              <w:top w:val="single" w:sz="4" w:space="0" w:color="000000"/>
              <w:left w:val="single" w:sz="4" w:space="0" w:color="000000"/>
              <w:bottom w:val="single" w:sz="4" w:space="0" w:color="000000"/>
            </w:tcBorders>
            <w:vAlign w:val="center"/>
          </w:tcPr>
          <w:p w14:paraId="79E1703B" w14:textId="77777777" w:rsidR="003811C7" w:rsidRPr="005E3144" w:rsidRDefault="003811C7" w:rsidP="005E3144">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22</w:t>
            </w:r>
          </w:p>
        </w:tc>
        <w:tc>
          <w:tcPr>
            <w:tcW w:w="7716" w:type="dxa"/>
            <w:tcBorders>
              <w:top w:val="single" w:sz="4" w:space="0" w:color="000000"/>
              <w:left w:val="single" w:sz="4" w:space="0" w:color="000000"/>
              <w:bottom w:val="single" w:sz="4" w:space="0" w:color="000000"/>
            </w:tcBorders>
          </w:tcPr>
          <w:p w14:paraId="589B7401" w14:textId="77777777" w:rsidR="003811C7" w:rsidRPr="005E3144" w:rsidRDefault="003811C7" w:rsidP="005E3144">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 руководство военно-патриотическим клубом (в том числе руководство </w:t>
            </w:r>
            <w:proofErr w:type="spellStart"/>
            <w:r w:rsidRPr="005E3144">
              <w:rPr>
                <w:rFonts w:ascii="Times New Roman" w:hAnsi="Times New Roman" w:cs="Times New Roman"/>
                <w:sz w:val="24"/>
                <w:szCs w:val="24"/>
              </w:rPr>
              <w:t>юнармийским</w:t>
            </w:r>
            <w:proofErr w:type="spellEnd"/>
            <w:r w:rsidRPr="005E3144">
              <w:rPr>
                <w:rFonts w:ascii="Times New Roman" w:hAnsi="Times New Roman" w:cs="Times New Roman"/>
                <w:sz w:val="24"/>
                <w:szCs w:val="24"/>
              </w:rPr>
              <w:t xml:space="preserve"> отрядом) зарегистрированным на сайты yunarmy.ru и при количестве не менее 10 человек участников, зарегистрированным на сайте https://yunarmy.ru/</w:t>
            </w:r>
          </w:p>
        </w:tc>
        <w:tc>
          <w:tcPr>
            <w:tcW w:w="1211" w:type="dxa"/>
            <w:tcBorders>
              <w:top w:val="single" w:sz="4" w:space="0" w:color="000000"/>
              <w:left w:val="single" w:sz="4" w:space="0" w:color="000000"/>
              <w:bottom w:val="single" w:sz="4" w:space="0" w:color="000000"/>
              <w:right w:val="single" w:sz="4" w:space="0" w:color="000000"/>
            </w:tcBorders>
          </w:tcPr>
          <w:p w14:paraId="5EBE2BD8" w14:textId="55E25F64" w:rsidR="003811C7" w:rsidRPr="005E3144" w:rsidRDefault="003811C7" w:rsidP="005E3144">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100 руб.</w:t>
            </w:r>
          </w:p>
        </w:tc>
      </w:tr>
    </w:tbl>
    <w:p w14:paraId="10B38E8E" w14:textId="77777777" w:rsidR="003811C7" w:rsidRPr="005E3144" w:rsidRDefault="003811C7" w:rsidP="005E3144">
      <w:pPr>
        <w:pStyle w:val="affc"/>
        <w:spacing w:after="0" w:line="240" w:lineRule="auto"/>
        <w:ind w:left="0" w:firstLine="709"/>
        <w:jc w:val="right"/>
        <w:rPr>
          <w:rFonts w:ascii="Times New Roman" w:hAnsi="Times New Roman" w:cs="Times New Roman"/>
          <w:bCs/>
          <w:sz w:val="24"/>
          <w:szCs w:val="24"/>
        </w:rPr>
      </w:pPr>
      <w:r w:rsidRPr="005E3144">
        <w:rPr>
          <w:rFonts w:ascii="Times New Roman" w:hAnsi="Times New Roman" w:cs="Times New Roman"/>
          <w:bCs/>
          <w:sz w:val="24"/>
          <w:szCs w:val="24"/>
        </w:rPr>
        <w:t>.»</w:t>
      </w:r>
    </w:p>
    <w:p w14:paraId="5370854C" w14:textId="77777777" w:rsidR="003811C7" w:rsidRPr="005E3144" w:rsidRDefault="003811C7" w:rsidP="005E3144">
      <w:pPr>
        <w:pStyle w:val="affc"/>
        <w:spacing w:after="0" w:line="240" w:lineRule="auto"/>
        <w:ind w:left="0" w:firstLine="709"/>
        <w:rPr>
          <w:rFonts w:ascii="Times New Roman" w:hAnsi="Times New Roman" w:cs="Times New Roman"/>
          <w:bCs/>
          <w:sz w:val="24"/>
          <w:szCs w:val="24"/>
        </w:rPr>
      </w:pPr>
      <w:r w:rsidRPr="005E3144">
        <w:rPr>
          <w:rFonts w:ascii="Times New Roman" w:hAnsi="Times New Roman" w:cs="Times New Roman"/>
          <w:bCs/>
          <w:sz w:val="24"/>
          <w:szCs w:val="24"/>
        </w:rPr>
        <w:t xml:space="preserve"> 1.1.1.2. строку 20 изложить в новой редакции:</w:t>
      </w:r>
    </w:p>
    <w:p w14:paraId="1EB698CA" w14:textId="77777777" w:rsidR="003811C7" w:rsidRPr="005E3144" w:rsidRDefault="003811C7" w:rsidP="005E3144">
      <w:pPr>
        <w:pStyle w:val="affc"/>
        <w:spacing w:after="0" w:line="240" w:lineRule="auto"/>
        <w:ind w:left="0" w:firstLine="709"/>
        <w:rPr>
          <w:rFonts w:ascii="Times New Roman" w:hAnsi="Times New Roman" w:cs="Times New Roman"/>
          <w:bCs/>
          <w:sz w:val="24"/>
          <w:szCs w:val="24"/>
        </w:rPr>
      </w:pPr>
      <w:r w:rsidRPr="005E3144">
        <w:rPr>
          <w:rFonts w:ascii="Times New Roman" w:hAnsi="Times New Roman" w:cs="Times New Roman"/>
          <w:bCs/>
          <w:sz w:val="24"/>
          <w:szCs w:val="24"/>
        </w:rPr>
        <w:t>«</w:t>
      </w:r>
    </w:p>
    <w:tbl>
      <w:tblPr>
        <w:tblW w:w="9570" w:type="dxa"/>
        <w:jc w:val="center"/>
        <w:tblLayout w:type="fixed"/>
        <w:tblLook w:val="0000" w:firstRow="0" w:lastRow="0" w:firstColumn="0" w:lastColumn="0" w:noHBand="0" w:noVBand="0"/>
      </w:tblPr>
      <w:tblGrid>
        <w:gridCol w:w="643"/>
        <w:gridCol w:w="7857"/>
        <w:gridCol w:w="1070"/>
      </w:tblGrid>
      <w:tr w:rsidR="003811C7" w:rsidRPr="005E3144" w14:paraId="0942F882" w14:textId="77777777" w:rsidTr="00DA4AD2">
        <w:trPr>
          <w:jc w:val="center"/>
        </w:trPr>
        <w:tc>
          <w:tcPr>
            <w:tcW w:w="643" w:type="dxa"/>
            <w:tcBorders>
              <w:top w:val="single" w:sz="4" w:space="0" w:color="000000"/>
              <w:left w:val="single" w:sz="4" w:space="0" w:color="000000"/>
              <w:bottom w:val="single" w:sz="4" w:space="0" w:color="000000"/>
            </w:tcBorders>
            <w:vAlign w:val="center"/>
          </w:tcPr>
          <w:p w14:paraId="5E10519A" w14:textId="77777777" w:rsidR="003811C7" w:rsidRPr="005E3144" w:rsidRDefault="003811C7" w:rsidP="005E3144">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w:t>
            </w:r>
          </w:p>
        </w:tc>
        <w:tc>
          <w:tcPr>
            <w:tcW w:w="7857" w:type="dxa"/>
            <w:tcBorders>
              <w:top w:val="single" w:sz="4" w:space="0" w:color="000000"/>
              <w:left w:val="single" w:sz="4" w:space="0" w:color="000000"/>
              <w:bottom w:val="single" w:sz="4" w:space="0" w:color="000000"/>
            </w:tcBorders>
          </w:tcPr>
          <w:p w14:paraId="33176114" w14:textId="77777777" w:rsidR="003811C7" w:rsidRPr="005E3144" w:rsidRDefault="003811C7" w:rsidP="005E3144">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За участие в реализации методических мероприятий и практической части дополнительных профессиональных программ (программ повышения квалификации, программ профессиональной переподготовки) в форме стажировки ВИРО им. Н.Ф. </w:t>
            </w:r>
            <w:proofErr w:type="spellStart"/>
            <w:r w:rsidRPr="005E3144">
              <w:rPr>
                <w:rFonts w:ascii="Times New Roman" w:hAnsi="Times New Roman" w:cs="Times New Roman"/>
                <w:sz w:val="24"/>
                <w:szCs w:val="24"/>
              </w:rPr>
              <w:t>Бунакова</w:t>
            </w:r>
            <w:proofErr w:type="spellEnd"/>
            <w:r w:rsidRPr="005E3144">
              <w:rPr>
                <w:rFonts w:ascii="Times New Roman" w:hAnsi="Times New Roman" w:cs="Times New Roman"/>
                <w:sz w:val="24"/>
                <w:szCs w:val="24"/>
              </w:rPr>
              <w:t xml:space="preserve"> и практической части программы подготовки в рамках УГСН 44.00.00 «Образование и педагогические науки» средних профессиональных образовательных организаций </w:t>
            </w:r>
            <w:proofErr w:type="spellStart"/>
            <w:r w:rsidRPr="005E3144">
              <w:rPr>
                <w:rFonts w:ascii="Times New Roman" w:hAnsi="Times New Roman" w:cs="Times New Roman"/>
                <w:sz w:val="24"/>
                <w:szCs w:val="24"/>
              </w:rPr>
              <w:t>Бунакова</w:t>
            </w:r>
            <w:proofErr w:type="spellEnd"/>
            <w:r w:rsidRPr="005E3144">
              <w:rPr>
                <w:rFonts w:ascii="Times New Roman" w:hAnsi="Times New Roman" w:cs="Times New Roman"/>
                <w:sz w:val="24"/>
                <w:szCs w:val="24"/>
              </w:rPr>
              <w:t xml:space="preserve"> (при расчете количества часов также учитывается время подготовки к занятию в количестве 2 часов на каждый час реализуемой программы)</w:t>
            </w:r>
          </w:p>
        </w:tc>
        <w:tc>
          <w:tcPr>
            <w:tcW w:w="1070" w:type="dxa"/>
            <w:tcBorders>
              <w:top w:val="single" w:sz="4" w:space="0" w:color="000000"/>
              <w:left w:val="single" w:sz="4" w:space="0" w:color="000000"/>
              <w:bottom w:val="single" w:sz="4" w:space="0" w:color="000000"/>
              <w:right w:val="single" w:sz="4" w:space="0" w:color="000000"/>
            </w:tcBorders>
          </w:tcPr>
          <w:p w14:paraId="22F417D5" w14:textId="77777777" w:rsidR="003811C7" w:rsidRPr="005E3144" w:rsidRDefault="003811C7" w:rsidP="005E3144">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350 руб. в час.</w:t>
            </w:r>
          </w:p>
        </w:tc>
      </w:tr>
    </w:tbl>
    <w:p w14:paraId="69445A8E" w14:textId="77777777" w:rsidR="003811C7" w:rsidRPr="005E3144" w:rsidRDefault="003811C7" w:rsidP="005E3144">
      <w:pPr>
        <w:pStyle w:val="affc"/>
        <w:spacing w:after="0" w:line="240" w:lineRule="auto"/>
        <w:ind w:left="0" w:firstLine="709"/>
        <w:jc w:val="right"/>
        <w:rPr>
          <w:rFonts w:ascii="Times New Roman" w:hAnsi="Times New Roman" w:cs="Times New Roman"/>
          <w:bCs/>
          <w:sz w:val="24"/>
          <w:szCs w:val="24"/>
        </w:rPr>
      </w:pPr>
      <w:r w:rsidRPr="005E3144">
        <w:rPr>
          <w:rFonts w:ascii="Times New Roman" w:hAnsi="Times New Roman" w:cs="Times New Roman"/>
          <w:bCs/>
          <w:sz w:val="24"/>
          <w:szCs w:val="24"/>
        </w:rPr>
        <w:t>.»</w:t>
      </w:r>
    </w:p>
    <w:p w14:paraId="7E52F6CA" w14:textId="29204E1B" w:rsidR="003811C7" w:rsidRPr="005E3144" w:rsidRDefault="003811C7" w:rsidP="005E3144">
      <w:pPr>
        <w:pStyle w:val="affc"/>
        <w:spacing w:after="0" w:line="240" w:lineRule="auto"/>
        <w:ind w:left="0" w:firstLine="709"/>
        <w:jc w:val="both"/>
        <w:rPr>
          <w:rFonts w:ascii="Times New Roman" w:hAnsi="Times New Roman" w:cs="Times New Roman"/>
          <w:bCs/>
          <w:sz w:val="24"/>
          <w:szCs w:val="24"/>
        </w:rPr>
      </w:pPr>
      <w:r w:rsidRPr="005E3144">
        <w:rPr>
          <w:rFonts w:ascii="Times New Roman" w:hAnsi="Times New Roman" w:cs="Times New Roman"/>
          <w:bCs/>
          <w:sz w:val="24"/>
          <w:szCs w:val="24"/>
        </w:rPr>
        <w:t>1.1.2.</w:t>
      </w:r>
      <w:r w:rsidR="005E3144">
        <w:rPr>
          <w:rFonts w:ascii="Times New Roman" w:hAnsi="Times New Roman" w:cs="Times New Roman"/>
          <w:bCs/>
          <w:sz w:val="24"/>
          <w:szCs w:val="24"/>
        </w:rPr>
        <w:t xml:space="preserve"> </w:t>
      </w:r>
      <w:r w:rsidRPr="005E3144">
        <w:rPr>
          <w:rFonts w:ascii="Times New Roman" w:hAnsi="Times New Roman" w:cs="Times New Roman"/>
          <w:bCs/>
          <w:sz w:val="24"/>
          <w:szCs w:val="24"/>
        </w:rPr>
        <w:t>В пункте 7.8 раздел 7. «Выплаты компенсационного характера» исключить абзац:</w:t>
      </w:r>
    </w:p>
    <w:p w14:paraId="4FD2913A" w14:textId="05693D15"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xml:space="preserve">«Выплаты ежемесячного денежного вознаграждения советникам директоров предоставляются педагогическим работникам образовательных организаций, принятым на </w:t>
      </w:r>
      <w:r w:rsidRPr="005E3144">
        <w:rPr>
          <w:rFonts w:ascii="Times New Roman" w:hAnsi="Times New Roman" w:cs="Times New Roman"/>
          <w:sz w:val="24"/>
          <w:szCs w:val="24"/>
        </w:rPr>
        <w:lastRenderedPageBreak/>
        <w:t>должность «советник директора по воспитанию и взаимодействию с детскими общественными объединениями» в размере 5</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xml:space="preserve">000 руб.» </w:t>
      </w:r>
    </w:p>
    <w:p w14:paraId="5C1A42FF"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1.1.3. В раздел 8. «Стимулирующие выплаты» внести следующие изменения:</w:t>
      </w:r>
    </w:p>
    <w:p w14:paraId="7689242C" w14:textId="461519AD"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1.1.3.1.</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xml:space="preserve">В таблице 5 «Размеры стимулирующих выплат постоянного характера и учитываемые при расчете тарификации» </w:t>
      </w:r>
    </w:p>
    <w:p w14:paraId="063DAFA3"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Строку 2 изложить в новой редакции:</w:t>
      </w:r>
    </w:p>
    <w:p w14:paraId="0787B93D"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w:t>
      </w:r>
    </w:p>
    <w:tbl>
      <w:tblPr>
        <w:tblW w:w="9355" w:type="dxa"/>
        <w:jc w:val="center"/>
        <w:tblLayout w:type="fixed"/>
        <w:tblLook w:val="0000" w:firstRow="0" w:lastRow="0" w:firstColumn="0" w:lastColumn="0" w:noHBand="0" w:noVBand="0"/>
      </w:tblPr>
      <w:tblGrid>
        <w:gridCol w:w="709"/>
        <w:gridCol w:w="3685"/>
        <w:gridCol w:w="991"/>
        <w:gridCol w:w="3970"/>
      </w:tblGrid>
      <w:tr w:rsidR="003811C7" w:rsidRPr="005E3144" w14:paraId="14ADC636" w14:textId="77777777" w:rsidTr="00093088">
        <w:trPr>
          <w:jc w:val="center"/>
        </w:trPr>
        <w:tc>
          <w:tcPr>
            <w:tcW w:w="709" w:type="dxa"/>
            <w:tcBorders>
              <w:top w:val="single" w:sz="4" w:space="0" w:color="000000"/>
              <w:left w:val="single" w:sz="4" w:space="0" w:color="000000"/>
              <w:bottom w:val="single" w:sz="4" w:space="0" w:color="000000"/>
            </w:tcBorders>
          </w:tcPr>
          <w:p w14:paraId="7CDA1566"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w:t>
            </w:r>
          </w:p>
        </w:tc>
        <w:tc>
          <w:tcPr>
            <w:tcW w:w="3685" w:type="dxa"/>
            <w:tcBorders>
              <w:top w:val="single" w:sz="4" w:space="0" w:color="000000"/>
              <w:left w:val="single" w:sz="4" w:space="0" w:color="000000"/>
              <w:bottom w:val="single" w:sz="4" w:space="0" w:color="000000"/>
            </w:tcBorders>
          </w:tcPr>
          <w:p w14:paraId="5573EBC1"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Работникам (за исключением руководителя) за стаж непрерывной работы (выслугу лет). При стаже: </w:t>
            </w:r>
          </w:p>
        </w:tc>
        <w:tc>
          <w:tcPr>
            <w:tcW w:w="991" w:type="dxa"/>
            <w:tcBorders>
              <w:top w:val="single" w:sz="4" w:space="0" w:color="000000"/>
              <w:left w:val="single" w:sz="4" w:space="0" w:color="000000"/>
              <w:bottom w:val="single" w:sz="4" w:space="0" w:color="000000"/>
            </w:tcBorders>
          </w:tcPr>
          <w:p w14:paraId="5B283523" w14:textId="77777777" w:rsidR="003811C7" w:rsidRPr="005E3144" w:rsidRDefault="003811C7" w:rsidP="00093088">
            <w:pPr>
              <w:snapToGrid w:val="0"/>
              <w:spacing w:after="0" w:line="240" w:lineRule="auto"/>
              <w:jc w:val="both"/>
              <w:rPr>
                <w:rFonts w:ascii="Times New Roman" w:hAnsi="Times New Roman" w:cs="Times New Roman"/>
                <w:sz w:val="24"/>
                <w:szCs w:val="24"/>
              </w:rPr>
            </w:pPr>
          </w:p>
        </w:tc>
        <w:tc>
          <w:tcPr>
            <w:tcW w:w="3970" w:type="dxa"/>
            <w:tcBorders>
              <w:top w:val="single" w:sz="4" w:space="0" w:color="000000"/>
              <w:left w:val="single" w:sz="4" w:space="0" w:color="000000"/>
              <w:bottom w:val="single" w:sz="4" w:space="0" w:color="000000"/>
              <w:right w:val="single" w:sz="4" w:space="0" w:color="000000"/>
            </w:tcBorders>
          </w:tcPr>
          <w:p w14:paraId="308B5A61" w14:textId="77777777" w:rsidR="003811C7" w:rsidRPr="005E3144" w:rsidRDefault="003811C7" w:rsidP="00093088">
            <w:pPr>
              <w:tabs>
                <w:tab w:val="left" w:pos="600"/>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Выплата за стаж непрерывной работы может осуществляться работникам, для которых данная образовательная организация является местом основной работы. </w:t>
            </w:r>
          </w:p>
          <w:p w14:paraId="6D170CD5" w14:textId="77777777" w:rsidR="003811C7" w:rsidRPr="005E3144" w:rsidRDefault="003811C7" w:rsidP="00093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 стаж непрерывной работы включается:</w:t>
            </w:r>
          </w:p>
          <w:p w14:paraId="2854402A" w14:textId="77777777" w:rsidR="003811C7" w:rsidRPr="005E3144" w:rsidRDefault="003811C7" w:rsidP="00093088">
            <w:pPr>
              <w:pStyle w:val="ConsNormal"/>
              <w:widowControl/>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ind w:right="0" w:firstLine="0"/>
              <w:jc w:val="both"/>
              <w:rPr>
                <w:rFonts w:ascii="Times New Roman" w:hAnsi="Times New Roman" w:cs="Times New Roman"/>
                <w:sz w:val="24"/>
                <w:szCs w:val="24"/>
                <w:shd w:val="clear" w:color="auto" w:fill="FFFFFF"/>
              </w:rPr>
            </w:pPr>
            <w:r w:rsidRPr="005E3144">
              <w:rPr>
                <w:rFonts w:ascii="Times New Roman" w:hAnsi="Times New Roman" w:cs="Times New Roman"/>
                <w:sz w:val="24"/>
                <w:szCs w:val="24"/>
              </w:rPr>
              <w:t>- время работы в данной организации;</w:t>
            </w:r>
          </w:p>
          <w:p w14:paraId="432E5D9B" w14:textId="77777777" w:rsidR="003811C7" w:rsidRPr="005E3144" w:rsidRDefault="003811C7" w:rsidP="00093088">
            <w:pPr>
              <w:tabs>
                <w:tab w:val="left" w:pos="19"/>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spacing w:after="0" w:line="240" w:lineRule="auto"/>
              <w:jc w:val="both"/>
              <w:rPr>
                <w:rFonts w:ascii="Times New Roman" w:hAnsi="Times New Roman" w:cs="Times New Roman"/>
                <w:sz w:val="24"/>
                <w:szCs w:val="24"/>
                <w:shd w:val="clear" w:color="auto" w:fill="FFFFFF"/>
              </w:rPr>
            </w:pPr>
            <w:r w:rsidRPr="005E3144">
              <w:rPr>
                <w:rFonts w:ascii="Times New Roman" w:hAnsi="Times New Roman" w:cs="Times New Roman"/>
                <w:sz w:val="24"/>
                <w:szCs w:val="24"/>
                <w:shd w:val="clear" w:color="auto" w:fill="FFFFFF"/>
              </w:rPr>
              <w:t>- время военной службы граждан, если в течение трех месяцев после увольнения с этой службы они поступили на работу в ту же организацию;</w:t>
            </w:r>
          </w:p>
          <w:p w14:paraId="64C9CEAF" w14:textId="77777777" w:rsidR="003811C7" w:rsidRPr="005E3144" w:rsidRDefault="003811C7" w:rsidP="00093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Times New Roman" w:hAnsi="Times New Roman" w:cs="Times New Roman"/>
                <w:sz w:val="24"/>
                <w:szCs w:val="24"/>
                <w:shd w:val="clear" w:color="auto" w:fill="FFFFFF"/>
              </w:rPr>
            </w:pPr>
            <w:r w:rsidRPr="005E3144">
              <w:rPr>
                <w:rFonts w:ascii="Times New Roman" w:hAnsi="Times New Roman" w:cs="Times New Roman"/>
                <w:sz w:val="24"/>
                <w:szCs w:val="24"/>
                <w:shd w:val="clear" w:color="auto" w:fill="FFFFFF"/>
              </w:rPr>
              <w:t>- время отпуска по уходу за ребенком до достижения им возраста трех лет работникам, состоящим в трудовых отношениях с организацией.</w:t>
            </w:r>
          </w:p>
          <w:p w14:paraId="2D0B0570" w14:textId="77777777" w:rsidR="003811C7" w:rsidRPr="005E3144" w:rsidRDefault="003811C7" w:rsidP="00093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Times New Roman" w:hAnsi="Times New Roman" w:cs="Times New Roman"/>
                <w:sz w:val="24"/>
                <w:szCs w:val="24"/>
                <w:shd w:val="clear" w:color="auto" w:fill="FFFFFF"/>
              </w:rPr>
            </w:pPr>
            <w:r w:rsidRPr="005E3144">
              <w:rPr>
                <w:rFonts w:ascii="Times New Roman" w:hAnsi="Times New Roman" w:cs="Times New Roman"/>
                <w:sz w:val="24"/>
                <w:szCs w:val="24"/>
                <w:shd w:val="clear" w:color="auto" w:fill="FFFFFF"/>
              </w:rPr>
              <w:t>Для педагогических работников в непрерывный трудовой стаж входит стаж педагогической работы в образовательных учреждениях.</w:t>
            </w:r>
          </w:p>
          <w:p w14:paraId="1ADC68D0" w14:textId="7D8F3F1C" w:rsidR="003811C7" w:rsidRPr="005E3144" w:rsidRDefault="003811C7" w:rsidP="00093088">
            <w:pPr>
              <w:tabs>
                <w:tab w:val="left" w:pos="708"/>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 w:val="left" w:pos="9912"/>
              </w:tabs>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Для преподавателя-организатора основ безопасности и защиты Родины, </w:t>
            </w:r>
            <w:proofErr w:type="gramStart"/>
            <w:r w:rsidRPr="005E3144">
              <w:rPr>
                <w:rFonts w:ascii="Times New Roman" w:hAnsi="Times New Roman" w:cs="Times New Roman"/>
                <w:sz w:val="24"/>
                <w:szCs w:val="24"/>
              </w:rPr>
              <w:t>для лиц</w:t>
            </w:r>
            <w:proofErr w:type="gramEnd"/>
            <w:r w:rsidRPr="005E3144">
              <w:rPr>
                <w:rFonts w:ascii="Times New Roman" w:hAnsi="Times New Roman" w:cs="Times New Roman"/>
                <w:sz w:val="24"/>
                <w:szCs w:val="24"/>
              </w:rPr>
              <w:t xml:space="preserve"> имеющих статус участника</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специальной военной операции и приравненные к ним категории</w:t>
            </w:r>
            <w:r w:rsidRPr="005E3144">
              <w:rPr>
                <w:rStyle w:val="af3"/>
                <w:rFonts w:ascii="Times New Roman" w:hAnsi="Times New Roman" w:cs="Times New Roman"/>
                <w:sz w:val="24"/>
                <w:szCs w:val="24"/>
              </w:rPr>
              <w:footnoteReference w:id="1"/>
            </w:r>
            <w:r w:rsidRPr="005E3144">
              <w:rPr>
                <w:rFonts w:ascii="Times New Roman" w:hAnsi="Times New Roman" w:cs="Times New Roman"/>
                <w:sz w:val="24"/>
                <w:szCs w:val="24"/>
              </w:rPr>
              <w:t xml:space="preserve"> учитывается общий трудовой стаж.</w:t>
            </w:r>
          </w:p>
        </w:tc>
      </w:tr>
    </w:tbl>
    <w:p w14:paraId="6999C681" w14:textId="77777777" w:rsidR="003811C7" w:rsidRPr="005E3144" w:rsidRDefault="003811C7" w:rsidP="005E3144">
      <w:pPr>
        <w:spacing w:after="0" w:line="240" w:lineRule="auto"/>
        <w:ind w:firstLine="709"/>
        <w:jc w:val="right"/>
        <w:rPr>
          <w:rFonts w:ascii="Times New Roman" w:hAnsi="Times New Roman" w:cs="Times New Roman"/>
          <w:sz w:val="24"/>
          <w:szCs w:val="24"/>
        </w:rPr>
      </w:pPr>
      <w:r w:rsidRPr="005E3144">
        <w:rPr>
          <w:rFonts w:ascii="Times New Roman" w:hAnsi="Times New Roman" w:cs="Times New Roman"/>
          <w:sz w:val="24"/>
          <w:szCs w:val="24"/>
        </w:rPr>
        <w:t>.»</w:t>
      </w:r>
    </w:p>
    <w:p w14:paraId="4B61283E"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строки 5.1-5.4 изложить в новой редакции:</w:t>
      </w:r>
    </w:p>
    <w:p w14:paraId="6951A325"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w:t>
      </w:r>
    </w:p>
    <w:tbl>
      <w:tblPr>
        <w:tblW w:w="9315" w:type="dxa"/>
        <w:jc w:val="center"/>
        <w:tblBorders>
          <w:top w:val="single" w:sz="4" w:space="0" w:color="000000"/>
          <w:left w:val="single" w:sz="4" w:space="0" w:color="000000"/>
          <w:bottom w:val="single" w:sz="4" w:space="0" w:color="000000"/>
          <w:right w:val="single" w:sz="4" w:space="0" w:color="000000"/>
          <w:insideH w:val="single" w:sz="6" w:space="0" w:color="000000"/>
          <w:insideV w:val="single" w:sz="6" w:space="0" w:color="000000"/>
        </w:tblBorders>
        <w:tblLayout w:type="fixed"/>
        <w:tblLook w:val="0000" w:firstRow="0" w:lastRow="0" w:firstColumn="0" w:lastColumn="0" w:noHBand="0" w:noVBand="0"/>
      </w:tblPr>
      <w:tblGrid>
        <w:gridCol w:w="668"/>
        <w:gridCol w:w="6237"/>
        <w:gridCol w:w="851"/>
        <w:gridCol w:w="1559"/>
      </w:tblGrid>
      <w:tr w:rsidR="003811C7" w:rsidRPr="005E3144" w14:paraId="302D8165" w14:textId="77777777" w:rsidTr="00093088">
        <w:trPr>
          <w:jc w:val="center"/>
        </w:trPr>
        <w:tc>
          <w:tcPr>
            <w:tcW w:w="668" w:type="dxa"/>
          </w:tcPr>
          <w:p w14:paraId="7BECAD5C"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5.1.</w:t>
            </w:r>
          </w:p>
        </w:tc>
        <w:tc>
          <w:tcPr>
            <w:tcW w:w="6237" w:type="dxa"/>
          </w:tcPr>
          <w:p w14:paraId="41C3AA58" w14:textId="56B62A8E" w:rsidR="003811C7" w:rsidRPr="005E3144" w:rsidRDefault="003811C7" w:rsidP="00093088">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 общеобразовательной организации, расположенной в городской местности или</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в поселке городского типа;</w:t>
            </w:r>
          </w:p>
        </w:tc>
        <w:tc>
          <w:tcPr>
            <w:tcW w:w="851" w:type="dxa"/>
          </w:tcPr>
          <w:p w14:paraId="0A6AB8A1"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6 000</w:t>
            </w:r>
          </w:p>
        </w:tc>
        <w:tc>
          <w:tcPr>
            <w:tcW w:w="1559" w:type="dxa"/>
            <w:vMerge w:val="restart"/>
          </w:tcPr>
          <w:p w14:paraId="3B39B6FB" w14:textId="77777777" w:rsidR="003811C7" w:rsidRPr="005E3144" w:rsidRDefault="003811C7" w:rsidP="00093088">
            <w:pPr>
              <w:spacing w:after="0" w:line="240" w:lineRule="auto"/>
              <w:jc w:val="both"/>
              <w:rPr>
                <w:rFonts w:ascii="Times New Roman" w:hAnsi="Times New Roman" w:cs="Times New Roman"/>
                <w:sz w:val="24"/>
                <w:szCs w:val="24"/>
              </w:rPr>
            </w:pPr>
          </w:p>
        </w:tc>
      </w:tr>
      <w:tr w:rsidR="003811C7" w:rsidRPr="005E3144" w14:paraId="286ADA13" w14:textId="77777777" w:rsidTr="00093088">
        <w:trPr>
          <w:jc w:val="center"/>
        </w:trPr>
        <w:tc>
          <w:tcPr>
            <w:tcW w:w="668" w:type="dxa"/>
          </w:tcPr>
          <w:p w14:paraId="5CC9BABC"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5.2.</w:t>
            </w:r>
          </w:p>
        </w:tc>
        <w:tc>
          <w:tcPr>
            <w:tcW w:w="6237" w:type="dxa"/>
          </w:tcPr>
          <w:p w14:paraId="420D9D3B" w14:textId="6EA32794" w:rsidR="003811C7" w:rsidRPr="005E3144" w:rsidRDefault="003811C7" w:rsidP="00093088">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 общеобразовательной организации, расположенной в городской местности или</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в поселке городского типа (при наличии диплома с отличием);</w:t>
            </w:r>
          </w:p>
        </w:tc>
        <w:tc>
          <w:tcPr>
            <w:tcW w:w="851" w:type="dxa"/>
          </w:tcPr>
          <w:p w14:paraId="1F55BF98"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7 000</w:t>
            </w:r>
          </w:p>
        </w:tc>
        <w:tc>
          <w:tcPr>
            <w:tcW w:w="1559" w:type="dxa"/>
            <w:vMerge/>
          </w:tcPr>
          <w:p w14:paraId="37A3F7EC" w14:textId="77777777" w:rsidR="003811C7" w:rsidRPr="005E3144" w:rsidRDefault="003811C7" w:rsidP="00093088">
            <w:pPr>
              <w:spacing w:after="0" w:line="240" w:lineRule="auto"/>
              <w:jc w:val="both"/>
              <w:rPr>
                <w:rFonts w:ascii="Times New Roman" w:hAnsi="Times New Roman" w:cs="Times New Roman"/>
                <w:sz w:val="24"/>
                <w:szCs w:val="24"/>
              </w:rPr>
            </w:pPr>
          </w:p>
        </w:tc>
      </w:tr>
      <w:tr w:rsidR="003811C7" w:rsidRPr="005E3144" w14:paraId="0ACD04B1" w14:textId="77777777" w:rsidTr="00093088">
        <w:trPr>
          <w:jc w:val="center"/>
        </w:trPr>
        <w:tc>
          <w:tcPr>
            <w:tcW w:w="668" w:type="dxa"/>
          </w:tcPr>
          <w:p w14:paraId="263CCD5E"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5.3.</w:t>
            </w:r>
          </w:p>
        </w:tc>
        <w:tc>
          <w:tcPr>
            <w:tcW w:w="6237" w:type="dxa"/>
          </w:tcPr>
          <w:p w14:paraId="059F470D" w14:textId="77777777" w:rsidR="003811C7" w:rsidRPr="005E3144" w:rsidRDefault="003811C7" w:rsidP="00093088">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 общеобразовательной организации, расположенной в сельской местности;</w:t>
            </w:r>
          </w:p>
        </w:tc>
        <w:tc>
          <w:tcPr>
            <w:tcW w:w="851" w:type="dxa"/>
          </w:tcPr>
          <w:p w14:paraId="4A755E2B"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8 000</w:t>
            </w:r>
          </w:p>
        </w:tc>
        <w:tc>
          <w:tcPr>
            <w:tcW w:w="1559" w:type="dxa"/>
            <w:vMerge/>
          </w:tcPr>
          <w:p w14:paraId="13AA640D" w14:textId="77777777" w:rsidR="003811C7" w:rsidRPr="005E3144" w:rsidRDefault="003811C7" w:rsidP="00093088">
            <w:pPr>
              <w:spacing w:after="0" w:line="240" w:lineRule="auto"/>
              <w:jc w:val="both"/>
              <w:rPr>
                <w:rFonts w:ascii="Times New Roman" w:hAnsi="Times New Roman" w:cs="Times New Roman"/>
                <w:sz w:val="24"/>
                <w:szCs w:val="24"/>
              </w:rPr>
            </w:pPr>
          </w:p>
        </w:tc>
      </w:tr>
      <w:tr w:rsidR="003811C7" w:rsidRPr="005E3144" w14:paraId="6CBA0B02" w14:textId="77777777" w:rsidTr="00093088">
        <w:trPr>
          <w:jc w:val="center"/>
        </w:trPr>
        <w:tc>
          <w:tcPr>
            <w:tcW w:w="668" w:type="dxa"/>
          </w:tcPr>
          <w:p w14:paraId="7639B617"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5.4.</w:t>
            </w:r>
          </w:p>
        </w:tc>
        <w:tc>
          <w:tcPr>
            <w:tcW w:w="6237" w:type="dxa"/>
          </w:tcPr>
          <w:p w14:paraId="1F0B8E9D" w14:textId="77777777" w:rsidR="003811C7" w:rsidRPr="005E3144" w:rsidRDefault="003811C7" w:rsidP="00093088">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 общеобразовательной организации, расположенной в сельской местности (при наличии диплома с отличием).</w:t>
            </w:r>
          </w:p>
        </w:tc>
        <w:tc>
          <w:tcPr>
            <w:tcW w:w="851" w:type="dxa"/>
          </w:tcPr>
          <w:p w14:paraId="196AD310" w14:textId="77777777" w:rsidR="003811C7" w:rsidRPr="005E3144" w:rsidRDefault="003811C7" w:rsidP="00093088">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9 000</w:t>
            </w:r>
          </w:p>
        </w:tc>
        <w:tc>
          <w:tcPr>
            <w:tcW w:w="1559" w:type="dxa"/>
            <w:vMerge/>
          </w:tcPr>
          <w:p w14:paraId="322FBEDE" w14:textId="77777777" w:rsidR="003811C7" w:rsidRPr="005E3144" w:rsidRDefault="003811C7" w:rsidP="00093088">
            <w:pPr>
              <w:spacing w:after="0" w:line="240" w:lineRule="auto"/>
              <w:jc w:val="both"/>
              <w:rPr>
                <w:rFonts w:ascii="Times New Roman" w:hAnsi="Times New Roman" w:cs="Times New Roman"/>
                <w:sz w:val="24"/>
                <w:szCs w:val="24"/>
              </w:rPr>
            </w:pPr>
          </w:p>
        </w:tc>
      </w:tr>
    </w:tbl>
    <w:p w14:paraId="38454D0E" w14:textId="77777777" w:rsidR="003811C7" w:rsidRPr="005E3144" w:rsidRDefault="003811C7" w:rsidP="005E3144">
      <w:pPr>
        <w:spacing w:after="0" w:line="240" w:lineRule="auto"/>
        <w:ind w:firstLine="709"/>
        <w:jc w:val="right"/>
        <w:rPr>
          <w:rFonts w:ascii="Times New Roman" w:hAnsi="Times New Roman" w:cs="Times New Roman"/>
          <w:sz w:val="24"/>
          <w:szCs w:val="24"/>
        </w:rPr>
      </w:pPr>
      <w:r w:rsidRPr="005E3144">
        <w:rPr>
          <w:rFonts w:ascii="Times New Roman" w:hAnsi="Times New Roman" w:cs="Times New Roman"/>
          <w:sz w:val="24"/>
          <w:szCs w:val="24"/>
        </w:rPr>
        <w:t xml:space="preserve"> .»</w:t>
      </w:r>
    </w:p>
    <w:p w14:paraId="55A9D957"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дополнить строкой 12:</w:t>
      </w:r>
    </w:p>
    <w:p w14:paraId="7003D4D7"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w:t>
      </w:r>
    </w:p>
    <w:tbl>
      <w:tblPr>
        <w:tblW w:w="9355" w:type="dxa"/>
        <w:jc w:val="center"/>
        <w:tblLayout w:type="fixed"/>
        <w:tblLook w:val="0000" w:firstRow="0" w:lastRow="0" w:firstColumn="0" w:lastColumn="0" w:noHBand="0" w:noVBand="0"/>
      </w:tblPr>
      <w:tblGrid>
        <w:gridCol w:w="709"/>
        <w:gridCol w:w="3685"/>
        <w:gridCol w:w="991"/>
        <w:gridCol w:w="3970"/>
      </w:tblGrid>
      <w:tr w:rsidR="003811C7" w:rsidRPr="005E3144" w14:paraId="4E6ECC49" w14:textId="77777777" w:rsidTr="00ED745C">
        <w:trPr>
          <w:jc w:val="center"/>
        </w:trPr>
        <w:tc>
          <w:tcPr>
            <w:tcW w:w="709" w:type="dxa"/>
            <w:tcBorders>
              <w:top w:val="single" w:sz="4" w:space="0" w:color="000000"/>
              <w:left w:val="single" w:sz="4" w:space="0" w:color="000000"/>
              <w:bottom w:val="single" w:sz="4" w:space="0" w:color="000000"/>
            </w:tcBorders>
          </w:tcPr>
          <w:p w14:paraId="5E092E12"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12.</w:t>
            </w:r>
          </w:p>
        </w:tc>
        <w:tc>
          <w:tcPr>
            <w:tcW w:w="3685" w:type="dxa"/>
            <w:tcBorders>
              <w:top w:val="single" w:sz="4" w:space="0" w:color="000000"/>
              <w:left w:val="single" w:sz="4" w:space="0" w:color="000000"/>
              <w:bottom w:val="single" w:sz="4" w:space="0" w:color="000000"/>
            </w:tcBorders>
          </w:tcPr>
          <w:p w14:paraId="21394D05" w14:textId="18F3C635"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Преподаватель-организатор основ безопасности и защиты Родины, </w:t>
            </w:r>
            <w:proofErr w:type="gramStart"/>
            <w:r w:rsidRPr="005E3144">
              <w:rPr>
                <w:rFonts w:ascii="Times New Roman" w:hAnsi="Times New Roman" w:cs="Times New Roman"/>
                <w:sz w:val="24"/>
                <w:szCs w:val="24"/>
              </w:rPr>
              <w:t>для лиц</w:t>
            </w:r>
            <w:proofErr w:type="gramEnd"/>
            <w:r w:rsidRPr="005E3144">
              <w:rPr>
                <w:rFonts w:ascii="Times New Roman" w:hAnsi="Times New Roman" w:cs="Times New Roman"/>
                <w:sz w:val="24"/>
                <w:szCs w:val="24"/>
              </w:rPr>
              <w:t xml:space="preserve"> имеющих статус участника</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специальной военной операции и приравненные к ним категории</w:t>
            </w:r>
            <w:r w:rsidRPr="005E3144">
              <w:rPr>
                <w:rStyle w:val="af3"/>
                <w:rFonts w:ascii="Times New Roman" w:hAnsi="Times New Roman" w:cs="Times New Roman"/>
                <w:sz w:val="24"/>
                <w:szCs w:val="24"/>
              </w:rPr>
              <w:footnoteReference w:id="2"/>
            </w:r>
            <w:r w:rsidRPr="005E3144">
              <w:rPr>
                <w:rFonts w:ascii="Times New Roman" w:hAnsi="Times New Roman" w:cs="Times New Roman"/>
                <w:sz w:val="24"/>
                <w:szCs w:val="24"/>
              </w:rPr>
              <w:t>.</w:t>
            </w:r>
          </w:p>
        </w:tc>
        <w:tc>
          <w:tcPr>
            <w:tcW w:w="991" w:type="dxa"/>
            <w:tcBorders>
              <w:top w:val="single" w:sz="4" w:space="0" w:color="000000"/>
              <w:left w:val="single" w:sz="4" w:space="0" w:color="000000"/>
              <w:bottom w:val="single" w:sz="4" w:space="0" w:color="000000"/>
            </w:tcBorders>
          </w:tcPr>
          <w:p w14:paraId="2E4C828C" w14:textId="77777777" w:rsidR="003811C7" w:rsidRPr="005E3144" w:rsidRDefault="003811C7" w:rsidP="00ED745C">
            <w:pPr>
              <w:snapToGrid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50 000</w:t>
            </w:r>
          </w:p>
        </w:tc>
        <w:tc>
          <w:tcPr>
            <w:tcW w:w="3970" w:type="dxa"/>
            <w:tcBorders>
              <w:top w:val="single" w:sz="4" w:space="0" w:color="auto"/>
              <w:left w:val="single" w:sz="4" w:space="0" w:color="000000"/>
              <w:bottom w:val="single" w:sz="4" w:space="0" w:color="auto"/>
              <w:right w:val="single" w:sz="4" w:space="0" w:color="000000"/>
            </w:tcBorders>
          </w:tcPr>
          <w:p w14:paraId="48390482" w14:textId="77777777" w:rsidR="003811C7" w:rsidRPr="005E3144" w:rsidRDefault="003811C7" w:rsidP="00ED745C">
            <w:pPr>
              <w:spacing w:after="0" w:line="240" w:lineRule="auto"/>
              <w:jc w:val="both"/>
              <w:rPr>
                <w:rFonts w:ascii="Times New Roman" w:hAnsi="Times New Roman" w:cs="Times New Roman"/>
                <w:sz w:val="24"/>
                <w:szCs w:val="24"/>
              </w:rPr>
            </w:pPr>
          </w:p>
        </w:tc>
      </w:tr>
    </w:tbl>
    <w:p w14:paraId="0B9FFD4A" w14:textId="77777777" w:rsidR="003811C7" w:rsidRPr="005E3144" w:rsidRDefault="003811C7" w:rsidP="005E3144">
      <w:pPr>
        <w:spacing w:after="0" w:line="240" w:lineRule="auto"/>
        <w:ind w:firstLine="709"/>
        <w:jc w:val="right"/>
        <w:rPr>
          <w:rFonts w:ascii="Times New Roman" w:hAnsi="Times New Roman" w:cs="Times New Roman"/>
          <w:sz w:val="24"/>
          <w:szCs w:val="24"/>
        </w:rPr>
      </w:pPr>
      <w:r w:rsidRPr="005E3144">
        <w:rPr>
          <w:rFonts w:ascii="Times New Roman" w:hAnsi="Times New Roman" w:cs="Times New Roman"/>
          <w:sz w:val="24"/>
          <w:szCs w:val="24"/>
        </w:rPr>
        <w:t>.»</w:t>
      </w:r>
    </w:p>
    <w:p w14:paraId="13C4C186" w14:textId="77777777" w:rsidR="003811C7" w:rsidRPr="005E3144" w:rsidRDefault="003811C7" w:rsidP="005E3144">
      <w:pPr>
        <w:spacing w:after="0" w:line="240" w:lineRule="auto"/>
        <w:ind w:firstLine="709"/>
        <w:jc w:val="both"/>
        <w:rPr>
          <w:rFonts w:ascii="Times New Roman" w:hAnsi="Times New Roman" w:cs="Times New Roman"/>
          <w:bCs/>
          <w:sz w:val="24"/>
          <w:szCs w:val="24"/>
        </w:rPr>
      </w:pPr>
      <w:r w:rsidRPr="005E3144">
        <w:rPr>
          <w:rFonts w:ascii="Times New Roman" w:hAnsi="Times New Roman" w:cs="Times New Roman"/>
          <w:bCs/>
          <w:sz w:val="24"/>
          <w:szCs w:val="24"/>
        </w:rPr>
        <w:t xml:space="preserve"> 1.1.3.2. пункт 8.1 дополнить абзацем: </w:t>
      </w:r>
    </w:p>
    <w:p w14:paraId="7E40E9A6" w14:textId="3E7BF9F0"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«Выплаты ежемесячного денежного вознаграждения советникам директоров предоставляются педагогическим работникам образовательных организаций, принятым на должность «советник директора по воспитанию и взаимодействию с детскими общественными объединениями» в размере 5</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xml:space="preserve">000 руб.» </w:t>
      </w:r>
    </w:p>
    <w:p w14:paraId="1B507972" w14:textId="77777777" w:rsidR="003811C7" w:rsidRPr="005E3144" w:rsidRDefault="003811C7" w:rsidP="005E3144">
      <w:pPr>
        <w:pStyle w:val="affc"/>
        <w:spacing w:after="0" w:line="240" w:lineRule="auto"/>
        <w:ind w:left="0" w:firstLine="709"/>
        <w:jc w:val="both"/>
        <w:rPr>
          <w:rFonts w:ascii="Times New Roman" w:hAnsi="Times New Roman" w:cs="Times New Roman"/>
          <w:kern w:val="36"/>
          <w:sz w:val="24"/>
          <w:szCs w:val="24"/>
        </w:rPr>
      </w:pPr>
      <w:r w:rsidRPr="005E3144">
        <w:rPr>
          <w:rFonts w:ascii="Times New Roman" w:hAnsi="Times New Roman" w:cs="Times New Roman"/>
          <w:sz w:val="24"/>
          <w:szCs w:val="24"/>
        </w:rPr>
        <w:t xml:space="preserve">1.2. Внести изменения в положение </w:t>
      </w:r>
      <w:r w:rsidRPr="005E3144">
        <w:rPr>
          <w:rFonts w:ascii="Times New Roman" w:hAnsi="Times New Roman" w:cs="Times New Roman"/>
          <w:kern w:val="36"/>
          <w:sz w:val="24"/>
          <w:szCs w:val="24"/>
        </w:rPr>
        <w:t>об оплате труда дошкольной образовательной организации, являющееся Приложением 2 к постановлению администрации Каширского муниципального района Воронежской области:</w:t>
      </w:r>
    </w:p>
    <w:p w14:paraId="794FD2DE" w14:textId="77777777" w:rsidR="003811C7" w:rsidRPr="005E3144" w:rsidRDefault="003811C7" w:rsidP="005E3144">
      <w:pPr>
        <w:pStyle w:val="affc"/>
        <w:spacing w:after="0" w:line="240" w:lineRule="auto"/>
        <w:ind w:left="0" w:firstLine="709"/>
        <w:rPr>
          <w:rFonts w:ascii="Times New Roman" w:hAnsi="Times New Roman" w:cs="Times New Roman"/>
          <w:bCs/>
          <w:sz w:val="24"/>
          <w:szCs w:val="24"/>
        </w:rPr>
      </w:pPr>
      <w:r w:rsidRPr="005E3144">
        <w:rPr>
          <w:rFonts w:ascii="Times New Roman" w:hAnsi="Times New Roman" w:cs="Times New Roman"/>
          <w:kern w:val="36"/>
          <w:sz w:val="24"/>
          <w:szCs w:val="24"/>
        </w:rPr>
        <w:t xml:space="preserve">1.2.1. В таблице 2 «Минимальные размеры компенсационных выплат за дополнительную работу» раздела 7. </w:t>
      </w:r>
      <w:r w:rsidRPr="005E3144">
        <w:rPr>
          <w:rFonts w:ascii="Times New Roman" w:hAnsi="Times New Roman" w:cs="Times New Roman"/>
          <w:bCs/>
          <w:sz w:val="24"/>
          <w:szCs w:val="24"/>
        </w:rPr>
        <w:t>«Выплаты компенсационного характера» строку 11 изложить в новой редакции:</w:t>
      </w:r>
    </w:p>
    <w:p w14:paraId="0659814B" w14:textId="77777777" w:rsidR="003811C7" w:rsidRPr="005E3144" w:rsidRDefault="003811C7" w:rsidP="005E3144">
      <w:pPr>
        <w:pStyle w:val="affc"/>
        <w:spacing w:after="0" w:line="240" w:lineRule="auto"/>
        <w:ind w:left="0" w:firstLine="709"/>
        <w:rPr>
          <w:rFonts w:ascii="Times New Roman" w:hAnsi="Times New Roman" w:cs="Times New Roman"/>
          <w:bCs/>
          <w:sz w:val="24"/>
          <w:szCs w:val="24"/>
        </w:rPr>
      </w:pPr>
      <w:r w:rsidRPr="005E3144">
        <w:rPr>
          <w:rFonts w:ascii="Times New Roman" w:hAnsi="Times New Roman" w:cs="Times New Roman"/>
          <w:bCs/>
          <w:sz w:val="24"/>
          <w:szCs w:val="24"/>
        </w:rPr>
        <w:t>«</w:t>
      </w:r>
    </w:p>
    <w:tbl>
      <w:tblPr>
        <w:tblW w:w="9570" w:type="dxa"/>
        <w:jc w:val="center"/>
        <w:tblLayout w:type="fixed"/>
        <w:tblLook w:val="0000" w:firstRow="0" w:lastRow="0" w:firstColumn="0" w:lastColumn="0" w:noHBand="0" w:noVBand="0"/>
      </w:tblPr>
      <w:tblGrid>
        <w:gridCol w:w="643"/>
        <w:gridCol w:w="7857"/>
        <w:gridCol w:w="1070"/>
      </w:tblGrid>
      <w:tr w:rsidR="003811C7" w:rsidRPr="005E3144" w14:paraId="670BFF4A" w14:textId="77777777" w:rsidTr="00DA4AD2">
        <w:trPr>
          <w:jc w:val="center"/>
        </w:trPr>
        <w:tc>
          <w:tcPr>
            <w:tcW w:w="643" w:type="dxa"/>
            <w:tcBorders>
              <w:top w:val="single" w:sz="4" w:space="0" w:color="000000"/>
              <w:left w:val="single" w:sz="4" w:space="0" w:color="000000"/>
              <w:bottom w:val="single" w:sz="4" w:space="0" w:color="000000"/>
            </w:tcBorders>
            <w:vAlign w:val="center"/>
          </w:tcPr>
          <w:p w14:paraId="32C1CA6D" w14:textId="77777777" w:rsidR="003811C7" w:rsidRPr="005E3144" w:rsidRDefault="003811C7" w:rsidP="00ED745C">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w:t>
            </w:r>
          </w:p>
        </w:tc>
        <w:tc>
          <w:tcPr>
            <w:tcW w:w="7857" w:type="dxa"/>
            <w:tcBorders>
              <w:top w:val="single" w:sz="4" w:space="0" w:color="000000"/>
              <w:left w:val="single" w:sz="4" w:space="0" w:color="000000"/>
              <w:bottom w:val="single" w:sz="4" w:space="0" w:color="000000"/>
            </w:tcBorders>
          </w:tcPr>
          <w:p w14:paraId="4F7F8992"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За участие в реализации методических мероприятий и практической части дополнительных профессиональных программ (программ повышения квалификации, программ профессиональной переподготовки) в форме стажировки ВИРО им. Н.Ф. </w:t>
            </w:r>
            <w:proofErr w:type="spellStart"/>
            <w:r w:rsidRPr="005E3144">
              <w:rPr>
                <w:rFonts w:ascii="Times New Roman" w:hAnsi="Times New Roman" w:cs="Times New Roman"/>
                <w:sz w:val="24"/>
                <w:szCs w:val="24"/>
              </w:rPr>
              <w:t>Бунакова</w:t>
            </w:r>
            <w:proofErr w:type="spellEnd"/>
            <w:r w:rsidRPr="005E3144">
              <w:rPr>
                <w:rFonts w:ascii="Times New Roman" w:hAnsi="Times New Roman" w:cs="Times New Roman"/>
                <w:sz w:val="24"/>
                <w:szCs w:val="24"/>
              </w:rPr>
              <w:t xml:space="preserve"> и практической части программы подготовки в рамках УГСН 44.00.00 «Образование и педагогические науки» средних профессиональных образовательных организаций </w:t>
            </w:r>
            <w:proofErr w:type="spellStart"/>
            <w:r w:rsidRPr="005E3144">
              <w:rPr>
                <w:rFonts w:ascii="Times New Roman" w:hAnsi="Times New Roman" w:cs="Times New Roman"/>
                <w:sz w:val="24"/>
                <w:szCs w:val="24"/>
              </w:rPr>
              <w:t>Бунакова</w:t>
            </w:r>
            <w:proofErr w:type="spellEnd"/>
            <w:r w:rsidRPr="005E3144">
              <w:rPr>
                <w:rFonts w:ascii="Times New Roman" w:hAnsi="Times New Roman" w:cs="Times New Roman"/>
                <w:sz w:val="24"/>
                <w:szCs w:val="24"/>
              </w:rPr>
              <w:t xml:space="preserve"> (при расчете количества часов также учитывается время подготовки к занятию в количестве 2 часов на каждый час реализуемой программы)</w:t>
            </w:r>
          </w:p>
        </w:tc>
        <w:tc>
          <w:tcPr>
            <w:tcW w:w="1070" w:type="dxa"/>
            <w:tcBorders>
              <w:top w:val="single" w:sz="4" w:space="0" w:color="000000"/>
              <w:left w:val="single" w:sz="4" w:space="0" w:color="000000"/>
              <w:bottom w:val="single" w:sz="4" w:space="0" w:color="000000"/>
              <w:right w:val="single" w:sz="4" w:space="0" w:color="000000"/>
            </w:tcBorders>
          </w:tcPr>
          <w:p w14:paraId="6ACD74F0" w14:textId="77777777" w:rsidR="003811C7" w:rsidRPr="005E3144" w:rsidRDefault="003811C7" w:rsidP="00ED745C">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350 руб. в час.</w:t>
            </w:r>
          </w:p>
        </w:tc>
      </w:tr>
    </w:tbl>
    <w:p w14:paraId="524DAD7F" w14:textId="77777777" w:rsidR="003811C7" w:rsidRPr="005E3144" w:rsidRDefault="003811C7" w:rsidP="005E3144">
      <w:pPr>
        <w:pStyle w:val="affc"/>
        <w:spacing w:after="0" w:line="240" w:lineRule="auto"/>
        <w:ind w:left="0" w:firstLine="709"/>
        <w:jc w:val="right"/>
        <w:rPr>
          <w:rFonts w:ascii="Times New Roman" w:hAnsi="Times New Roman" w:cs="Times New Roman"/>
          <w:bCs/>
          <w:sz w:val="24"/>
          <w:szCs w:val="24"/>
        </w:rPr>
      </w:pPr>
      <w:r w:rsidRPr="005E3144">
        <w:rPr>
          <w:rFonts w:ascii="Times New Roman" w:hAnsi="Times New Roman" w:cs="Times New Roman"/>
          <w:bCs/>
          <w:sz w:val="24"/>
          <w:szCs w:val="24"/>
        </w:rPr>
        <w:t>.»</w:t>
      </w:r>
    </w:p>
    <w:p w14:paraId="0905C565"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1.2.2. В таблице 5 «Размеры стимулирующих выплат постоянного характера и учитываемые при расчете тарификации» раздела 8. «Стимулирующие выплаты» строки 5.1-5.4 изложить в новой редакции:</w:t>
      </w:r>
    </w:p>
    <w:p w14:paraId="3D726884" w14:textId="7777777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w:t>
      </w:r>
    </w:p>
    <w:tbl>
      <w:tblPr>
        <w:tblW w:w="9457" w:type="dxa"/>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000" w:firstRow="0" w:lastRow="0" w:firstColumn="0" w:lastColumn="0" w:noHBand="0" w:noVBand="0"/>
      </w:tblPr>
      <w:tblGrid>
        <w:gridCol w:w="668"/>
        <w:gridCol w:w="6237"/>
        <w:gridCol w:w="851"/>
        <w:gridCol w:w="1701"/>
      </w:tblGrid>
      <w:tr w:rsidR="003811C7" w:rsidRPr="005E3144" w14:paraId="6573C021" w14:textId="77777777" w:rsidTr="00ED745C">
        <w:trPr>
          <w:jc w:val="center"/>
        </w:trPr>
        <w:tc>
          <w:tcPr>
            <w:tcW w:w="668" w:type="dxa"/>
          </w:tcPr>
          <w:p w14:paraId="69206BF6"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5.1.</w:t>
            </w:r>
          </w:p>
        </w:tc>
        <w:tc>
          <w:tcPr>
            <w:tcW w:w="6237" w:type="dxa"/>
          </w:tcPr>
          <w:p w14:paraId="1BDABEAC" w14:textId="07C62D42" w:rsidR="003811C7" w:rsidRPr="005E3144" w:rsidRDefault="003811C7" w:rsidP="00ED745C">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дошкольной образовательной организации, расположенной в городской местности или</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в поселке городского типа;</w:t>
            </w:r>
          </w:p>
        </w:tc>
        <w:tc>
          <w:tcPr>
            <w:tcW w:w="851" w:type="dxa"/>
          </w:tcPr>
          <w:p w14:paraId="31D17B17"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6 000</w:t>
            </w:r>
          </w:p>
        </w:tc>
        <w:tc>
          <w:tcPr>
            <w:tcW w:w="1701" w:type="dxa"/>
            <w:vMerge w:val="restart"/>
          </w:tcPr>
          <w:p w14:paraId="4C6BFA72" w14:textId="77777777" w:rsidR="003811C7" w:rsidRPr="005E3144" w:rsidRDefault="003811C7" w:rsidP="00ED745C">
            <w:pPr>
              <w:spacing w:after="0" w:line="240" w:lineRule="auto"/>
              <w:jc w:val="both"/>
              <w:rPr>
                <w:rFonts w:ascii="Times New Roman" w:hAnsi="Times New Roman" w:cs="Times New Roman"/>
                <w:sz w:val="24"/>
                <w:szCs w:val="24"/>
              </w:rPr>
            </w:pPr>
          </w:p>
        </w:tc>
      </w:tr>
      <w:tr w:rsidR="003811C7" w:rsidRPr="005E3144" w14:paraId="68A48E74" w14:textId="77777777" w:rsidTr="00ED745C">
        <w:trPr>
          <w:jc w:val="center"/>
        </w:trPr>
        <w:tc>
          <w:tcPr>
            <w:tcW w:w="668" w:type="dxa"/>
          </w:tcPr>
          <w:p w14:paraId="249E8E3A"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5.2.</w:t>
            </w:r>
          </w:p>
        </w:tc>
        <w:tc>
          <w:tcPr>
            <w:tcW w:w="6237" w:type="dxa"/>
          </w:tcPr>
          <w:p w14:paraId="71C3118C" w14:textId="47E8E533" w:rsidR="003811C7" w:rsidRPr="005E3144" w:rsidRDefault="003811C7" w:rsidP="00ED745C">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 дошкольной образовательной организации, расположенной в городской местности или</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в поселке городского типа (при наличии диплома с отличием);</w:t>
            </w:r>
          </w:p>
        </w:tc>
        <w:tc>
          <w:tcPr>
            <w:tcW w:w="851" w:type="dxa"/>
          </w:tcPr>
          <w:p w14:paraId="638516D4"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7 000</w:t>
            </w:r>
          </w:p>
        </w:tc>
        <w:tc>
          <w:tcPr>
            <w:tcW w:w="1701" w:type="dxa"/>
            <w:vMerge/>
          </w:tcPr>
          <w:p w14:paraId="03C99D4F" w14:textId="77777777" w:rsidR="003811C7" w:rsidRPr="005E3144" w:rsidRDefault="003811C7" w:rsidP="00ED745C">
            <w:pPr>
              <w:spacing w:after="0" w:line="240" w:lineRule="auto"/>
              <w:jc w:val="both"/>
              <w:rPr>
                <w:rFonts w:ascii="Times New Roman" w:hAnsi="Times New Roman" w:cs="Times New Roman"/>
                <w:sz w:val="24"/>
                <w:szCs w:val="24"/>
              </w:rPr>
            </w:pPr>
          </w:p>
        </w:tc>
      </w:tr>
      <w:tr w:rsidR="003811C7" w:rsidRPr="005E3144" w14:paraId="3E38CA8F" w14:textId="77777777" w:rsidTr="00ED745C">
        <w:trPr>
          <w:jc w:val="center"/>
        </w:trPr>
        <w:tc>
          <w:tcPr>
            <w:tcW w:w="668" w:type="dxa"/>
          </w:tcPr>
          <w:p w14:paraId="0BF9DF2C"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5.3.</w:t>
            </w:r>
          </w:p>
        </w:tc>
        <w:tc>
          <w:tcPr>
            <w:tcW w:w="6237" w:type="dxa"/>
          </w:tcPr>
          <w:p w14:paraId="0BF34519" w14:textId="77777777" w:rsidR="003811C7" w:rsidRPr="005E3144" w:rsidRDefault="003811C7" w:rsidP="00ED745C">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 дошкольной образовательной организации, расположенной в сельской местности;</w:t>
            </w:r>
          </w:p>
        </w:tc>
        <w:tc>
          <w:tcPr>
            <w:tcW w:w="851" w:type="dxa"/>
          </w:tcPr>
          <w:p w14:paraId="0EAE86B5"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8 000</w:t>
            </w:r>
          </w:p>
        </w:tc>
        <w:tc>
          <w:tcPr>
            <w:tcW w:w="1701" w:type="dxa"/>
            <w:vMerge/>
          </w:tcPr>
          <w:p w14:paraId="58729130" w14:textId="77777777" w:rsidR="003811C7" w:rsidRPr="005E3144" w:rsidRDefault="003811C7" w:rsidP="00ED745C">
            <w:pPr>
              <w:spacing w:after="0" w:line="240" w:lineRule="auto"/>
              <w:jc w:val="both"/>
              <w:rPr>
                <w:rFonts w:ascii="Times New Roman" w:hAnsi="Times New Roman" w:cs="Times New Roman"/>
                <w:sz w:val="24"/>
                <w:szCs w:val="24"/>
              </w:rPr>
            </w:pPr>
          </w:p>
        </w:tc>
      </w:tr>
      <w:tr w:rsidR="003811C7" w:rsidRPr="005E3144" w14:paraId="67EC77E8" w14:textId="77777777" w:rsidTr="00ED745C">
        <w:trPr>
          <w:jc w:val="center"/>
        </w:trPr>
        <w:tc>
          <w:tcPr>
            <w:tcW w:w="668" w:type="dxa"/>
          </w:tcPr>
          <w:p w14:paraId="23BFADE9"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5.4.</w:t>
            </w:r>
          </w:p>
        </w:tc>
        <w:tc>
          <w:tcPr>
            <w:tcW w:w="6237" w:type="dxa"/>
          </w:tcPr>
          <w:p w14:paraId="0B7F94F2" w14:textId="77777777" w:rsidR="003811C7" w:rsidRPr="005E3144" w:rsidRDefault="003811C7" w:rsidP="00ED745C">
            <w:pPr>
              <w:widowControl w:val="0"/>
              <w:autoSpaceDE w:val="0"/>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в дошкольной образовательной организации, расположенной в сельской местности (при наличии диплома с отличием).</w:t>
            </w:r>
          </w:p>
        </w:tc>
        <w:tc>
          <w:tcPr>
            <w:tcW w:w="851" w:type="dxa"/>
          </w:tcPr>
          <w:p w14:paraId="3881BE76" w14:textId="77777777" w:rsidR="003811C7" w:rsidRPr="005E3144" w:rsidRDefault="003811C7" w:rsidP="00ED745C">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9 000</w:t>
            </w:r>
          </w:p>
        </w:tc>
        <w:tc>
          <w:tcPr>
            <w:tcW w:w="1701" w:type="dxa"/>
            <w:vMerge/>
          </w:tcPr>
          <w:p w14:paraId="647497B2" w14:textId="77777777" w:rsidR="003811C7" w:rsidRPr="005E3144" w:rsidRDefault="003811C7" w:rsidP="00ED745C">
            <w:pPr>
              <w:spacing w:after="0" w:line="240" w:lineRule="auto"/>
              <w:jc w:val="both"/>
              <w:rPr>
                <w:rFonts w:ascii="Times New Roman" w:hAnsi="Times New Roman" w:cs="Times New Roman"/>
                <w:sz w:val="24"/>
                <w:szCs w:val="24"/>
              </w:rPr>
            </w:pPr>
          </w:p>
        </w:tc>
      </w:tr>
    </w:tbl>
    <w:p w14:paraId="75C0DCDD" w14:textId="77777777" w:rsidR="003811C7" w:rsidRPr="005E3144" w:rsidRDefault="003811C7" w:rsidP="005E3144">
      <w:pPr>
        <w:spacing w:after="0" w:line="240" w:lineRule="auto"/>
        <w:ind w:firstLine="709"/>
        <w:jc w:val="right"/>
        <w:rPr>
          <w:rFonts w:ascii="Times New Roman" w:hAnsi="Times New Roman" w:cs="Times New Roman"/>
          <w:sz w:val="24"/>
          <w:szCs w:val="24"/>
        </w:rPr>
      </w:pPr>
      <w:r w:rsidRPr="005E3144">
        <w:rPr>
          <w:rFonts w:ascii="Times New Roman" w:hAnsi="Times New Roman" w:cs="Times New Roman"/>
          <w:sz w:val="24"/>
          <w:szCs w:val="24"/>
        </w:rPr>
        <w:t xml:space="preserve"> .»</w:t>
      </w:r>
    </w:p>
    <w:p w14:paraId="02E60579" w14:textId="3FA609E1" w:rsidR="003811C7" w:rsidRPr="005E3144" w:rsidRDefault="003811C7" w:rsidP="005E3144">
      <w:pPr>
        <w:spacing w:after="0" w:line="240" w:lineRule="auto"/>
        <w:ind w:firstLine="709"/>
        <w:jc w:val="both"/>
        <w:rPr>
          <w:rFonts w:ascii="Times New Roman" w:hAnsi="Times New Roman" w:cs="Times New Roman"/>
          <w:bCs/>
          <w:sz w:val="24"/>
          <w:szCs w:val="24"/>
        </w:rPr>
      </w:pPr>
      <w:r w:rsidRPr="005E3144">
        <w:rPr>
          <w:rFonts w:ascii="Times New Roman" w:hAnsi="Times New Roman" w:cs="Times New Roman"/>
          <w:sz w:val="24"/>
          <w:szCs w:val="24"/>
        </w:rPr>
        <w:t>1.3.</w:t>
      </w:r>
      <w:r w:rsidRPr="005E3144">
        <w:rPr>
          <w:rFonts w:ascii="Times New Roman" w:hAnsi="Times New Roman" w:cs="Times New Roman"/>
          <w:kern w:val="36"/>
          <w:sz w:val="24"/>
          <w:szCs w:val="24"/>
        </w:rPr>
        <w:t xml:space="preserve"> М</w:t>
      </w:r>
      <w:r w:rsidRPr="005E3144">
        <w:rPr>
          <w:rFonts w:ascii="Times New Roman" w:hAnsi="Times New Roman" w:cs="Times New Roman"/>
          <w:bCs/>
          <w:sz w:val="24"/>
          <w:szCs w:val="24"/>
        </w:rPr>
        <w:t>инимальные оклады по профессионально - квалификационным группам (ПКГ) должностей работников образовательных организаций, являющееся</w:t>
      </w:r>
      <w:r w:rsidR="005E3144">
        <w:rPr>
          <w:rFonts w:ascii="Times New Roman" w:hAnsi="Times New Roman" w:cs="Times New Roman"/>
          <w:bCs/>
          <w:sz w:val="24"/>
          <w:szCs w:val="24"/>
        </w:rPr>
        <w:t xml:space="preserve"> </w:t>
      </w:r>
      <w:r w:rsidRPr="005E3144">
        <w:rPr>
          <w:rFonts w:ascii="Times New Roman" w:hAnsi="Times New Roman" w:cs="Times New Roman"/>
          <w:bCs/>
          <w:sz w:val="24"/>
          <w:szCs w:val="24"/>
        </w:rPr>
        <w:t xml:space="preserve">Приложением 4 к постановлению администрации Каширского муниципального района изложить </w:t>
      </w:r>
      <w:r w:rsidRPr="005E3144">
        <w:rPr>
          <w:rFonts w:ascii="Times New Roman" w:hAnsi="Times New Roman" w:cs="Times New Roman"/>
          <w:sz w:val="24"/>
          <w:szCs w:val="24"/>
        </w:rPr>
        <w:t xml:space="preserve">в новой редакции согласно </w:t>
      </w:r>
      <w:r w:rsidRPr="005E3144">
        <w:rPr>
          <w:rFonts w:ascii="Times New Roman" w:hAnsi="Times New Roman" w:cs="Times New Roman"/>
          <w:bCs/>
          <w:sz w:val="24"/>
          <w:szCs w:val="24"/>
        </w:rPr>
        <w:t>Приложению 1.</w:t>
      </w:r>
    </w:p>
    <w:p w14:paraId="4D6C97BF" w14:textId="291A2300"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bCs/>
          <w:sz w:val="24"/>
          <w:szCs w:val="24"/>
        </w:rPr>
        <w:t xml:space="preserve">1.5. В разделе 3. «Выплаты компенсационного характера» </w:t>
      </w:r>
      <w:r w:rsidRPr="005E3144">
        <w:rPr>
          <w:rFonts w:ascii="Times New Roman" w:hAnsi="Times New Roman" w:cs="Times New Roman"/>
          <w:sz w:val="24"/>
          <w:szCs w:val="24"/>
        </w:rPr>
        <w:t>положения об оплате труда руководителей муниципальных общеобразовательных организаций, являющееся Приложением 4 к положению об оплате труда в муниципальных общеобразовательных организаций</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слова «</w:t>
      </w:r>
      <w:proofErr w:type="spellStart"/>
      <w:r w:rsidRPr="005E3144">
        <w:rPr>
          <w:rFonts w:ascii="Times New Roman" w:hAnsi="Times New Roman" w:cs="Times New Roman"/>
          <w:sz w:val="24"/>
          <w:szCs w:val="24"/>
        </w:rPr>
        <w:t>К</w:t>
      </w:r>
      <w:r w:rsidRPr="005E3144">
        <w:rPr>
          <w:rFonts w:ascii="Times New Roman" w:hAnsi="Times New Roman" w:cs="Times New Roman"/>
          <w:sz w:val="24"/>
          <w:szCs w:val="24"/>
          <w:vertAlign w:val="subscript"/>
        </w:rPr>
        <w:t>др</w:t>
      </w:r>
      <w:proofErr w:type="spellEnd"/>
      <w:r w:rsidRPr="005E3144">
        <w:rPr>
          <w:rFonts w:ascii="Times New Roman" w:hAnsi="Times New Roman" w:cs="Times New Roman"/>
          <w:sz w:val="24"/>
          <w:szCs w:val="24"/>
        </w:rPr>
        <w:t xml:space="preserve"> – компенсационная выплата за осуществление дополнительной работы (личное представление опыта работы общеобразовательной организации) в размере 350 руб. за час работы. Перечень организаций определяется приказами министерства образования Воронежской области» заменить словами «</w:t>
      </w:r>
      <w:proofErr w:type="spellStart"/>
      <w:r w:rsidRPr="005E3144">
        <w:rPr>
          <w:rFonts w:ascii="Times New Roman" w:hAnsi="Times New Roman" w:cs="Times New Roman"/>
          <w:sz w:val="24"/>
          <w:szCs w:val="24"/>
        </w:rPr>
        <w:t>К</w:t>
      </w:r>
      <w:r w:rsidRPr="005E3144">
        <w:rPr>
          <w:rFonts w:ascii="Times New Roman" w:hAnsi="Times New Roman" w:cs="Times New Roman"/>
          <w:sz w:val="24"/>
          <w:szCs w:val="24"/>
          <w:vertAlign w:val="subscript"/>
        </w:rPr>
        <w:t>др</w:t>
      </w:r>
      <w:proofErr w:type="spellEnd"/>
      <w:r w:rsidRPr="005E3144">
        <w:rPr>
          <w:rFonts w:ascii="Times New Roman" w:hAnsi="Times New Roman" w:cs="Times New Roman"/>
          <w:sz w:val="24"/>
          <w:szCs w:val="24"/>
        </w:rPr>
        <w:t xml:space="preserve"> – компенсационная выплата за осуществление дополнительной работы (личное представление опыта работы общеобразовательной организации) в размере 350 руб. за час работы (при расчете количества часов также учитывается время подготовки к занятию в количестве 2 часов на каждый час реализуемой программы). Перечень организаций определяется приказами министерства образования Воронежской области».</w:t>
      </w:r>
    </w:p>
    <w:p w14:paraId="5A065B58" w14:textId="032893C7" w:rsidR="003811C7" w:rsidRPr="005E3144" w:rsidRDefault="003811C7" w:rsidP="005E314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xml:space="preserve">1.6. </w:t>
      </w:r>
      <w:r w:rsidRPr="005E3144">
        <w:rPr>
          <w:rFonts w:ascii="Times New Roman" w:hAnsi="Times New Roman" w:cs="Times New Roman"/>
          <w:bCs/>
          <w:sz w:val="24"/>
          <w:szCs w:val="24"/>
        </w:rPr>
        <w:t xml:space="preserve">В разделе 3. «Выплаты компенсационного характера» </w:t>
      </w:r>
      <w:r w:rsidRPr="005E3144">
        <w:rPr>
          <w:rFonts w:ascii="Times New Roman" w:hAnsi="Times New Roman" w:cs="Times New Roman"/>
          <w:sz w:val="24"/>
          <w:szCs w:val="24"/>
        </w:rPr>
        <w:t>положения об оплате труда руководителей муниципальных дошкольных образовательных организаций являющееся Приложением 4 к положению об оплате труда в муниципальных дошкольных образовательных организаций</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слова «</w:t>
      </w:r>
      <w:proofErr w:type="spellStart"/>
      <w:r w:rsidRPr="005E3144">
        <w:rPr>
          <w:rFonts w:ascii="Times New Roman" w:hAnsi="Times New Roman" w:cs="Times New Roman"/>
          <w:sz w:val="24"/>
          <w:szCs w:val="24"/>
        </w:rPr>
        <w:t>К</w:t>
      </w:r>
      <w:r w:rsidRPr="005E3144">
        <w:rPr>
          <w:rFonts w:ascii="Times New Roman" w:hAnsi="Times New Roman" w:cs="Times New Roman"/>
          <w:sz w:val="24"/>
          <w:szCs w:val="24"/>
          <w:vertAlign w:val="subscript"/>
        </w:rPr>
        <w:t>др</w:t>
      </w:r>
      <w:proofErr w:type="spellEnd"/>
      <w:r w:rsidRPr="005E3144">
        <w:rPr>
          <w:rFonts w:ascii="Times New Roman" w:hAnsi="Times New Roman" w:cs="Times New Roman"/>
          <w:sz w:val="24"/>
          <w:szCs w:val="24"/>
        </w:rPr>
        <w:t xml:space="preserve"> – компенсационная выплата за осуществление дополнительной работы (личное представление опыта работы дошкольной образовательной организации) в размере 350 руб. за час работы. Перечень организаций определяется приказами министерства образования Воронежской области» заменить словами «</w:t>
      </w:r>
      <w:proofErr w:type="spellStart"/>
      <w:r w:rsidRPr="005E3144">
        <w:rPr>
          <w:rFonts w:ascii="Times New Roman" w:hAnsi="Times New Roman" w:cs="Times New Roman"/>
          <w:sz w:val="24"/>
          <w:szCs w:val="24"/>
        </w:rPr>
        <w:t>К</w:t>
      </w:r>
      <w:r w:rsidRPr="005E3144">
        <w:rPr>
          <w:rFonts w:ascii="Times New Roman" w:hAnsi="Times New Roman" w:cs="Times New Roman"/>
          <w:sz w:val="24"/>
          <w:szCs w:val="24"/>
          <w:vertAlign w:val="subscript"/>
        </w:rPr>
        <w:t>др</w:t>
      </w:r>
      <w:proofErr w:type="spellEnd"/>
      <w:r w:rsidRPr="005E3144">
        <w:rPr>
          <w:rFonts w:ascii="Times New Roman" w:hAnsi="Times New Roman" w:cs="Times New Roman"/>
          <w:sz w:val="24"/>
          <w:szCs w:val="24"/>
        </w:rPr>
        <w:t xml:space="preserve"> – компенсационная выплата за осуществление дополнительной работы (личное представление опыта работы дошкольной образовательной организации) в размере 350 руб. за час работы (при расчете количества часов также учитывается время подготовки к занятию в количестве 2 часов на каждый час реализуемой программы). Перечень организаций определяется приказами министерства образования Воронежской области».</w:t>
      </w:r>
    </w:p>
    <w:p w14:paraId="40EB3176" w14:textId="63530F0B" w:rsidR="003811C7" w:rsidRPr="005E3144" w:rsidRDefault="005E3144" w:rsidP="005E3144">
      <w:pPr>
        <w:pStyle w:val="formattexttopleveltext"/>
        <w:tabs>
          <w:tab w:val="left" w:pos="567"/>
        </w:tabs>
        <w:spacing w:before="0" w:beforeAutospacing="0" w:after="0" w:afterAutospacing="0"/>
        <w:ind w:firstLine="709"/>
        <w:jc w:val="both"/>
        <w:rPr>
          <w:rFonts w:ascii="Times New Roman" w:hAnsi="Times New Roman" w:cs="Times New Roman"/>
          <w:kern w:val="36"/>
        </w:rPr>
      </w:pPr>
      <w:r>
        <w:rPr>
          <w:rFonts w:ascii="Times New Roman" w:hAnsi="Times New Roman" w:cs="Times New Roman"/>
          <w:kern w:val="36"/>
        </w:rPr>
        <w:t xml:space="preserve"> </w:t>
      </w:r>
      <w:r w:rsidR="003811C7" w:rsidRPr="005E3144">
        <w:rPr>
          <w:rFonts w:ascii="Times New Roman" w:hAnsi="Times New Roman" w:cs="Times New Roman"/>
          <w:kern w:val="36"/>
        </w:rPr>
        <w:t>2. Настоящее постановление вступает в силу со дня его официального опубликования и распространяется на правоотношения, возникшие с 1 января 2025 года.</w:t>
      </w:r>
    </w:p>
    <w:p w14:paraId="19D54453" w14:textId="4667EC76" w:rsidR="003811C7" w:rsidRPr="005E3144" w:rsidRDefault="005E3144" w:rsidP="005E3144">
      <w:pPr>
        <w:pStyle w:val="formattexttopleveltext"/>
        <w:tabs>
          <w:tab w:val="left" w:pos="567"/>
        </w:tabs>
        <w:spacing w:before="0" w:beforeAutospacing="0" w:after="0" w:afterAutospacing="0"/>
        <w:ind w:firstLine="709"/>
        <w:jc w:val="both"/>
        <w:rPr>
          <w:rFonts w:ascii="Times New Roman" w:hAnsi="Times New Roman" w:cs="Times New Roman"/>
          <w:kern w:val="36"/>
        </w:rPr>
      </w:pPr>
      <w:r>
        <w:rPr>
          <w:rFonts w:ascii="Times New Roman" w:hAnsi="Times New Roman" w:cs="Times New Roman"/>
          <w:kern w:val="36"/>
        </w:rPr>
        <w:t xml:space="preserve"> </w:t>
      </w:r>
      <w:r w:rsidR="003811C7" w:rsidRPr="005E3144">
        <w:rPr>
          <w:rFonts w:ascii="Times New Roman" w:hAnsi="Times New Roman" w:cs="Times New Roman"/>
          <w:kern w:val="36"/>
        </w:rPr>
        <w:t>3.</w:t>
      </w:r>
      <w:r>
        <w:rPr>
          <w:rFonts w:ascii="Times New Roman" w:hAnsi="Times New Roman" w:cs="Times New Roman"/>
          <w:kern w:val="36"/>
        </w:rPr>
        <w:t xml:space="preserve"> </w:t>
      </w:r>
      <w:r w:rsidR="003811C7" w:rsidRPr="005E3144">
        <w:rPr>
          <w:rFonts w:ascii="Times New Roman" w:hAnsi="Times New Roman" w:cs="Times New Roman"/>
          <w:kern w:val="36"/>
        </w:rPr>
        <w:t>Контроль за исполнением настоящего постановления возложить на заместителя главы администрации Каширского муниципального района И.Ю.</w:t>
      </w:r>
      <w:r w:rsidR="001D508E">
        <w:rPr>
          <w:rFonts w:ascii="Times New Roman" w:hAnsi="Times New Roman" w:cs="Times New Roman"/>
          <w:kern w:val="36"/>
        </w:rPr>
        <w:t xml:space="preserve"> </w:t>
      </w:r>
      <w:r w:rsidR="003811C7" w:rsidRPr="005E3144">
        <w:rPr>
          <w:rFonts w:ascii="Times New Roman" w:hAnsi="Times New Roman" w:cs="Times New Roman"/>
          <w:kern w:val="36"/>
        </w:rPr>
        <w:t>Корабейникову.</w:t>
      </w:r>
    </w:p>
    <w:p w14:paraId="25AAF06E" w14:textId="77777777" w:rsidR="003811C7" w:rsidRPr="005E3144" w:rsidRDefault="003811C7" w:rsidP="005E3144">
      <w:pPr>
        <w:pStyle w:val="formattexttopleveltext"/>
        <w:tabs>
          <w:tab w:val="left" w:pos="567"/>
        </w:tabs>
        <w:spacing w:before="0" w:beforeAutospacing="0" w:after="0" w:afterAutospacing="0"/>
        <w:ind w:firstLine="709"/>
        <w:jc w:val="both"/>
        <w:rPr>
          <w:rFonts w:ascii="Times New Roman" w:hAnsi="Times New Roman" w:cs="Times New Roman"/>
          <w:kern w:val="36"/>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1"/>
      </w:tblGrid>
      <w:tr w:rsidR="001D508E" w14:paraId="01CCD334" w14:textId="77777777" w:rsidTr="001D508E">
        <w:tc>
          <w:tcPr>
            <w:tcW w:w="5210" w:type="dxa"/>
          </w:tcPr>
          <w:p w14:paraId="24BC7402" w14:textId="77777777" w:rsidR="001D508E" w:rsidRPr="001D508E" w:rsidRDefault="001D508E" w:rsidP="001D508E">
            <w:pPr>
              <w:pStyle w:val="formattexttopleveltext"/>
              <w:tabs>
                <w:tab w:val="left" w:pos="567"/>
              </w:tabs>
              <w:spacing w:before="0" w:beforeAutospacing="0" w:after="0" w:afterAutospacing="0"/>
              <w:jc w:val="both"/>
              <w:rPr>
                <w:rFonts w:ascii="Times New Roman" w:hAnsi="Times New Roman" w:cs="Times New Roman"/>
                <w:kern w:val="36"/>
              </w:rPr>
            </w:pPr>
            <w:r w:rsidRPr="001D508E">
              <w:rPr>
                <w:rFonts w:ascii="Times New Roman" w:hAnsi="Times New Roman" w:cs="Times New Roman"/>
                <w:kern w:val="36"/>
              </w:rPr>
              <w:t>Глава администрации Каширского</w:t>
            </w:r>
          </w:p>
          <w:p w14:paraId="7DD46F8E" w14:textId="6CBB3DFA" w:rsidR="001D508E" w:rsidRDefault="001D508E" w:rsidP="001D508E">
            <w:pPr>
              <w:pStyle w:val="formattexttopleveltext"/>
              <w:tabs>
                <w:tab w:val="left" w:pos="567"/>
              </w:tabs>
              <w:spacing w:before="0" w:beforeAutospacing="0" w:after="0" w:afterAutospacing="0"/>
              <w:jc w:val="both"/>
              <w:rPr>
                <w:rFonts w:ascii="Times New Roman" w:hAnsi="Times New Roman" w:cs="Times New Roman"/>
                <w:kern w:val="36"/>
              </w:rPr>
            </w:pPr>
            <w:r w:rsidRPr="001D508E">
              <w:rPr>
                <w:rFonts w:ascii="Times New Roman" w:hAnsi="Times New Roman" w:cs="Times New Roman"/>
                <w:kern w:val="36"/>
              </w:rPr>
              <w:t>муниципального района</w:t>
            </w:r>
          </w:p>
        </w:tc>
        <w:tc>
          <w:tcPr>
            <w:tcW w:w="5211" w:type="dxa"/>
          </w:tcPr>
          <w:p w14:paraId="29CF1F00" w14:textId="77777777" w:rsidR="001D508E" w:rsidRDefault="001D508E" w:rsidP="001D508E">
            <w:pPr>
              <w:pStyle w:val="formattexttopleveltext"/>
              <w:tabs>
                <w:tab w:val="left" w:pos="567"/>
              </w:tabs>
              <w:spacing w:before="0" w:beforeAutospacing="0" w:after="0" w:afterAutospacing="0"/>
              <w:jc w:val="right"/>
              <w:rPr>
                <w:rFonts w:ascii="Times New Roman" w:hAnsi="Times New Roman" w:cs="Times New Roman"/>
                <w:kern w:val="36"/>
              </w:rPr>
            </w:pPr>
          </w:p>
          <w:p w14:paraId="59C8A773" w14:textId="3B2E5715" w:rsidR="001D508E" w:rsidRDefault="001D508E" w:rsidP="001D508E">
            <w:pPr>
              <w:pStyle w:val="formattexttopleveltext"/>
              <w:tabs>
                <w:tab w:val="left" w:pos="567"/>
              </w:tabs>
              <w:spacing w:before="0" w:beforeAutospacing="0" w:after="0" w:afterAutospacing="0"/>
              <w:jc w:val="right"/>
              <w:rPr>
                <w:rFonts w:ascii="Times New Roman" w:hAnsi="Times New Roman" w:cs="Times New Roman"/>
                <w:kern w:val="36"/>
              </w:rPr>
            </w:pPr>
            <w:r w:rsidRPr="005E3144">
              <w:rPr>
                <w:rFonts w:ascii="Times New Roman" w:hAnsi="Times New Roman" w:cs="Times New Roman"/>
                <w:kern w:val="36"/>
              </w:rPr>
              <w:t>А.И.</w:t>
            </w:r>
            <w:r>
              <w:rPr>
                <w:rFonts w:ascii="Times New Roman" w:hAnsi="Times New Roman" w:cs="Times New Roman"/>
                <w:kern w:val="36"/>
              </w:rPr>
              <w:t xml:space="preserve"> </w:t>
            </w:r>
            <w:r w:rsidRPr="005E3144">
              <w:rPr>
                <w:rFonts w:ascii="Times New Roman" w:hAnsi="Times New Roman" w:cs="Times New Roman"/>
                <w:kern w:val="36"/>
              </w:rPr>
              <w:t>Пономарев</w:t>
            </w:r>
          </w:p>
        </w:tc>
      </w:tr>
    </w:tbl>
    <w:p w14:paraId="1344CC18" w14:textId="77777777" w:rsidR="003811C7" w:rsidRPr="005E3144" w:rsidRDefault="003811C7" w:rsidP="005E3144">
      <w:pPr>
        <w:pStyle w:val="formattexttopleveltext"/>
        <w:tabs>
          <w:tab w:val="left" w:pos="567"/>
        </w:tabs>
        <w:spacing w:before="0" w:beforeAutospacing="0" w:after="0" w:afterAutospacing="0"/>
        <w:ind w:firstLine="709"/>
        <w:jc w:val="both"/>
        <w:rPr>
          <w:rFonts w:ascii="Times New Roman" w:hAnsi="Times New Roman" w:cs="Times New Roman"/>
          <w:kern w:val="36"/>
        </w:rPr>
      </w:pPr>
    </w:p>
    <w:p w14:paraId="515660B3" w14:textId="77777777" w:rsidR="003811C7" w:rsidRPr="005E3144" w:rsidRDefault="003811C7" w:rsidP="001D508E">
      <w:pPr>
        <w:spacing w:after="0" w:line="240" w:lineRule="auto"/>
        <w:ind w:left="6237"/>
        <w:jc w:val="both"/>
        <w:rPr>
          <w:rFonts w:ascii="Times New Roman" w:hAnsi="Times New Roman" w:cs="Times New Roman"/>
          <w:bCs/>
          <w:kern w:val="1"/>
          <w:sz w:val="24"/>
          <w:szCs w:val="24"/>
        </w:rPr>
      </w:pPr>
      <w:r w:rsidRPr="005E3144">
        <w:rPr>
          <w:rFonts w:ascii="Times New Roman" w:hAnsi="Times New Roman" w:cs="Times New Roman"/>
          <w:bCs/>
          <w:kern w:val="1"/>
          <w:sz w:val="24"/>
          <w:szCs w:val="24"/>
        </w:rPr>
        <w:t>Приложение 1</w:t>
      </w:r>
    </w:p>
    <w:p w14:paraId="2165E911" w14:textId="2D71AED3" w:rsidR="003811C7" w:rsidRPr="005E3144" w:rsidRDefault="003811C7" w:rsidP="001D508E">
      <w:pPr>
        <w:spacing w:after="0" w:line="240" w:lineRule="auto"/>
        <w:ind w:left="6237"/>
        <w:jc w:val="both"/>
        <w:rPr>
          <w:rFonts w:ascii="Times New Roman" w:hAnsi="Times New Roman" w:cs="Times New Roman"/>
          <w:bCs/>
          <w:kern w:val="1"/>
          <w:sz w:val="24"/>
          <w:szCs w:val="24"/>
        </w:rPr>
      </w:pPr>
      <w:r w:rsidRPr="005E3144">
        <w:rPr>
          <w:rFonts w:ascii="Times New Roman" w:hAnsi="Times New Roman" w:cs="Times New Roman"/>
          <w:bCs/>
          <w:kern w:val="1"/>
          <w:sz w:val="24"/>
          <w:szCs w:val="24"/>
        </w:rPr>
        <w:t>к постановлению администрации</w:t>
      </w:r>
      <w:r w:rsidR="001D508E">
        <w:rPr>
          <w:rFonts w:ascii="Times New Roman" w:hAnsi="Times New Roman" w:cs="Times New Roman"/>
          <w:bCs/>
          <w:kern w:val="1"/>
          <w:sz w:val="24"/>
          <w:szCs w:val="24"/>
        </w:rPr>
        <w:t xml:space="preserve"> </w:t>
      </w:r>
      <w:r w:rsidRPr="005E3144">
        <w:rPr>
          <w:rFonts w:ascii="Times New Roman" w:hAnsi="Times New Roman" w:cs="Times New Roman"/>
          <w:bCs/>
          <w:kern w:val="1"/>
          <w:sz w:val="24"/>
          <w:szCs w:val="24"/>
        </w:rPr>
        <w:t>Каширского муниципального района</w:t>
      </w:r>
    </w:p>
    <w:p w14:paraId="043A3C7E" w14:textId="7D4C9131" w:rsidR="003811C7" w:rsidRDefault="003811C7" w:rsidP="001D508E">
      <w:pPr>
        <w:spacing w:after="0" w:line="240" w:lineRule="auto"/>
        <w:ind w:left="6237"/>
        <w:jc w:val="both"/>
        <w:rPr>
          <w:rFonts w:ascii="Times New Roman" w:hAnsi="Times New Roman" w:cs="Times New Roman"/>
          <w:bCs/>
          <w:kern w:val="1"/>
          <w:sz w:val="24"/>
          <w:szCs w:val="24"/>
        </w:rPr>
      </w:pPr>
      <w:r w:rsidRPr="005E3144">
        <w:rPr>
          <w:rFonts w:ascii="Times New Roman" w:hAnsi="Times New Roman" w:cs="Times New Roman"/>
          <w:bCs/>
          <w:kern w:val="1"/>
          <w:sz w:val="24"/>
          <w:szCs w:val="24"/>
        </w:rPr>
        <w:t xml:space="preserve">Воронежской области от </w:t>
      </w:r>
      <w:r w:rsidR="001D508E">
        <w:rPr>
          <w:rFonts w:ascii="Times New Roman" w:hAnsi="Times New Roman" w:cs="Times New Roman"/>
          <w:bCs/>
          <w:kern w:val="1"/>
          <w:sz w:val="24"/>
          <w:szCs w:val="24"/>
        </w:rPr>
        <w:t>10.02.</w:t>
      </w:r>
      <w:r w:rsidRPr="005E3144">
        <w:rPr>
          <w:rFonts w:ascii="Times New Roman" w:hAnsi="Times New Roman" w:cs="Times New Roman"/>
          <w:bCs/>
          <w:kern w:val="1"/>
          <w:sz w:val="24"/>
          <w:szCs w:val="24"/>
        </w:rPr>
        <w:t>2025 №</w:t>
      </w:r>
      <w:r w:rsidR="001D508E">
        <w:rPr>
          <w:rFonts w:ascii="Times New Roman" w:hAnsi="Times New Roman" w:cs="Times New Roman"/>
          <w:bCs/>
          <w:kern w:val="1"/>
          <w:sz w:val="24"/>
          <w:szCs w:val="24"/>
        </w:rPr>
        <w:t>71</w:t>
      </w:r>
    </w:p>
    <w:p w14:paraId="402BDCC3" w14:textId="77777777" w:rsidR="001D508E" w:rsidRPr="005E3144" w:rsidRDefault="001D508E" w:rsidP="001D508E">
      <w:pPr>
        <w:spacing w:after="0" w:line="240" w:lineRule="auto"/>
        <w:ind w:left="6237"/>
        <w:jc w:val="both"/>
        <w:rPr>
          <w:rFonts w:ascii="Times New Roman" w:hAnsi="Times New Roman" w:cs="Times New Roman"/>
          <w:bCs/>
          <w:kern w:val="1"/>
          <w:sz w:val="24"/>
          <w:szCs w:val="24"/>
        </w:rPr>
      </w:pPr>
    </w:p>
    <w:p w14:paraId="492F6A8A" w14:textId="77777777" w:rsidR="003811C7" w:rsidRPr="005E3144" w:rsidRDefault="003811C7" w:rsidP="001D508E">
      <w:pPr>
        <w:spacing w:after="0" w:line="240" w:lineRule="auto"/>
        <w:ind w:left="6237"/>
        <w:jc w:val="both"/>
        <w:rPr>
          <w:rFonts w:ascii="Times New Roman" w:hAnsi="Times New Roman" w:cs="Times New Roman"/>
          <w:bCs/>
          <w:kern w:val="1"/>
          <w:sz w:val="24"/>
          <w:szCs w:val="24"/>
        </w:rPr>
      </w:pPr>
      <w:r w:rsidRPr="005E3144">
        <w:rPr>
          <w:rFonts w:ascii="Times New Roman" w:hAnsi="Times New Roman" w:cs="Times New Roman"/>
          <w:bCs/>
          <w:kern w:val="1"/>
          <w:sz w:val="24"/>
          <w:szCs w:val="24"/>
        </w:rPr>
        <w:t xml:space="preserve">Приложение 4 </w:t>
      </w:r>
    </w:p>
    <w:p w14:paraId="6E0BC5B3" w14:textId="52C81DCE" w:rsidR="003811C7" w:rsidRPr="005E3144" w:rsidRDefault="003811C7" w:rsidP="001D508E">
      <w:pPr>
        <w:spacing w:after="0" w:line="240" w:lineRule="auto"/>
        <w:ind w:left="6237"/>
        <w:jc w:val="both"/>
        <w:rPr>
          <w:rFonts w:ascii="Times New Roman" w:hAnsi="Times New Roman" w:cs="Times New Roman"/>
          <w:bCs/>
          <w:kern w:val="1"/>
          <w:sz w:val="24"/>
          <w:szCs w:val="24"/>
        </w:rPr>
      </w:pPr>
      <w:r w:rsidRPr="005E3144">
        <w:rPr>
          <w:rFonts w:ascii="Times New Roman" w:hAnsi="Times New Roman" w:cs="Times New Roman"/>
          <w:bCs/>
          <w:kern w:val="1"/>
          <w:sz w:val="24"/>
          <w:szCs w:val="24"/>
        </w:rPr>
        <w:t>к</w:t>
      </w:r>
      <w:r w:rsidR="005E3144">
        <w:rPr>
          <w:rFonts w:ascii="Times New Roman" w:hAnsi="Times New Roman" w:cs="Times New Roman"/>
          <w:bCs/>
          <w:kern w:val="1"/>
          <w:sz w:val="24"/>
          <w:szCs w:val="24"/>
        </w:rPr>
        <w:t xml:space="preserve"> </w:t>
      </w:r>
      <w:r w:rsidRPr="005E3144">
        <w:rPr>
          <w:rFonts w:ascii="Times New Roman" w:hAnsi="Times New Roman" w:cs="Times New Roman"/>
          <w:bCs/>
          <w:kern w:val="1"/>
          <w:sz w:val="24"/>
          <w:szCs w:val="24"/>
        </w:rPr>
        <w:t>постановлению администрации</w:t>
      </w:r>
      <w:r w:rsidR="001D508E">
        <w:rPr>
          <w:rFonts w:ascii="Times New Roman" w:hAnsi="Times New Roman" w:cs="Times New Roman"/>
          <w:bCs/>
          <w:kern w:val="1"/>
          <w:sz w:val="24"/>
          <w:szCs w:val="24"/>
        </w:rPr>
        <w:t xml:space="preserve"> </w:t>
      </w:r>
      <w:r w:rsidRPr="005E3144">
        <w:rPr>
          <w:rFonts w:ascii="Times New Roman" w:hAnsi="Times New Roman" w:cs="Times New Roman"/>
          <w:bCs/>
          <w:kern w:val="1"/>
          <w:sz w:val="24"/>
          <w:szCs w:val="24"/>
        </w:rPr>
        <w:t>Каширского муниципального района</w:t>
      </w:r>
      <w:r w:rsidR="001D508E">
        <w:rPr>
          <w:rFonts w:ascii="Times New Roman" w:hAnsi="Times New Roman" w:cs="Times New Roman"/>
          <w:bCs/>
          <w:kern w:val="1"/>
          <w:sz w:val="24"/>
          <w:szCs w:val="24"/>
        </w:rPr>
        <w:t xml:space="preserve"> </w:t>
      </w:r>
      <w:r w:rsidRPr="005E3144">
        <w:rPr>
          <w:rFonts w:ascii="Times New Roman" w:hAnsi="Times New Roman" w:cs="Times New Roman"/>
          <w:bCs/>
          <w:kern w:val="1"/>
          <w:sz w:val="24"/>
          <w:szCs w:val="24"/>
        </w:rPr>
        <w:lastRenderedPageBreak/>
        <w:t>Воронежской области</w:t>
      </w:r>
      <w:r w:rsidR="001D508E">
        <w:rPr>
          <w:rFonts w:ascii="Times New Roman" w:hAnsi="Times New Roman" w:cs="Times New Roman"/>
          <w:bCs/>
          <w:kern w:val="1"/>
          <w:sz w:val="24"/>
          <w:szCs w:val="24"/>
        </w:rPr>
        <w:t xml:space="preserve"> </w:t>
      </w:r>
      <w:r w:rsidRPr="005E3144">
        <w:rPr>
          <w:rFonts w:ascii="Times New Roman" w:hAnsi="Times New Roman" w:cs="Times New Roman"/>
          <w:bCs/>
          <w:kern w:val="1"/>
          <w:sz w:val="24"/>
          <w:szCs w:val="24"/>
        </w:rPr>
        <w:t>от 26.02.2018 № 138</w:t>
      </w:r>
    </w:p>
    <w:p w14:paraId="74C49ACC" w14:textId="77777777" w:rsidR="003811C7" w:rsidRPr="005E3144" w:rsidRDefault="003811C7" w:rsidP="005E3144">
      <w:pPr>
        <w:spacing w:after="0" w:line="240" w:lineRule="auto"/>
        <w:ind w:firstLine="709"/>
        <w:jc w:val="right"/>
        <w:rPr>
          <w:rFonts w:ascii="Times New Roman" w:hAnsi="Times New Roman" w:cs="Times New Roman"/>
          <w:b/>
          <w:bCs/>
          <w:sz w:val="24"/>
          <w:szCs w:val="24"/>
        </w:rPr>
      </w:pPr>
    </w:p>
    <w:p w14:paraId="357369DD" w14:textId="77777777" w:rsidR="003811C7" w:rsidRPr="001D508E" w:rsidRDefault="003811C7" w:rsidP="005E3144">
      <w:pPr>
        <w:spacing w:after="0" w:line="240" w:lineRule="auto"/>
        <w:ind w:firstLine="709"/>
        <w:jc w:val="center"/>
        <w:rPr>
          <w:rFonts w:ascii="Times New Roman" w:hAnsi="Times New Roman" w:cs="Times New Roman"/>
          <w:i/>
          <w:sz w:val="24"/>
          <w:szCs w:val="24"/>
        </w:rPr>
      </w:pPr>
      <w:r w:rsidRPr="001D508E">
        <w:rPr>
          <w:rFonts w:ascii="Times New Roman" w:hAnsi="Times New Roman" w:cs="Times New Roman"/>
          <w:b/>
          <w:bCs/>
          <w:i/>
          <w:sz w:val="24"/>
          <w:szCs w:val="24"/>
        </w:rPr>
        <w:t>Минимальные оклады по профессионально - квалификационным группам (ПКГ) должностей работников организаций</w:t>
      </w:r>
    </w:p>
    <w:p w14:paraId="27B1108A"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
          <w:bCs/>
          <w:color w:val="FF0000"/>
          <w:spacing w:val="-2"/>
          <w:sz w:val="24"/>
          <w:szCs w:val="24"/>
        </w:rPr>
      </w:pPr>
    </w:p>
    <w:p w14:paraId="4ED43C06"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Профессиональная квалификационная группа должностей рабочих первого уровня (№ 248н)</w:t>
      </w:r>
    </w:p>
    <w:p w14:paraId="3F0F8D5E"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2"/>
          <w:sz w:val="24"/>
          <w:szCs w:val="24"/>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57"/>
        <w:gridCol w:w="5493"/>
        <w:gridCol w:w="1843"/>
      </w:tblGrid>
      <w:tr w:rsidR="003811C7" w:rsidRPr="005E3144" w14:paraId="4FCAC66C" w14:textId="77777777" w:rsidTr="001D508E">
        <w:trPr>
          <w:trHeight w:val="441"/>
          <w:jc w:val="center"/>
        </w:trPr>
        <w:tc>
          <w:tcPr>
            <w:tcW w:w="2157" w:type="dxa"/>
            <w:vMerge w:val="restart"/>
          </w:tcPr>
          <w:p w14:paraId="52AF2B29" w14:textId="77777777" w:rsidR="003811C7" w:rsidRPr="005E3144" w:rsidRDefault="003811C7" w:rsidP="001D508E">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493" w:type="dxa"/>
            <w:vMerge w:val="restart"/>
          </w:tcPr>
          <w:p w14:paraId="25179FD5" w14:textId="77777777" w:rsidR="003811C7" w:rsidRPr="005E3144" w:rsidRDefault="003811C7" w:rsidP="001D508E">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843" w:type="dxa"/>
            <w:vMerge w:val="restart"/>
          </w:tcPr>
          <w:p w14:paraId="165B835A" w14:textId="77777777" w:rsidR="003811C7" w:rsidRPr="005E3144" w:rsidRDefault="003811C7" w:rsidP="001D508E">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343B33EE" w14:textId="77777777" w:rsidTr="001D508E">
        <w:trPr>
          <w:trHeight w:val="441"/>
          <w:jc w:val="center"/>
        </w:trPr>
        <w:tc>
          <w:tcPr>
            <w:tcW w:w="2157" w:type="dxa"/>
            <w:vMerge/>
          </w:tcPr>
          <w:p w14:paraId="312AF5F3" w14:textId="77777777" w:rsidR="003811C7" w:rsidRPr="005E3144" w:rsidRDefault="003811C7" w:rsidP="001D508E">
            <w:pPr>
              <w:spacing w:after="0" w:line="240" w:lineRule="auto"/>
              <w:jc w:val="center"/>
              <w:rPr>
                <w:rFonts w:ascii="Times New Roman" w:hAnsi="Times New Roman" w:cs="Times New Roman"/>
                <w:color w:val="FF0000"/>
                <w:spacing w:val="-2"/>
                <w:sz w:val="24"/>
                <w:szCs w:val="24"/>
              </w:rPr>
            </w:pPr>
          </w:p>
        </w:tc>
        <w:tc>
          <w:tcPr>
            <w:tcW w:w="5493" w:type="dxa"/>
            <w:vMerge/>
          </w:tcPr>
          <w:p w14:paraId="582A4783" w14:textId="77777777" w:rsidR="003811C7" w:rsidRPr="005E3144" w:rsidRDefault="003811C7" w:rsidP="001D508E">
            <w:pPr>
              <w:spacing w:after="0" w:line="240" w:lineRule="auto"/>
              <w:jc w:val="center"/>
              <w:rPr>
                <w:rFonts w:ascii="Times New Roman" w:hAnsi="Times New Roman" w:cs="Times New Roman"/>
                <w:color w:val="FF0000"/>
                <w:spacing w:val="-2"/>
                <w:sz w:val="24"/>
                <w:szCs w:val="24"/>
              </w:rPr>
            </w:pPr>
          </w:p>
        </w:tc>
        <w:tc>
          <w:tcPr>
            <w:tcW w:w="1843" w:type="dxa"/>
            <w:vMerge/>
            <w:vAlign w:val="center"/>
          </w:tcPr>
          <w:p w14:paraId="69065D6E" w14:textId="77777777" w:rsidR="003811C7" w:rsidRPr="005E3144" w:rsidRDefault="003811C7" w:rsidP="001D508E">
            <w:pPr>
              <w:shd w:val="clear" w:color="auto" w:fill="FFFFFF"/>
              <w:spacing w:after="0" w:line="240" w:lineRule="auto"/>
              <w:jc w:val="center"/>
              <w:rPr>
                <w:rFonts w:ascii="Times New Roman" w:hAnsi="Times New Roman" w:cs="Times New Roman"/>
                <w:color w:val="FF0000"/>
                <w:spacing w:val="-2"/>
                <w:sz w:val="24"/>
                <w:szCs w:val="24"/>
              </w:rPr>
            </w:pPr>
          </w:p>
        </w:tc>
      </w:tr>
      <w:tr w:rsidR="003811C7" w:rsidRPr="005E3144" w14:paraId="534A2D44" w14:textId="77777777" w:rsidTr="001D508E">
        <w:trPr>
          <w:trHeight w:val="143"/>
          <w:jc w:val="center"/>
        </w:trPr>
        <w:tc>
          <w:tcPr>
            <w:tcW w:w="2157" w:type="dxa"/>
          </w:tcPr>
          <w:p w14:paraId="5E440BAC"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493" w:type="dxa"/>
          </w:tcPr>
          <w:p w14:paraId="7380B9FF" w14:textId="1207DB7B" w:rsidR="003811C7" w:rsidRPr="005E3144" w:rsidRDefault="003811C7" w:rsidP="001D508E">
            <w:pPr>
              <w:spacing w:after="0" w:line="240" w:lineRule="auto"/>
              <w:rPr>
                <w:rFonts w:ascii="Times New Roman" w:hAnsi="Times New Roman" w:cs="Times New Roman"/>
                <w:color w:val="FF0000"/>
                <w:spacing w:val="-2"/>
                <w:sz w:val="24"/>
                <w:szCs w:val="24"/>
              </w:rPr>
            </w:pPr>
            <w:r w:rsidRPr="005E3144">
              <w:rPr>
                <w:rFonts w:ascii="Times New Roman" w:hAnsi="Times New Roman" w:cs="Times New Roman"/>
                <w:spacing w:val="-2"/>
                <w:sz w:val="24"/>
                <w:szCs w:val="24"/>
              </w:rPr>
              <w:t>Наименования профессий рабочих, по которым</w:t>
            </w:r>
            <w:r w:rsidR="005E3144">
              <w:rPr>
                <w:rFonts w:ascii="Times New Roman" w:hAnsi="Times New Roman" w:cs="Times New Roman"/>
                <w:spacing w:val="-2"/>
                <w:sz w:val="24"/>
                <w:szCs w:val="24"/>
              </w:rPr>
              <w:t xml:space="preserve"> </w:t>
            </w:r>
            <w:r w:rsidRPr="005E3144">
              <w:rPr>
                <w:rFonts w:ascii="Times New Roman" w:hAnsi="Times New Roman" w:cs="Times New Roman"/>
                <w:spacing w:val="-2"/>
                <w:sz w:val="24"/>
                <w:szCs w:val="24"/>
              </w:rPr>
              <w:t>предусмотрено присвоение 1, 2 и 3 квалификационных разрядов в соответствии с Единым тарифно-квалификационным справочником работ и профессий рабочих</w:t>
            </w:r>
            <w:r w:rsidRPr="005E3144">
              <w:rPr>
                <w:rFonts w:ascii="Times New Roman" w:hAnsi="Times New Roman" w:cs="Times New Roman"/>
                <w:color w:val="FF0000"/>
                <w:spacing w:val="-2"/>
                <w:sz w:val="24"/>
                <w:szCs w:val="24"/>
              </w:rPr>
              <w:t xml:space="preserve">: </w:t>
            </w:r>
            <w:r w:rsidRPr="005E3144">
              <w:rPr>
                <w:rFonts w:ascii="Times New Roman" w:hAnsi="Times New Roman" w:cs="Times New Roman"/>
                <w:spacing w:val="-2"/>
                <w:sz w:val="24"/>
                <w:szCs w:val="24"/>
              </w:rPr>
              <w:t>гардеробщик; грузчик; дворник;</w:t>
            </w:r>
            <w:r w:rsidRPr="005E3144">
              <w:rPr>
                <w:rFonts w:ascii="Times New Roman" w:hAnsi="Times New Roman" w:cs="Times New Roman"/>
                <w:color w:val="FF0000"/>
                <w:spacing w:val="-2"/>
                <w:sz w:val="24"/>
                <w:szCs w:val="24"/>
              </w:rPr>
              <w:t xml:space="preserve"> </w:t>
            </w:r>
            <w:r w:rsidRPr="005E3144">
              <w:rPr>
                <w:rFonts w:ascii="Times New Roman" w:hAnsi="Times New Roman" w:cs="Times New Roman"/>
                <w:spacing w:val="-2"/>
                <w:sz w:val="24"/>
                <w:szCs w:val="24"/>
              </w:rPr>
              <w:t>дезинфектор; истопник; кладовщик; конюх; садовник; сторож</w:t>
            </w:r>
            <w:r w:rsidRPr="005E3144">
              <w:rPr>
                <w:rFonts w:ascii="Times New Roman" w:hAnsi="Times New Roman" w:cs="Times New Roman"/>
                <w:color w:val="FF0000"/>
                <w:spacing w:val="-2"/>
                <w:sz w:val="24"/>
                <w:szCs w:val="24"/>
              </w:rPr>
              <w:t xml:space="preserve"> </w:t>
            </w:r>
            <w:r w:rsidRPr="005E3144">
              <w:rPr>
                <w:rFonts w:ascii="Times New Roman" w:hAnsi="Times New Roman" w:cs="Times New Roman"/>
                <w:spacing w:val="-2"/>
                <w:sz w:val="24"/>
                <w:szCs w:val="24"/>
              </w:rPr>
              <w:t>(вахтер);</w:t>
            </w:r>
            <w:r w:rsidRPr="005E3144">
              <w:rPr>
                <w:rFonts w:ascii="Times New Roman" w:hAnsi="Times New Roman" w:cs="Times New Roman"/>
                <w:color w:val="FF0000"/>
                <w:spacing w:val="-2"/>
                <w:sz w:val="24"/>
                <w:szCs w:val="24"/>
              </w:rPr>
              <w:t xml:space="preserve"> </w:t>
            </w:r>
            <w:r w:rsidRPr="005E3144">
              <w:rPr>
                <w:rFonts w:ascii="Times New Roman" w:hAnsi="Times New Roman" w:cs="Times New Roman"/>
                <w:spacing w:val="-2"/>
                <w:sz w:val="24"/>
                <w:szCs w:val="24"/>
              </w:rPr>
              <w:t>уборщик производственных помещений; уборщик служебных помещений; подсобный рабочий; киномеханик;</w:t>
            </w:r>
            <w:r w:rsidRPr="005E3144">
              <w:rPr>
                <w:rFonts w:ascii="Times New Roman" w:hAnsi="Times New Roman" w:cs="Times New Roman"/>
                <w:color w:val="FF0000"/>
                <w:spacing w:val="-2"/>
                <w:sz w:val="24"/>
                <w:szCs w:val="24"/>
              </w:rPr>
              <w:t xml:space="preserve"> </w:t>
            </w:r>
            <w:r w:rsidRPr="005E3144">
              <w:rPr>
                <w:rFonts w:ascii="Times New Roman" w:hAnsi="Times New Roman" w:cs="Times New Roman"/>
                <w:spacing w:val="-2"/>
                <w:sz w:val="24"/>
                <w:szCs w:val="24"/>
              </w:rPr>
              <w:t>машинист по стирке и ремонту спецодежды; слесарь-сантехник; плотник (столяр); кастелянша; оператор заправочной станции</w:t>
            </w:r>
          </w:p>
        </w:tc>
        <w:tc>
          <w:tcPr>
            <w:tcW w:w="1843" w:type="dxa"/>
            <w:vAlign w:val="center"/>
          </w:tcPr>
          <w:p w14:paraId="2C6C56C9" w14:textId="77777777" w:rsidR="003811C7" w:rsidRPr="005E3144" w:rsidRDefault="003811C7" w:rsidP="001D508E">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16 729</w:t>
            </w:r>
          </w:p>
        </w:tc>
      </w:tr>
    </w:tbl>
    <w:p w14:paraId="5FB77825"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Профессиональная квалификационная группа должностей рабочих второго уровня (№ 248н)</w:t>
      </w:r>
    </w:p>
    <w:p w14:paraId="1C89199B"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2"/>
          <w:sz w:val="24"/>
          <w:szCs w:val="24"/>
        </w:rPr>
      </w:pPr>
    </w:p>
    <w:p w14:paraId="52A813F1"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2"/>
          <w:sz w:val="24"/>
          <w:szCs w:val="24"/>
        </w:rPr>
      </w:pPr>
    </w:p>
    <w:tbl>
      <w:tblPr>
        <w:tblW w:w="94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093"/>
        <w:gridCol w:w="5557"/>
        <w:gridCol w:w="1843"/>
      </w:tblGrid>
      <w:tr w:rsidR="003811C7" w:rsidRPr="005E3144" w14:paraId="381E1B5F" w14:textId="77777777" w:rsidTr="001D508E">
        <w:trPr>
          <w:trHeight w:val="441"/>
          <w:jc w:val="center"/>
        </w:trPr>
        <w:tc>
          <w:tcPr>
            <w:tcW w:w="2093" w:type="dxa"/>
            <w:vMerge w:val="restart"/>
          </w:tcPr>
          <w:p w14:paraId="1511ED14" w14:textId="77777777" w:rsidR="003811C7" w:rsidRPr="005E3144" w:rsidRDefault="003811C7" w:rsidP="001D508E">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557" w:type="dxa"/>
            <w:vMerge w:val="restart"/>
          </w:tcPr>
          <w:p w14:paraId="6BC0DAA6" w14:textId="77777777" w:rsidR="003811C7" w:rsidRPr="005E3144" w:rsidRDefault="003811C7" w:rsidP="001D508E">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843" w:type="dxa"/>
            <w:vMerge w:val="restart"/>
          </w:tcPr>
          <w:p w14:paraId="60910FF5" w14:textId="77777777" w:rsidR="003811C7" w:rsidRPr="005E3144" w:rsidRDefault="003811C7" w:rsidP="001D508E">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4CAC63C7" w14:textId="77777777" w:rsidTr="001D508E">
        <w:trPr>
          <w:trHeight w:val="441"/>
          <w:jc w:val="center"/>
        </w:trPr>
        <w:tc>
          <w:tcPr>
            <w:tcW w:w="2093" w:type="dxa"/>
            <w:vMerge/>
          </w:tcPr>
          <w:p w14:paraId="760CDE87" w14:textId="77777777" w:rsidR="003811C7" w:rsidRPr="005E3144" w:rsidRDefault="003811C7" w:rsidP="001D508E">
            <w:pPr>
              <w:spacing w:after="0" w:line="240" w:lineRule="auto"/>
              <w:jc w:val="center"/>
              <w:rPr>
                <w:rFonts w:ascii="Times New Roman" w:hAnsi="Times New Roman" w:cs="Times New Roman"/>
                <w:color w:val="FF0000"/>
                <w:spacing w:val="-2"/>
                <w:sz w:val="24"/>
                <w:szCs w:val="24"/>
              </w:rPr>
            </w:pPr>
          </w:p>
        </w:tc>
        <w:tc>
          <w:tcPr>
            <w:tcW w:w="5557" w:type="dxa"/>
            <w:vMerge/>
          </w:tcPr>
          <w:p w14:paraId="66C1EB22" w14:textId="77777777" w:rsidR="003811C7" w:rsidRPr="005E3144" w:rsidRDefault="003811C7" w:rsidP="001D508E">
            <w:pPr>
              <w:spacing w:after="0" w:line="240" w:lineRule="auto"/>
              <w:jc w:val="center"/>
              <w:rPr>
                <w:rFonts w:ascii="Times New Roman" w:hAnsi="Times New Roman" w:cs="Times New Roman"/>
                <w:color w:val="FF0000"/>
                <w:spacing w:val="-2"/>
                <w:sz w:val="24"/>
                <w:szCs w:val="24"/>
              </w:rPr>
            </w:pPr>
          </w:p>
        </w:tc>
        <w:tc>
          <w:tcPr>
            <w:tcW w:w="1843" w:type="dxa"/>
            <w:vMerge/>
            <w:vAlign w:val="center"/>
          </w:tcPr>
          <w:p w14:paraId="38666E90" w14:textId="77777777" w:rsidR="003811C7" w:rsidRPr="005E3144" w:rsidRDefault="003811C7" w:rsidP="001D508E">
            <w:pPr>
              <w:shd w:val="clear" w:color="auto" w:fill="FFFFFF"/>
              <w:spacing w:after="0" w:line="240" w:lineRule="auto"/>
              <w:jc w:val="center"/>
              <w:rPr>
                <w:rFonts w:ascii="Times New Roman" w:hAnsi="Times New Roman" w:cs="Times New Roman"/>
                <w:color w:val="FF0000"/>
                <w:spacing w:val="-2"/>
                <w:sz w:val="24"/>
                <w:szCs w:val="24"/>
              </w:rPr>
            </w:pPr>
          </w:p>
        </w:tc>
      </w:tr>
      <w:tr w:rsidR="003811C7" w:rsidRPr="005E3144" w14:paraId="34998EB2" w14:textId="77777777" w:rsidTr="001D508E">
        <w:trPr>
          <w:trHeight w:val="557"/>
          <w:jc w:val="center"/>
        </w:trPr>
        <w:tc>
          <w:tcPr>
            <w:tcW w:w="2093" w:type="dxa"/>
          </w:tcPr>
          <w:p w14:paraId="0C7C9E7D"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557" w:type="dxa"/>
          </w:tcPr>
          <w:p w14:paraId="23D8E90B" w14:textId="71813E72" w:rsidR="003811C7" w:rsidRPr="005E3144" w:rsidRDefault="003811C7" w:rsidP="001D508E">
            <w:pPr>
              <w:spacing w:after="0" w:line="240" w:lineRule="auto"/>
              <w:rPr>
                <w:rFonts w:ascii="Times New Roman" w:hAnsi="Times New Roman" w:cs="Times New Roman"/>
                <w:color w:val="FF0000"/>
                <w:spacing w:val="-2"/>
                <w:sz w:val="24"/>
                <w:szCs w:val="24"/>
              </w:rPr>
            </w:pPr>
            <w:r w:rsidRPr="005E3144">
              <w:rPr>
                <w:rFonts w:ascii="Times New Roman" w:hAnsi="Times New Roman" w:cs="Times New Roman"/>
                <w:spacing w:val="-2"/>
                <w:sz w:val="24"/>
                <w:szCs w:val="24"/>
              </w:rPr>
              <w:t>Наименования профессий рабочих, по которым предусмотрено присвоение 4 и 5 квалификационных разрядов в соответствии с Единым тарифно-квалификационным справочником работ и профессий рабочих: водитель автомобиля; оператор электронно-вычислительных и вычислительных</w:t>
            </w:r>
            <w:r w:rsidR="005E3144">
              <w:rPr>
                <w:rFonts w:ascii="Times New Roman" w:hAnsi="Times New Roman" w:cs="Times New Roman"/>
                <w:spacing w:val="-2"/>
                <w:sz w:val="24"/>
                <w:szCs w:val="24"/>
              </w:rPr>
              <w:t xml:space="preserve"> </w:t>
            </w:r>
            <w:r w:rsidRPr="005E3144">
              <w:rPr>
                <w:rFonts w:ascii="Times New Roman" w:hAnsi="Times New Roman" w:cs="Times New Roman"/>
                <w:spacing w:val="-2"/>
                <w:sz w:val="24"/>
                <w:szCs w:val="24"/>
              </w:rPr>
              <w:t>машин; электромонтер по ремонту и обслуживанию электрооборудования; повар; рабочий по комплексному обслуживанию и ремонту зданий</w:t>
            </w:r>
          </w:p>
        </w:tc>
        <w:tc>
          <w:tcPr>
            <w:tcW w:w="1843" w:type="dxa"/>
            <w:vAlign w:val="center"/>
          </w:tcPr>
          <w:p w14:paraId="53711759" w14:textId="77777777" w:rsidR="003811C7" w:rsidRPr="005E3144" w:rsidRDefault="003811C7" w:rsidP="001D508E">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16 871</w:t>
            </w:r>
          </w:p>
        </w:tc>
      </w:tr>
      <w:tr w:rsidR="003811C7" w:rsidRPr="005E3144" w14:paraId="2BB542F8" w14:textId="77777777" w:rsidTr="001D508E">
        <w:trPr>
          <w:trHeight w:val="143"/>
          <w:jc w:val="center"/>
        </w:trPr>
        <w:tc>
          <w:tcPr>
            <w:tcW w:w="2093" w:type="dxa"/>
          </w:tcPr>
          <w:p w14:paraId="02040295"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2 квалификационный уровень</w:t>
            </w:r>
          </w:p>
        </w:tc>
        <w:tc>
          <w:tcPr>
            <w:tcW w:w="5557" w:type="dxa"/>
          </w:tcPr>
          <w:p w14:paraId="6EE3BF48"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Наименования профессий рабочих, по которым предусмотрено присвоение 6 и 7 квалификационных разрядов в соответствии с Единым тарифно-квалификационным справочником работ и профессий рабочих</w:t>
            </w:r>
          </w:p>
        </w:tc>
        <w:tc>
          <w:tcPr>
            <w:tcW w:w="1843" w:type="dxa"/>
            <w:vAlign w:val="center"/>
          </w:tcPr>
          <w:p w14:paraId="322E0CFE" w14:textId="77777777" w:rsidR="003811C7" w:rsidRPr="005E3144" w:rsidRDefault="003811C7" w:rsidP="001D508E">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17 010</w:t>
            </w:r>
          </w:p>
        </w:tc>
      </w:tr>
      <w:tr w:rsidR="003811C7" w:rsidRPr="005E3144" w14:paraId="3244E1E0" w14:textId="77777777" w:rsidTr="001D508E">
        <w:trPr>
          <w:trHeight w:val="143"/>
          <w:jc w:val="center"/>
        </w:trPr>
        <w:tc>
          <w:tcPr>
            <w:tcW w:w="2093" w:type="dxa"/>
          </w:tcPr>
          <w:p w14:paraId="63D6DDA3"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3 квалификационны</w:t>
            </w:r>
            <w:r w:rsidRPr="005E3144">
              <w:rPr>
                <w:rFonts w:ascii="Times New Roman" w:hAnsi="Times New Roman" w:cs="Times New Roman"/>
                <w:spacing w:val="-2"/>
                <w:sz w:val="24"/>
                <w:szCs w:val="24"/>
              </w:rPr>
              <w:lastRenderedPageBreak/>
              <w:t>й уровень</w:t>
            </w:r>
          </w:p>
        </w:tc>
        <w:tc>
          <w:tcPr>
            <w:tcW w:w="5557" w:type="dxa"/>
          </w:tcPr>
          <w:p w14:paraId="4501A33C"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 xml:space="preserve">Наименования профессий рабочих, по которым предусмотрено присвоение 8 квалификационного </w:t>
            </w:r>
            <w:r w:rsidRPr="005E3144">
              <w:rPr>
                <w:rFonts w:ascii="Times New Roman" w:hAnsi="Times New Roman" w:cs="Times New Roman"/>
                <w:spacing w:val="-2"/>
                <w:sz w:val="24"/>
                <w:szCs w:val="24"/>
              </w:rPr>
              <w:lastRenderedPageBreak/>
              <w:t>разряда в соответствии с Единым тарифно-квалификационным справочником работ и профессий рабочих</w:t>
            </w:r>
          </w:p>
        </w:tc>
        <w:tc>
          <w:tcPr>
            <w:tcW w:w="1843" w:type="dxa"/>
            <w:vAlign w:val="center"/>
          </w:tcPr>
          <w:p w14:paraId="6AE019A6" w14:textId="77777777" w:rsidR="003811C7" w:rsidRPr="005E3144" w:rsidRDefault="003811C7" w:rsidP="001D508E">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17154</w:t>
            </w:r>
          </w:p>
        </w:tc>
      </w:tr>
      <w:tr w:rsidR="003811C7" w:rsidRPr="005E3144" w14:paraId="4557F15B" w14:textId="77777777" w:rsidTr="001D508E">
        <w:trPr>
          <w:trHeight w:val="143"/>
          <w:jc w:val="center"/>
        </w:trPr>
        <w:tc>
          <w:tcPr>
            <w:tcW w:w="2093" w:type="dxa"/>
          </w:tcPr>
          <w:p w14:paraId="179A2FDC"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4 квалификационный уровень</w:t>
            </w:r>
          </w:p>
        </w:tc>
        <w:tc>
          <w:tcPr>
            <w:tcW w:w="5557" w:type="dxa"/>
          </w:tcPr>
          <w:p w14:paraId="112ACA77" w14:textId="77777777" w:rsidR="003811C7" w:rsidRPr="005E3144" w:rsidRDefault="003811C7" w:rsidP="001D508E">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Наименования профессий рабочих, предусмотренных 1-3 квалификационными уровнями настоящей профессиональной квалификационной группы, выполняющих важные (особо важные) и ответственные (особо ответственные) работы</w:t>
            </w:r>
          </w:p>
        </w:tc>
        <w:tc>
          <w:tcPr>
            <w:tcW w:w="1843" w:type="dxa"/>
            <w:vAlign w:val="center"/>
          </w:tcPr>
          <w:p w14:paraId="31A5EBE8" w14:textId="77777777" w:rsidR="003811C7" w:rsidRPr="005E3144" w:rsidRDefault="003811C7" w:rsidP="001D508E">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17 295</w:t>
            </w:r>
          </w:p>
        </w:tc>
      </w:tr>
    </w:tbl>
    <w:p w14:paraId="59D3143D"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color w:val="FF0000"/>
          <w:spacing w:val="-2"/>
          <w:sz w:val="24"/>
          <w:szCs w:val="24"/>
        </w:rPr>
      </w:pPr>
    </w:p>
    <w:p w14:paraId="11BC3C62"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Профессиональная квалификационная группа должностей служащих первого уровня (№ 247н)</w:t>
      </w:r>
    </w:p>
    <w:p w14:paraId="7D65355E"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2"/>
          <w:sz w:val="24"/>
          <w:szCs w:val="24"/>
        </w:rPr>
      </w:pP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2"/>
        <w:gridCol w:w="5714"/>
        <w:gridCol w:w="1843"/>
      </w:tblGrid>
      <w:tr w:rsidR="003811C7" w:rsidRPr="005E3144" w14:paraId="0BB448CE" w14:textId="77777777" w:rsidTr="00E7416A">
        <w:trPr>
          <w:trHeight w:val="441"/>
          <w:jc w:val="center"/>
        </w:trPr>
        <w:tc>
          <w:tcPr>
            <w:tcW w:w="2112" w:type="dxa"/>
            <w:vMerge w:val="restart"/>
          </w:tcPr>
          <w:p w14:paraId="2EBD5913"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714" w:type="dxa"/>
            <w:vMerge w:val="restart"/>
          </w:tcPr>
          <w:p w14:paraId="310F068B"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843" w:type="dxa"/>
            <w:vMerge w:val="restart"/>
          </w:tcPr>
          <w:p w14:paraId="287AD7C4"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68FF277A" w14:textId="77777777" w:rsidTr="00E7416A">
        <w:trPr>
          <w:trHeight w:val="441"/>
          <w:jc w:val="center"/>
        </w:trPr>
        <w:tc>
          <w:tcPr>
            <w:tcW w:w="2112" w:type="dxa"/>
            <w:vMerge/>
          </w:tcPr>
          <w:p w14:paraId="1E59CF12" w14:textId="77777777" w:rsidR="003811C7" w:rsidRPr="005E3144" w:rsidRDefault="003811C7" w:rsidP="00E7416A">
            <w:pPr>
              <w:spacing w:after="0" w:line="240" w:lineRule="auto"/>
              <w:jc w:val="center"/>
              <w:rPr>
                <w:rFonts w:ascii="Times New Roman" w:hAnsi="Times New Roman" w:cs="Times New Roman"/>
                <w:spacing w:val="-2"/>
                <w:sz w:val="24"/>
                <w:szCs w:val="24"/>
              </w:rPr>
            </w:pPr>
          </w:p>
        </w:tc>
        <w:tc>
          <w:tcPr>
            <w:tcW w:w="5714" w:type="dxa"/>
            <w:vMerge/>
          </w:tcPr>
          <w:p w14:paraId="76699CE8" w14:textId="77777777" w:rsidR="003811C7" w:rsidRPr="005E3144" w:rsidRDefault="003811C7" w:rsidP="00E7416A">
            <w:pPr>
              <w:spacing w:after="0" w:line="240" w:lineRule="auto"/>
              <w:jc w:val="center"/>
              <w:rPr>
                <w:rFonts w:ascii="Times New Roman" w:hAnsi="Times New Roman" w:cs="Times New Roman"/>
                <w:spacing w:val="-2"/>
                <w:sz w:val="24"/>
                <w:szCs w:val="24"/>
              </w:rPr>
            </w:pPr>
          </w:p>
        </w:tc>
        <w:tc>
          <w:tcPr>
            <w:tcW w:w="1843" w:type="dxa"/>
            <w:vMerge/>
            <w:vAlign w:val="center"/>
          </w:tcPr>
          <w:p w14:paraId="4CB57966"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p>
        </w:tc>
      </w:tr>
      <w:tr w:rsidR="003811C7" w:rsidRPr="005E3144" w14:paraId="4502F068" w14:textId="77777777" w:rsidTr="00E7416A">
        <w:trPr>
          <w:trHeight w:val="143"/>
          <w:jc w:val="center"/>
        </w:trPr>
        <w:tc>
          <w:tcPr>
            <w:tcW w:w="2112" w:type="dxa"/>
          </w:tcPr>
          <w:p w14:paraId="1F9A62F7"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714" w:type="dxa"/>
          </w:tcPr>
          <w:p w14:paraId="00D369F0"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Делопроизводитель; машинистка; секретарь; секретарь-машинистка; паспортист; кассир; архивариус; дежурный по общежитию; комендант; калькулятор; оператор по диспетчерскому обслуживанию лифтов</w:t>
            </w:r>
          </w:p>
        </w:tc>
        <w:tc>
          <w:tcPr>
            <w:tcW w:w="1843" w:type="dxa"/>
            <w:vAlign w:val="center"/>
          </w:tcPr>
          <w:p w14:paraId="4993C53F"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16871</w:t>
            </w:r>
          </w:p>
        </w:tc>
      </w:tr>
    </w:tbl>
    <w:p w14:paraId="1CCDA804"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Профессиональная квалификационная группа должностей служащих второго уровня (№ 247н)</w:t>
      </w:r>
    </w:p>
    <w:p w14:paraId="18B359F4"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2"/>
          <w:sz w:val="24"/>
          <w:szCs w:val="24"/>
        </w:rPr>
      </w:pPr>
    </w:p>
    <w:tbl>
      <w:tblPr>
        <w:tblW w:w="966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2"/>
        <w:gridCol w:w="5714"/>
        <w:gridCol w:w="1843"/>
      </w:tblGrid>
      <w:tr w:rsidR="003811C7" w:rsidRPr="005E3144" w14:paraId="12C0C4BB" w14:textId="77777777" w:rsidTr="00E7416A">
        <w:trPr>
          <w:trHeight w:val="1068"/>
          <w:jc w:val="center"/>
        </w:trPr>
        <w:tc>
          <w:tcPr>
            <w:tcW w:w="2112" w:type="dxa"/>
          </w:tcPr>
          <w:p w14:paraId="338E9778"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714" w:type="dxa"/>
          </w:tcPr>
          <w:p w14:paraId="0055A86B"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843" w:type="dxa"/>
          </w:tcPr>
          <w:p w14:paraId="712AD1D5"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78C6497D" w14:textId="77777777" w:rsidTr="00E7416A">
        <w:trPr>
          <w:trHeight w:val="143"/>
          <w:jc w:val="center"/>
        </w:trPr>
        <w:tc>
          <w:tcPr>
            <w:tcW w:w="2112" w:type="dxa"/>
          </w:tcPr>
          <w:p w14:paraId="0847EE76"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714" w:type="dxa"/>
          </w:tcPr>
          <w:p w14:paraId="4A93E501"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 xml:space="preserve">Администратор; инспектор по кадрам; лаборант; техник; художник; специалист по работе с молодежью </w:t>
            </w:r>
          </w:p>
        </w:tc>
        <w:tc>
          <w:tcPr>
            <w:tcW w:w="1843" w:type="dxa"/>
            <w:vAlign w:val="center"/>
          </w:tcPr>
          <w:p w14:paraId="26C543C9"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16 942</w:t>
            </w:r>
          </w:p>
        </w:tc>
      </w:tr>
      <w:tr w:rsidR="003811C7" w:rsidRPr="005E3144" w14:paraId="48BBECD5" w14:textId="77777777" w:rsidTr="00E7416A">
        <w:trPr>
          <w:trHeight w:val="555"/>
          <w:jc w:val="center"/>
        </w:trPr>
        <w:tc>
          <w:tcPr>
            <w:tcW w:w="2112" w:type="dxa"/>
          </w:tcPr>
          <w:p w14:paraId="69FE2796"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2 квалификационный уровень</w:t>
            </w:r>
          </w:p>
        </w:tc>
        <w:tc>
          <w:tcPr>
            <w:tcW w:w="5714" w:type="dxa"/>
          </w:tcPr>
          <w:p w14:paraId="564183FA"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Заведующий архивом; заведующий складом; заведующий хозяйством</w:t>
            </w:r>
          </w:p>
        </w:tc>
        <w:tc>
          <w:tcPr>
            <w:tcW w:w="1843" w:type="dxa"/>
            <w:vAlign w:val="center"/>
          </w:tcPr>
          <w:p w14:paraId="2A70E989"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17 010</w:t>
            </w:r>
          </w:p>
        </w:tc>
      </w:tr>
      <w:tr w:rsidR="003811C7" w:rsidRPr="005E3144" w14:paraId="01DFF0FF" w14:textId="77777777" w:rsidTr="00E7416A">
        <w:trPr>
          <w:trHeight w:val="338"/>
          <w:jc w:val="center"/>
        </w:trPr>
        <w:tc>
          <w:tcPr>
            <w:tcW w:w="2112" w:type="dxa"/>
          </w:tcPr>
          <w:p w14:paraId="6C798CD4"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3 квалификационный уровень</w:t>
            </w:r>
          </w:p>
        </w:tc>
        <w:tc>
          <w:tcPr>
            <w:tcW w:w="5714" w:type="dxa"/>
          </w:tcPr>
          <w:p w14:paraId="0E1C9EF9"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Заведующий общежитием; заведующий производством (шеф-повар); заведующий столовой</w:t>
            </w:r>
          </w:p>
        </w:tc>
        <w:tc>
          <w:tcPr>
            <w:tcW w:w="1843" w:type="dxa"/>
            <w:vAlign w:val="center"/>
          </w:tcPr>
          <w:p w14:paraId="7B0B76F8"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17 154</w:t>
            </w:r>
          </w:p>
        </w:tc>
      </w:tr>
      <w:tr w:rsidR="003811C7" w:rsidRPr="005E3144" w14:paraId="111E2146" w14:textId="77777777" w:rsidTr="00E7416A">
        <w:trPr>
          <w:trHeight w:val="485"/>
          <w:jc w:val="center"/>
        </w:trPr>
        <w:tc>
          <w:tcPr>
            <w:tcW w:w="2112" w:type="dxa"/>
          </w:tcPr>
          <w:p w14:paraId="072D2581"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4 квалификационный уровень</w:t>
            </w:r>
          </w:p>
        </w:tc>
        <w:tc>
          <w:tcPr>
            <w:tcW w:w="5714" w:type="dxa"/>
          </w:tcPr>
          <w:p w14:paraId="6A04888D"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Механик</w:t>
            </w:r>
          </w:p>
        </w:tc>
        <w:tc>
          <w:tcPr>
            <w:tcW w:w="1843" w:type="dxa"/>
            <w:vAlign w:val="center"/>
          </w:tcPr>
          <w:p w14:paraId="4AF76D04"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17 295</w:t>
            </w:r>
          </w:p>
        </w:tc>
      </w:tr>
    </w:tbl>
    <w:p w14:paraId="4BEF46B5"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Профессиональная квалификационная группа должностей служащих третьего уровня (№ 247н)</w:t>
      </w:r>
    </w:p>
    <w:p w14:paraId="35786426"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2"/>
          <w:sz w:val="24"/>
          <w:szCs w:val="24"/>
        </w:rPr>
      </w:pP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2"/>
        <w:gridCol w:w="5714"/>
        <w:gridCol w:w="1956"/>
      </w:tblGrid>
      <w:tr w:rsidR="003811C7" w:rsidRPr="005E3144" w14:paraId="076856D2" w14:textId="77777777" w:rsidTr="00E7416A">
        <w:trPr>
          <w:trHeight w:val="441"/>
          <w:jc w:val="center"/>
        </w:trPr>
        <w:tc>
          <w:tcPr>
            <w:tcW w:w="2112" w:type="dxa"/>
            <w:vMerge w:val="restart"/>
          </w:tcPr>
          <w:p w14:paraId="66A6C9D6"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714" w:type="dxa"/>
            <w:vMerge w:val="restart"/>
          </w:tcPr>
          <w:p w14:paraId="279A1440"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956" w:type="dxa"/>
            <w:vMerge w:val="restart"/>
          </w:tcPr>
          <w:p w14:paraId="5D07983D"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3152E052" w14:textId="77777777" w:rsidTr="00E7416A">
        <w:trPr>
          <w:trHeight w:val="441"/>
          <w:jc w:val="center"/>
        </w:trPr>
        <w:tc>
          <w:tcPr>
            <w:tcW w:w="2112" w:type="dxa"/>
            <w:vMerge/>
          </w:tcPr>
          <w:p w14:paraId="48D77707" w14:textId="77777777" w:rsidR="003811C7" w:rsidRPr="005E3144" w:rsidRDefault="003811C7" w:rsidP="00E7416A">
            <w:pPr>
              <w:spacing w:after="0" w:line="240" w:lineRule="auto"/>
              <w:jc w:val="center"/>
              <w:rPr>
                <w:rFonts w:ascii="Times New Roman" w:hAnsi="Times New Roman" w:cs="Times New Roman"/>
                <w:spacing w:val="-2"/>
                <w:sz w:val="24"/>
                <w:szCs w:val="24"/>
              </w:rPr>
            </w:pPr>
          </w:p>
        </w:tc>
        <w:tc>
          <w:tcPr>
            <w:tcW w:w="5714" w:type="dxa"/>
            <w:vMerge/>
          </w:tcPr>
          <w:p w14:paraId="0CFE1EFD" w14:textId="77777777" w:rsidR="003811C7" w:rsidRPr="005E3144" w:rsidRDefault="003811C7" w:rsidP="00E7416A">
            <w:pPr>
              <w:spacing w:after="0" w:line="240" w:lineRule="auto"/>
              <w:jc w:val="center"/>
              <w:rPr>
                <w:rFonts w:ascii="Times New Roman" w:hAnsi="Times New Roman" w:cs="Times New Roman"/>
                <w:spacing w:val="-2"/>
                <w:sz w:val="24"/>
                <w:szCs w:val="24"/>
              </w:rPr>
            </w:pPr>
          </w:p>
        </w:tc>
        <w:tc>
          <w:tcPr>
            <w:tcW w:w="1956" w:type="dxa"/>
            <w:vMerge/>
            <w:vAlign w:val="center"/>
          </w:tcPr>
          <w:p w14:paraId="0BF7826A"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p>
        </w:tc>
      </w:tr>
      <w:tr w:rsidR="003811C7" w:rsidRPr="005E3144" w14:paraId="7915E5DF" w14:textId="77777777" w:rsidTr="00E7416A">
        <w:trPr>
          <w:trHeight w:val="143"/>
          <w:jc w:val="center"/>
        </w:trPr>
        <w:tc>
          <w:tcPr>
            <w:tcW w:w="2112" w:type="dxa"/>
          </w:tcPr>
          <w:p w14:paraId="53746C06"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w:t>
            </w:r>
            <w:r w:rsidRPr="005E3144">
              <w:rPr>
                <w:rFonts w:ascii="Times New Roman" w:hAnsi="Times New Roman" w:cs="Times New Roman"/>
                <w:spacing w:val="-2"/>
                <w:sz w:val="24"/>
                <w:szCs w:val="24"/>
              </w:rPr>
              <w:lastRenderedPageBreak/>
              <w:t>й уровень</w:t>
            </w:r>
          </w:p>
        </w:tc>
        <w:tc>
          <w:tcPr>
            <w:tcW w:w="5714" w:type="dxa"/>
          </w:tcPr>
          <w:p w14:paraId="346111E6" w14:textId="744A3FCD" w:rsidR="003811C7" w:rsidRPr="005E3144" w:rsidRDefault="003811C7" w:rsidP="00E7416A">
            <w:pPr>
              <w:spacing w:after="0" w:line="240" w:lineRule="auto"/>
              <w:rPr>
                <w:rFonts w:ascii="Times New Roman" w:hAnsi="Times New Roman" w:cs="Times New Roman"/>
                <w:color w:val="FF0000"/>
                <w:spacing w:val="-2"/>
                <w:sz w:val="24"/>
                <w:szCs w:val="24"/>
              </w:rPr>
            </w:pPr>
            <w:r w:rsidRPr="005E3144">
              <w:rPr>
                <w:rFonts w:ascii="Times New Roman" w:hAnsi="Times New Roman" w:cs="Times New Roman"/>
                <w:spacing w:val="-2"/>
                <w:sz w:val="24"/>
                <w:szCs w:val="24"/>
              </w:rPr>
              <w:lastRenderedPageBreak/>
              <w:t xml:space="preserve">Бухгалтер; бухгалтер-ревизор; </w:t>
            </w:r>
            <w:proofErr w:type="spellStart"/>
            <w:r w:rsidRPr="005E3144">
              <w:rPr>
                <w:rFonts w:ascii="Times New Roman" w:hAnsi="Times New Roman" w:cs="Times New Roman"/>
                <w:spacing w:val="-2"/>
                <w:sz w:val="24"/>
                <w:szCs w:val="24"/>
              </w:rPr>
              <w:t>документовед</w:t>
            </w:r>
            <w:proofErr w:type="spellEnd"/>
            <w:r w:rsidRPr="005E3144">
              <w:rPr>
                <w:rFonts w:ascii="Times New Roman" w:hAnsi="Times New Roman" w:cs="Times New Roman"/>
                <w:spacing w:val="-2"/>
                <w:sz w:val="24"/>
                <w:szCs w:val="24"/>
              </w:rPr>
              <w:t>; инженер; психолог;</w:t>
            </w:r>
            <w:r w:rsidRPr="005E3144">
              <w:rPr>
                <w:rFonts w:ascii="Times New Roman" w:hAnsi="Times New Roman" w:cs="Times New Roman"/>
                <w:color w:val="FF0000"/>
                <w:spacing w:val="-2"/>
                <w:sz w:val="24"/>
                <w:szCs w:val="24"/>
              </w:rPr>
              <w:t xml:space="preserve"> </w:t>
            </w:r>
            <w:r w:rsidRPr="005E3144">
              <w:rPr>
                <w:rFonts w:ascii="Times New Roman" w:hAnsi="Times New Roman" w:cs="Times New Roman"/>
                <w:spacing w:val="-2"/>
                <w:sz w:val="24"/>
                <w:szCs w:val="24"/>
              </w:rPr>
              <w:t>инженер-программист;</w:t>
            </w:r>
            <w:r w:rsidR="002709D6">
              <w:rPr>
                <w:rFonts w:ascii="Times New Roman" w:hAnsi="Times New Roman" w:cs="Times New Roman"/>
                <w:spacing w:val="-2"/>
                <w:sz w:val="24"/>
                <w:szCs w:val="24"/>
              </w:rPr>
              <w:t xml:space="preserve"> </w:t>
            </w:r>
            <w:r w:rsidRPr="005E3144">
              <w:rPr>
                <w:rFonts w:ascii="Times New Roman" w:hAnsi="Times New Roman" w:cs="Times New Roman"/>
                <w:sz w:val="24"/>
                <w:szCs w:val="24"/>
              </w:rPr>
              <w:t xml:space="preserve">инженер </w:t>
            </w:r>
            <w:r w:rsidRPr="005E3144">
              <w:rPr>
                <w:rFonts w:ascii="Times New Roman" w:hAnsi="Times New Roman" w:cs="Times New Roman"/>
                <w:sz w:val="24"/>
                <w:szCs w:val="24"/>
              </w:rPr>
              <w:lastRenderedPageBreak/>
              <w:t xml:space="preserve">по охране труда; </w:t>
            </w:r>
            <w:r w:rsidRPr="005E3144">
              <w:rPr>
                <w:rFonts w:ascii="Times New Roman" w:hAnsi="Times New Roman" w:cs="Times New Roman"/>
                <w:spacing w:val="-2"/>
                <w:sz w:val="24"/>
                <w:szCs w:val="24"/>
              </w:rPr>
              <w:t xml:space="preserve">специалист по кадрам; </w:t>
            </w:r>
            <w:proofErr w:type="spellStart"/>
            <w:r w:rsidRPr="005E3144">
              <w:rPr>
                <w:rFonts w:ascii="Times New Roman" w:hAnsi="Times New Roman" w:cs="Times New Roman"/>
                <w:spacing w:val="-2"/>
                <w:sz w:val="24"/>
                <w:szCs w:val="24"/>
              </w:rPr>
              <w:t>сурдопереводчик</w:t>
            </w:r>
            <w:proofErr w:type="spellEnd"/>
            <w:r w:rsidRPr="005E3144">
              <w:rPr>
                <w:rFonts w:ascii="Times New Roman" w:hAnsi="Times New Roman" w:cs="Times New Roman"/>
                <w:spacing w:val="-2"/>
                <w:sz w:val="24"/>
                <w:szCs w:val="24"/>
              </w:rPr>
              <w:t xml:space="preserve">; переводчик; </w:t>
            </w:r>
            <w:r w:rsidRPr="005E3144">
              <w:rPr>
                <w:rFonts w:ascii="Times New Roman" w:hAnsi="Times New Roman" w:cs="Times New Roman"/>
                <w:sz w:val="24"/>
                <w:szCs w:val="24"/>
              </w:rPr>
              <w:t>экономист; юрисконсульт</w:t>
            </w:r>
            <w:r w:rsidR="005E3144">
              <w:rPr>
                <w:rFonts w:ascii="Times New Roman" w:hAnsi="Times New Roman" w:cs="Times New Roman"/>
                <w:color w:val="FF0000"/>
                <w:sz w:val="24"/>
                <w:szCs w:val="24"/>
              </w:rPr>
              <w:t xml:space="preserve"> </w:t>
            </w:r>
          </w:p>
        </w:tc>
        <w:tc>
          <w:tcPr>
            <w:tcW w:w="1956" w:type="dxa"/>
            <w:vAlign w:val="center"/>
          </w:tcPr>
          <w:p w14:paraId="0AF877BB"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17 154</w:t>
            </w:r>
          </w:p>
        </w:tc>
      </w:tr>
      <w:tr w:rsidR="003811C7" w:rsidRPr="005E3144" w14:paraId="6453E1FC" w14:textId="77777777" w:rsidTr="00E7416A">
        <w:trPr>
          <w:trHeight w:val="143"/>
          <w:jc w:val="center"/>
        </w:trPr>
        <w:tc>
          <w:tcPr>
            <w:tcW w:w="2112" w:type="dxa"/>
          </w:tcPr>
          <w:p w14:paraId="58208AE8"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2 квалификационный уровень</w:t>
            </w:r>
          </w:p>
        </w:tc>
        <w:tc>
          <w:tcPr>
            <w:tcW w:w="5714" w:type="dxa"/>
          </w:tcPr>
          <w:p w14:paraId="737DB986"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Должности служащих первого квалификационного уровня, по которым может устанавливаться II внутри-должностная категория</w:t>
            </w:r>
          </w:p>
        </w:tc>
        <w:tc>
          <w:tcPr>
            <w:tcW w:w="1956" w:type="dxa"/>
            <w:vAlign w:val="center"/>
          </w:tcPr>
          <w:p w14:paraId="39434251"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17 295</w:t>
            </w:r>
          </w:p>
        </w:tc>
      </w:tr>
      <w:tr w:rsidR="003811C7" w:rsidRPr="005E3144" w14:paraId="616EA7EB" w14:textId="77777777" w:rsidTr="00E7416A">
        <w:trPr>
          <w:trHeight w:val="143"/>
          <w:jc w:val="center"/>
        </w:trPr>
        <w:tc>
          <w:tcPr>
            <w:tcW w:w="2112" w:type="dxa"/>
          </w:tcPr>
          <w:p w14:paraId="0111621C"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3 квалификационный уровень</w:t>
            </w:r>
          </w:p>
        </w:tc>
        <w:tc>
          <w:tcPr>
            <w:tcW w:w="5714" w:type="dxa"/>
          </w:tcPr>
          <w:p w14:paraId="12ED6C52"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Должности служащих первого квалификационного уровня, по которым может устанавливаться I внутри-должностная категория</w:t>
            </w:r>
          </w:p>
        </w:tc>
        <w:tc>
          <w:tcPr>
            <w:tcW w:w="1956" w:type="dxa"/>
            <w:vAlign w:val="center"/>
          </w:tcPr>
          <w:p w14:paraId="39613658"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17 437</w:t>
            </w:r>
          </w:p>
        </w:tc>
      </w:tr>
      <w:tr w:rsidR="003811C7" w:rsidRPr="005E3144" w14:paraId="4629E2CB" w14:textId="77777777" w:rsidTr="00E7416A">
        <w:trPr>
          <w:trHeight w:val="143"/>
          <w:jc w:val="center"/>
        </w:trPr>
        <w:tc>
          <w:tcPr>
            <w:tcW w:w="2112" w:type="dxa"/>
          </w:tcPr>
          <w:p w14:paraId="6D2CD1B6"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4 квалификационный уровень</w:t>
            </w:r>
          </w:p>
        </w:tc>
        <w:tc>
          <w:tcPr>
            <w:tcW w:w="5714" w:type="dxa"/>
          </w:tcPr>
          <w:p w14:paraId="6B76302C"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Должности служащих первого квалификационного уровня, по которым может устанавливаться производное должностное наименование "ведущий"</w:t>
            </w:r>
          </w:p>
        </w:tc>
        <w:tc>
          <w:tcPr>
            <w:tcW w:w="1956" w:type="dxa"/>
            <w:vAlign w:val="center"/>
          </w:tcPr>
          <w:p w14:paraId="3022E7F8"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17 548</w:t>
            </w:r>
          </w:p>
        </w:tc>
      </w:tr>
      <w:tr w:rsidR="003811C7" w:rsidRPr="005E3144" w14:paraId="534A3F0A" w14:textId="77777777" w:rsidTr="00E7416A">
        <w:trPr>
          <w:trHeight w:val="417"/>
          <w:jc w:val="center"/>
        </w:trPr>
        <w:tc>
          <w:tcPr>
            <w:tcW w:w="2112" w:type="dxa"/>
          </w:tcPr>
          <w:p w14:paraId="4FEE6D72"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5 квалификационный уровень</w:t>
            </w:r>
          </w:p>
        </w:tc>
        <w:tc>
          <w:tcPr>
            <w:tcW w:w="5714" w:type="dxa"/>
          </w:tcPr>
          <w:p w14:paraId="08E9973E"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Главные специалисты: в отделах, отделениях, лабораториях, мастерских; заместитель главного бухгалтера</w:t>
            </w:r>
          </w:p>
        </w:tc>
        <w:tc>
          <w:tcPr>
            <w:tcW w:w="1956" w:type="dxa"/>
            <w:vAlign w:val="center"/>
          </w:tcPr>
          <w:p w14:paraId="045BDD6D"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17 722</w:t>
            </w:r>
          </w:p>
        </w:tc>
      </w:tr>
    </w:tbl>
    <w:p w14:paraId="6261556C"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Профессиональная квалификационная группа должностей служащих четвертого уровня (№ 247н)</w:t>
      </w:r>
    </w:p>
    <w:p w14:paraId="4B16F490"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2"/>
          <w:sz w:val="24"/>
          <w:szCs w:val="24"/>
        </w:rPr>
      </w:pP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2"/>
        <w:gridCol w:w="5714"/>
        <w:gridCol w:w="1956"/>
      </w:tblGrid>
      <w:tr w:rsidR="003811C7" w:rsidRPr="005E3144" w14:paraId="5A0CD4DE" w14:textId="77777777" w:rsidTr="00E7416A">
        <w:trPr>
          <w:trHeight w:val="441"/>
          <w:jc w:val="center"/>
        </w:trPr>
        <w:tc>
          <w:tcPr>
            <w:tcW w:w="2112" w:type="dxa"/>
            <w:vMerge w:val="restart"/>
          </w:tcPr>
          <w:p w14:paraId="4AB11A78"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714" w:type="dxa"/>
            <w:vMerge w:val="restart"/>
          </w:tcPr>
          <w:p w14:paraId="0751457D"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956" w:type="dxa"/>
            <w:vMerge w:val="restart"/>
          </w:tcPr>
          <w:p w14:paraId="53E3825C"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7D5CAE11" w14:textId="77777777" w:rsidTr="00E7416A">
        <w:trPr>
          <w:trHeight w:val="441"/>
          <w:jc w:val="center"/>
        </w:trPr>
        <w:tc>
          <w:tcPr>
            <w:tcW w:w="2112" w:type="dxa"/>
            <w:vMerge/>
          </w:tcPr>
          <w:p w14:paraId="394F337F" w14:textId="77777777" w:rsidR="003811C7" w:rsidRPr="005E3144" w:rsidRDefault="003811C7" w:rsidP="00E7416A">
            <w:pPr>
              <w:spacing w:after="0" w:line="240" w:lineRule="auto"/>
              <w:jc w:val="center"/>
              <w:rPr>
                <w:rFonts w:ascii="Times New Roman" w:hAnsi="Times New Roman" w:cs="Times New Roman"/>
                <w:color w:val="FF0000"/>
                <w:spacing w:val="-2"/>
                <w:sz w:val="24"/>
                <w:szCs w:val="24"/>
              </w:rPr>
            </w:pPr>
          </w:p>
        </w:tc>
        <w:tc>
          <w:tcPr>
            <w:tcW w:w="5714" w:type="dxa"/>
            <w:vMerge/>
          </w:tcPr>
          <w:p w14:paraId="2E7769BA" w14:textId="77777777" w:rsidR="003811C7" w:rsidRPr="005E3144" w:rsidRDefault="003811C7" w:rsidP="00E7416A">
            <w:pPr>
              <w:spacing w:after="0" w:line="240" w:lineRule="auto"/>
              <w:jc w:val="center"/>
              <w:rPr>
                <w:rFonts w:ascii="Times New Roman" w:hAnsi="Times New Roman" w:cs="Times New Roman"/>
                <w:color w:val="FF0000"/>
                <w:spacing w:val="-2"/>
                <w:sz w:val="24"/>
                <w:szCs w:val="24"/>
              </w:rPr>
            </w:pPr>
          </w:p>
        </w:tc>
        <w:tc>
          <w:tcPr>
            <w:tcW w:w="1956" w:type="dxa"/>
            <w:vMerge/>
            <w:vAlign w:val="center"/>
          </w:tcPr>
          <w:p w14:paraId="361FCF33" w14:textId="77777777" w:rsidR="003811C7" w:rsidRPr="005E3144" w:rsidRDefault="003811C7" w:rsidP="00E7416A">
            <w:pPr>
              <w:shd w:val="clear" w:color="auto" w:fill="FFFFFF"/>
              <w:spacing w:after="0" w:line="240" w:lineRule="auto"/>
              <w:jc w:val="center"/>
              <w:rPr>
                <w:rFonts w:ascii="Times New Roman" w:hAnsi="Times New Roman" w:cs="Times New Roman"/>
                <w:color w:val="FF0000"/>
                <w:spacing w:val="-2"/>
                <w:sz w:val="24"/>
                <w:szCs w:val="24"/>
              </w:rPr>
            </w:pPr>
          </w:p>
        </w:tc>
      </w:tr>
      <w:tr w:rsidR="003811C7" w:rsidRPr="005E3144" w14:paraId="2805BDFD" w14:textId="77777777" w:rsidTr="00E7416A">
        <w:trPr>
          <w:trHeight w:val="143"/>
          <w:jc w:val="center"/>
        </w:trPr>
        <w:tc>
          <w:tcPr>
            <w:tcW w:w="2112" w:type="dxa"/>
          </w:tcPr>
          <w:p w14:paraId="678EBA82"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714" w:type="dxa"/>
          </w:tcPr>
          <w:p w14:paraId="699602A3"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Начальник отдела кадров</w:t>
            </w:r>
          </w:p>
        </w:tc>
        <w:tc>
          <w:tcPr>
            <w:tcW w:w="1956" w:type="dxa"/>
            <w:vAlign w:val="center"/>
          </w:tcPr>
          <w:p w14:paraId="3AF01942"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17 437</w:t>
            </w:r>
          </w:p>
        </w:tc>
      </w:tr>
      <w:tr w:rsidR="003811C7" w:rsidRPr="005E3144" w14:paraId="4CE0819E" w14:textId="77777777" w:rsidTr="00E7416A">
        <w:trPr>
          <w:trHeight w:val="143"/>
          <w:jc w:val="center"/>
        </w:trPr>
        <w:tc>
          <w:tcPr>
            <w:tcW w:w="2112" w:type="dxa"/>
          </w:tcPr>
          <w:p w14:paraId="7F56518C"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2 квалификационный уровень</w:t>
            </w:r>
          </w:p>
        </w:tc>
        <w:tc>
          <w:tcPr>
            <w:tcW w:w="5714" w:type="dxa"/>
          </w:tcPr>
          <w:p w14:paraId="2D83625E"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Главный (аналитик; диспетчер, механик, технолог)</w:t>
            </w:r>
          </w:p>
        </w:tc>
        <w:tc>
          <w:tcPr>
            <w:tcW w:w="1956" w:type="dxa"/>
            <w:vAlign w:val="center"/>
          </w:tcPr>
          <w:p w14:paraId="24618964"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17 528</w:t>
            </w:r>
          </w:p>
        </w:tc>
      </w:tr>
      <w:tr w:rsidR="003811C7" w:rsidRPr="005E3144" w14:paraId="70C268F9" w14:textId="77777777" w:rsidTr="00E7416A">
        <w:trPr>
          <w:trHeight w:val="557"/>
          <w:jc w:val="center"/>
        </w:trPr>
        <w:tc>
          <w:tcPr>
            <w:tcW w:w="2112" w:type="dxa"/>
          </w:tcPr>
          <w:p w14:paraId="5BD95E64"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3 квалификационный уровень</w:t>
            </w:r>
          </w:p>
        </w:tc>
        <w:tc>
          <w:tcPr>
            <w:tcW w:w="5714" w:type="dxa"/>
          </w:tcPr>
          <w:p w14:paraId="3D0713EB"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Директор (начальник, заведующий) филиала, другого обособленного структурного подразделения</w:t>
            </w:r>
          </w:p>
        </w:tc>
        <w:tc>
          <w:tcPr>
            <w:tcW w:w="1956" w:type="dxa"/>
            <w:vAlign w:val="center"/>
          </w:tcPr>
          <w:p w14:paraId="5394064C"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17 722</w:t>
            </w:r>
          </w:p>
        </w:tc>
      </w:tr>
    </w:tbl>
    <w:p w14:paraId="6D4210B7"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1"/>
          <w:sz w:val="24"/>
          <w:szCs w:val="24"/>
        </w:rPr>
      </w:pPr>
      <w:r w:rsidRPr="005E3144">
        <w:rPr>
          <w:rFonts w:ascii="Times New Roman" w:hAnsi="Times New Roman" w:cs="Times New Roman"/>
          <w:bCs/>
          <w:spacing w:val="-2"/>
          <w:sz w:val="24"/>
          <w:szCs w:val="24"/>
        </w:rPr>
        <w:t xml:space="preserve">Профессиональная квалификационная группа должностей работников </w:t>
      </w:r>
      <w:r w:rsidRPr="005E3144">
        <w:rPr>
          <w:rFonts w:ascii="Times New Roman" w:hAnsi="Times New Roman" w:cs="Times New Roman"/>
          <w:bCs/>
          <w:spacing w:val="-1"/>
          <w:sz w:val="24"/>
          <w:szCs w:val="24"/>
        </w:rPr>
        <w:t>учебно-вспомогательного персонала первого уровня (№ 216н)</w:t>
      </w:r>
    </w:p>
    <w:p w14:paraId="1A882ADA"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1"/>
          <w:sz w:val="24"/>
          <w:szCs w:val="24"/>
        </w:rPr>
      </w:pPr>
    </w:p>
    <w:tbl>
      <w:tblPr>
        <w:tblW w:w="978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2"/>
        <w:gridCol w:w="5714"/>
        <w:gridCol w:w="1956"/>
      </w:tblGrid>
      <w:tr w:rsidR="003811C7" w:rsidRPr="005E3144" w14:paraId="491C5907" w14:textId="77777777" w:rsidTr="00E7416A">
        <w:trPr>
          <w:trHeight w:val="441"/>
          <w:jc w:val="center"/>
        </w:trPr>
        <w:tc>
          <w:tcPr>
            <w:tcW w:w="2112" w:type="dxa"/>
            <w:vMerge w:val="restart"/>
          </w:tcPr>
          <w:p w14:paraId="74E0B619"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714" w:type="dxa"/>
            <w:vMerge w:val="restart"/>
          </w:tcPr>
          <w:p w14:paraId="6BB6D32B"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956" w:type="dxa"/>
            <w:vMerge w:val="restart"/>
          </w:tcPr>
          <w:p w14:paraId="5FCFFCA6"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061676E5" w14:textId="77777777" w:rsidTr="00E7416A">
        <w:trPr>
          <w:trHeight w:val="441"/>
          <w:jc w:val="center"/>
        </w:trPr>
        <w:tc>
          <w:tcPr>
            <w:tcW w:w="2112" w:type="dxa"/>
            <w:vMerge/>
          </w:tcPr>
          <w:p w14:paraId="5F902A86" w14:textId="77777777" w:rsidR="003811C7" w:rsidRPr="005E3144" w:rsidRDefault="003811C7" w:rsidP="00E7416A">
            <w:pPr>
              <w:spacing w:after="0" w:line="240" w:lineRule="auto"/>
              <w:jc w:val="center"/>
              <w:rPr>
                <w:rFonts w:ascii="Times New Roman" w:hAnsi="Times New Roman" w:cs="Times New Roman"/>
                <w:spacing w:val="-2"/>
                <w:sz w:val="24"/>
                <w:szCs w:val="24"/>
              </w:rPr>
            </w:pPr>
          </w:p>
        </w:tc>
        <w:tc>
          <w:tcPr>
            <w:tcW w:w="5714" w:type="dxa"/>
            <w:vMerge/>
          </w:tcPr>
          <w:p w14:paraId="38BC2D5F" w14:textId="77777777" w:rsidR="003811C7" w:rsidRPr="005E3144" w:rsidRDefault="003811C7" w:rsidP="00E7416A">
            <w:pPr>
              <w:shd w:val="clear" w:color="auto" w:fill="FFFFFF"/>
              <w:tabs>
                <w:tab w:val="left" w:pos="120"/>
                <w:tab w:val="left" w:pos="2928"/>
              </w:tabs>
              <w:spacing w:after="0" w:line="240" w:lineRule="auto"/>
              <w:jc w:val="center"/>
              <w:rPr>
                <w:rFonts w:ascii="Times New Roman" w:hAnsi="Times New Roman" w:cs="Times New Roman"/>
                <w:spacing w:val="-2"/>
                <w:sz w:val="24"/>
                <w:szCs w:val="24"/>
              </w:rPr>
            </w:pPr>
          </w:p>
        </w:tc>
        <w:tc>
          <w:tcPr>
            <w:tcW w:w="1956" w:type="dxa"/>
            <w:vMerge/>
            <w:vAlign w:val="center"/>
          </w:tcPr>
          <w:p w14:paraId="2625756C"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p>
        </w:tc>
      </w:tr>
      <w:tr w:rsidR="003811C7" w:rsidRPr="005E3144" w14:paraId="1D514EC0" w14:textId="77777777" w:rsidTr="00E7416A">
        <w:trPr>
          <w:trHeight w:val="143"/>
          <w:jc w:val="center"/>
        </w:trPr>
        <w:tc>
          <w:tcPr>
            <w:tcW w:w="2112" w:type="dxa"/>
          </w:tcPr>
          <w:p w14:paraId="26DBEDAF"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714" w:type="dxa"/>
          </w:tcPr>
          <w:p w14:paraId="5E3A18C8" w14:textId="77777777" w:rsidR="003811C7" w:rsidRPr="005E3144" w:rsidRDefault="003811C7" w:rsidP="00E7416A">
            <w:pPr>
              <w:shd w:val="clear" w:color="auto" w:fill="FFFFFF"/>
              <w:tabs>
                <w:tab w:val="left" w:pos="120"/>
                <w:tab w:val="left" w:pos="2928"/>
              </w:tabs>
              <w:spacing w:after="0" w:line="240" w:lineRule="auto"/>
              <w:rPr>
                <w:rFonts w:ascii="Times New Roman" w:hAnsi="Times New Roman" w:cs="Times New Roman"/>
                <w:spacing w:val="-11"/>
                <w:sz w:val="24"/>
                <w:szCs w:val="24"/>
              </w:rPr>
            </w:pPr>
            <w:r w:rsidRPr="005E3144">
              <w:rPr>
                <w:rFonts w:ascii="Times New Roman" w:hAnsi="Times New Roman" w:cs="Times New Roman"/>
                <w:spacing w:val="-2"/>
                <w:sz w:val="24"/>
                <w:szCs w:val="24"/>
              </w:rPr>
              <w:t xml:space="preserve">Вожатый; помощник воспитателя; секретарь учебной части </w:t>
            </w:r>
          </w:p>
        </w:tc>
        <w:tc>
          <w:tcPr>
            <w:tcW w:w="1956" w:type="dxa"/>
            <w:vAlign w:val="center"/>
          </w:tcPr>
          <w:p w14:paraId="75D5920F"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18 145</w:t>
            </w:r>
          </w:p>
        </w:tc>
      </w:tr>
    </w:tbl>
    <w:p w14:paraId="5346D49F" w14:textId="77777777" w:rsidR="003811C7" w:rsidRPr="005E3144" w:rsidRDefault="003811C7" w:rsidP="009F07EB">
      <w:pPr>
        <w:pStyle w:val="affc"/>
        <w:numPr>
          <w:ilvl w:val="0"/>
          <w:numId w:val="2"/>
        </w:numPr>
        <w:shd w:val="clear" w:color="auto" w:fill="FFFFFF"/>
        <w:spacing w:after="0" w:line="240" w:lineRule="auto"/>
        <w:ind w:left="0" w:firstLine="709"/>
        <w:jc w:val="center"/>
        <w:rPr>
          <w:rFonts w:ascii="Times New Roman" w:hAnsi="Times New Roman" w:cs="Times New Roman"/>
          <w:bCs/>
          <w:spacing w:val="-1"/>
          <w:sz w:val="24"/>
          <w:szCs w:val="24"/>
        </w:rPr>
      </w:pPr>
      <w:r w:rsidRPr="005E3144">
        <w:rPr>
          <w:rFonts w:ascii="Times New Roman" w:hAnsi="Times New Roman" w:cs="Times New Roman"/>
          <w:bCs/>
          <w:spacing w:val="-2"/>
          <w:sz w:val="24"/>
          <w:szCs w:val="24"/>
        </w:rPr>
        <w:t xml:space="preserve">Профессиональная квалификационная группа должностей работников </w:t>
      </w:r>
      <w:r w:rsidRPr="005E3144">
        <w:rPr>
          <w:rFonts w:ascii="Times New Roman" w:hAnsi="Times New Roman" w:cs="Times New Roman"/>
          <w:bCs/>
          <w:spacing w:val="-1"/>
          <w:sz w:val="24"/>
          <w:szCs w:val="24"/>
        </w:rPr>
        <w:t>учебно-вспомогательного персонала второго уровня (№ 216н)</w:t>
      </w:r>
    </w:p>
    <w:p w14:paraId="5F57AC6E" w14:textId="77777777" w:rsidR="003811C7" w:rsidRPr="005E3144" w:rsidRDefault="003811C7" w:rsidP="005E3144">
      <w:pPr>
        <w:pStyle w:val="affc"/>
        <w:shd w:val="clear" w:color="auto" w:fill="FFFFFF"/>
        <w:spacing w:after="0" w:line="240" w:lineRule="auto"/>
        <w:ind w:left="0" w:firstLine="709"/>
        <w:rPr>
          <w:rFonts w:ascii="Times New Roman" w:hAnsi="Times New Roman" w:cs="Times New Roman"/>
          <w:bCs/>
          <w:spacing w:val="-1"/>
          <w:sz w:val="24"/>
          <w:szCs w:val="24"/>
        </w:rPr>
      </w:pPr>
    </w:p>
    <w:tbl>
      <w:tblPr>
        <w:tblW w:w="981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12"/>
        <w:gridCol w:w="5714"/>
        <w:gridCol w:w="1984"/>
      </w:tblGrid>
      <w:tr w:rsidR="003811C7" w:rsidRPr="005E3144" w14:paraId="664736F6" w14:textId="77777777" w:rsidTr="00E7416A">
        <w:trPr>
          <w:trHeight w:val="441"/>
          <w:jc w:val="center"/>
        </w:trPr>
        <w:tc>
          <w:tcPr>
            <w:tcW w:w="2112" w:type="dxa"/>
            <w:vMerge w:val="restart"/>
          </w:tcPr>
          <w:p w14:paraId="417EDB8A"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714" w:type="dxa"/>
            <w:vMerge w:val="restart"/>
          </w:tcPr>
          <w:p w14:paraId="3AB92655"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984" w:type="dxa"/>
            <w:vMerge w:val="restart"/>
          </w:tcPr>
          <w:p w14:paraId="6C00659D"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3C2416A2" w14:textId="77777777" w:rsidTr="00E7416A">
        <w:trPr>
          <w:trHeight w:val="441"/>
          <w:jc w:val="center"/>
        </w:trPr>
        <w:tc>
          <w:tcPr>
            <w:tcW w:w="2112" w:type="dxa"/>
            <w:vMerge/>
          </w:tcPr>
          <w:p w14:paraId="5514702E" w14:textId="77777777" w:rsidR="003811C7" w:rsidRPr="005E3144" w:rsidRDefault="003811C7" w:rsidP="00E7416A">
            <w:pPr>
              <w:spacing w:after="0" w:line="240" w:lineRule="auto"/>
              <w:jc w:val="center"/>
              <w:rPr>
                <w:rFonts w:ascii="Times New Roman" w:hAnsi="Times New Roman" w:cs="Times New Roman"/>
                <w:spacing w:val="-2"/>
                <w:sz w:val="24"/>
                <w:szCs w:val="24"/>
              </w:rPr>
            </w:pPr>
          </w:p>
        </w:tc>
        <w:tc>
          <w:tcPr>
            <w:tcW w:w="5714" w:type="dxa"/>
            <w:vMerge/>
          </w:tcPr>
          <w:p w14:paraId="0C20755F" w14:textId="77777777" w:rsidR="003811C7" w:rsidRPr="005E3144" w:rsidRDefault="003811C7" w:rsidP="00E7416A">
            <w:pPr>
              <w:shd w:val="clear" w:color="auto" w:fill="FFFFFF"/>
              <w:tabs>
                <w:tab w:val="left" w:pos="120"/>
                <w:tab w:val="left" w:pos="2928"/>
              </w:tabs>
              <w:spacing w:after="0" w:line="240" w:lineRule="auto"/>
              <w:jc w:val="center"/>
              <w:rPr>
                <w:rFonts w:ascii="Times New Roman" w:hAnsi="Times New Roman" w:cs="Times New Roman"/>
                <w:spacing w:val="-2"/>
                <w:sz w:val="24"/>
                <w:szCs w:val="24"/>
              </w:rPr>
            </w:pPr>
          </w:p>
        </w:tc>
        <w:tc>
          <w:tcPr>
            <w:tcW w:w="1984" w:type="dxa"/>
            <w:vMerge/>
            <w:vAlign w:val="center"/>
          </w:tcPr>
          <w:p w14:paraId="54437D20" w14:textId="77777777" w:rsidR="003811C7" w:rsidRPr="005E3144" w:rsidRDefault="003811C7" w:rsidP="00E7416A">
            <w:pPr>
              <w:shd w:val="clear" w:color="auto" w:fill="FFFFFF"/>
              <w:spacing w:after="0" w:line="240" w:lineRule="auto"/>
              <w:jc w:val="center"/>
              <w:rPr>
                <w:rFonts w:ascii="Times New Roman" w:hAnsi="Times New Roman" w:cs="Times New Roman"/>
                <w:color w:val="FF0000"/>
                <w:spacing w:val="-2"/>
                <w:sz w:val="24"/>
                <w:szCs w:val="24"/>
              </w:rPr>
            </w:pPr>
          </w:p>
        </w:tc>
      </w:tr>
      <w:tr w:rsidR="003811C7" w:rsidRPr="005E3144" w14:paraId="4071B212" w14:textId="77777777" w:rsidTr="00E7416A">
        <w:trPr>
          <w:trHeight w:val="143"/>
          <w:jc w:val="center"/>
        </w:trPr>
        <w:tc>
          <w:tcPr>
            <w:tcW w:w="2112" w:type="dxa"/>
          </w:tcPr>
          <w:p w14:paraId="4F850ECE"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714" w:type="dxa"/>
          </w:tcPr>
          <w:p w14:paraId="3E95D964" w14:textId="77777777" w:rsidR="003811C7" w:rsidRPr="005E3144" w:rsidRDefault="003811C7" w:rsidP="00E7416A">
            <w:pPr>
              <w:shd w:val="clear" w:color="auto" w:fill="FFFFFF"/>
              <w:tabs>
                <w:tab w:val="left" w:pos="120"/>
                <w:tab w:val="left" w:pos="2928"/>
              </w:tabs>
              <w:spacing w:after="0" w:line="240" w:lineRule="auto"/>
              <w:rPr>
                <w:rFonts w:ascii="Times New Roman" w:hAnsi="Times New Roman" w:cs="Times New Roman"/>
                <w:spacing w:val="-11"/>
                <w:sz w:val="24"/>
                <w:szCs w:val="24"/>
              </w:rPr>
            </w:pPr>
            <w:r w:rsidRPr="005E3144">
              <w:rPr>
                <w:rFonts w:ascii="Times New Roman" w:hAnsi="Times New Roman" w:cs="Times New Roman"/>
                <w:spacing w:val="-2"/>
                <w:sz w:val="24"/>
                <w:szCs w:val="24"/>
              </w:rPr>
              <w:t>Дежурный по режиму; младший воспитатель</w:t>
            </w:r>
          </w:p>
        </w:tc>
        <w:tc>
          <w:tcPr>
            <w:tcW w:w="1984" w:type="dxa"/>
            <w:vAlign w:val="center"/>
          </w:tcPr>
          <w:p w14:paraId="15C1A207"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18 288</w:t>
            </w:r>
          </w:p>
        </w:tc>
      </w:tr>
      <w:tr w:rsidR="003811C7" w:rsidRPr="005E3144" w14:paraId="7CD91D39" w14:textId="77777777" w:rsidTr="00E7416A">
        <w:trPr>
          <w:trHeight w:val="143"/>
          <w:jc w:val="center"/>
        </w:trPr>
        <w:tc>
          <w:tcPr>
            <w:tcW w:w="2112" w:type="dxa"/>
          </w:tcPr>
          <w:p w14:paraId="64C939F9"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2 квалификационный уровень</w:t>
            </w:r>
          </w:p>
        </w:tc>
        <w:tc>
          <w:tcPr>
            <w:tcW w:w="5714" w:type="dxa"/>
          </w:tcPr>
          <w:p w14:paraId="16C1F2B5" w14:textId="77777777" w:rsidR="003811C7" w:rsidRPr="005E3144" w:rsidRDefault="003811C7" w:rsidP="00E7416A">
            <w:pPr>
              <w:shd w:val="clear" w:color="auto" w:fill="FFFFFF"/>
              <w:tabs>
                <w:tab w:val="left" w:pos="120"/>
                <w:tab w:val="left" w:pos="2928"/>
              </w:tabs>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Диспетчер образовательного учреждения; старший дежурный по режиму</w:t>
            </w:r>
          </w:p>
        </w:tc>
        <w:tc>
          <w:tcPr>
            <w:tcW w:w="1984" w:type="dxa"/>
            <w:vAlign w:val="center"/>
          </w:tcPr>
          <w:p w14:paraId="2988B6CA"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18 429</w:t>
            </w:r>
          </w:p>
        </w:tc>
      </w:tr>
    </w:tbl>
    <w:p w14:paraId="30431C9A"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p>
    <w:p w14:paraId="19AD1464"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1"/>
          <w:sz w:val="24"/>
          <w:szCs w:val="24"/>
        </w:rPr>
      </w:pPr>
      <w:r w:rsidRPr="005E3144">
        <w:rPr>
          <w:rFonts w:ascii="Times New Roman" w:hAnsi="Times New Roman" w:cs="Times New Roman"/>
          <w:bCs/>
          <w:spacing w:val="-2"/>
          <w:sz w:val="24"/>
          <w:szCs w:val="24"/>
        </w:rPr>
        <w:t xml:space="preserve">9. Профессиональная квалификационная группа должностей работников административно-хозяйственного и </w:t>
      </w:r>
      <w:r w:rsidRPr="005E3144">
        <w:rPr>
          <w:rFonts w:ascii="Times New Roman" w:hAnsi="Times New Roman" w:cs="Times New Roman"/>
          <w:bCs/>
          <w:spacing w:val="-1"/>
          <w:sz w:val="24"/>
          <w:szCs w:val="24"/>
        </w:rPr>
        <w:t>учебно-вспомогательного персонала</w:t>
      </w:r>
    </w:p>
    <w:p w14:paraId="1FF40F01"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1"/>
          <w:sz w:val="24"/>
          <w:szCs w:val="24"/>
        </w:rPr>
      </w:pPr>
      <w:r w:rsidRPr="005E3144">
        <w:rPr>
          <w:rFonts w:ascii="Times New Roman" w:hAnsi="Times New Roman" w:cs="Times New Roman"/>
          <w:bCs/>
          <w:spacing w:val="-1"/>
          <w:sz w:val="24"/>
          <w:szCs w:val="24"/>
        </w:rPr>
        <w:t xml:space="preserve"> (№ 217н)</w:t>
      </w:r>
    </w:p>
    <w:p w14:paraId="70F0688F"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1"/>
          <w:sz w:val="24"/>
          <w:szCs w:val="24"/>
        </w:rPr>
      </w:pPr>
    </w:p>
    <w:tbl>
      <w:tblPr>
        <w:tblW w:w="10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54"/>
        <w:gridCol w:w="5572"/>
        <w:gridCol w:w="2268"/>
      </w:tblGrid>
      <w:tr w:rsidR="003811C7" w:rsidRPr="005E3144" w14:paraId="4644D1C1" w14:textId="77777777" w:rsidTr="00E7416A">
        <w:trPr>
          <w:trHeight w:val="441"/>
          <w:jc w:val="center"/>
        </w:trPr>
        <w:tc>
          <w:tcPr>
            <w:tcW w:w="2254" w:type="dxa"/>
            <w:vMerge w:val="restart"/>
          </w:tcPr>
          <w:p w14:paraId="51E835ED"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572" w:type="dxa"/>
            <w:vMerge w:val="restart"/>
          </w:tcPr>
          <w:p w14:paraId="5469A83A"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2268" w:type="dxa"/>
            <w:vMerge w:val="restart"/>
          </w:tcPr>
          <w:p w14:paraId="74679ED2"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2F4FF10A" w14:textId="77777777" w:rsidTr="00E7416A">
        <w:trPr>
          <w:trHeight w:val="469"/>
          <w:jc w:val="center"/>
        </w:trPr>
        <w:tc>
          <w:tcPr>
            <w:tcW w:w="2254" w:type="dxa"/>
            <w:vMerge/>
          </w:tcPr>
          <w:p w14:paraId="592FAF81" w14:textId="77777777" w:rsidR="003811C7" w:rsidRPr="005E3144" w:rsidRDefault="003811C7" w:rsidP="00E7416A">
            <w:pPr>
              <w:spacing w:after="0" w:line="240" w:lineRule="auto"/>
              <w:jc w:val="center"/>
              <w:rPr>
                <w:rFonts w:ascii="Times New Roman" w:hAnsi="Times New Roman" w:cs="Times New Roman"/>
                <w:spacing w:val="-2"/>
                <w:sz w:val="24"/>
                <w:szCs w:val="24"/>
              </w:rPr>
            </w:pPr>
          </w:p>
        </w:tc>
        <w:tc>
          <w:tcPr>
            <w:tcW w:w="5572" w:type="dxa"/>
            <w:vMerge/>
          </w:tcPr>
          <w:p w14:paraId="156CD244" w14:textId="77777777" w:rsidR="003811C7" w:rsidRPr="005E3144" w:rsidRDefault="003811C7" w:rsidP="00E7416A">
            <w:pPr>
              <w:shd w:val="clear" w:color="auto" w:fill="FFFFFF"/>
              <w:tabs>
                <w:tab w:val="left" w:pos="120"/>
                <w:tab w:val="left" w:pos="2928"/>
              </w:tabs>
              <w:spacing w:after="0" w:line="240" w:lineRule="auto"/>
              <w:jc w:val="center"/>
              <w:rPr>
                <w:rFonts w:ascii="Times New Roman" w:hAnsi="Times New Roman" w:cs="Times New Roman"/>
                <w:spacing w:val="-10"/>
                <w:sz w:val="24"/>
                <w:szCs w:val="24"/>
              </w:rPr>
            </w:pPr>
          </w:p>
        </w:tc>
        <w:tc>
          <w:tcPr>
            <w:tcW w:w="2268" w:type="dxa"/>
            <w:vMerge/>
            <w:vAlign w:val="center"/>
          </w:tcPr>
          <w:p w14:paraId="0ACB2B7C"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p>
        </w:tc>
      </w:tr>
      <w:tr w:rsidR="003811C7" w:rsidRPr="005E3144" w14:paraId="744214F5" w14:textId="77777777" w:rsidTr="00E7416A">
        <w:trPr>
          <w:trHeight w:val="143"/>
          <w:jc w:val="center"/>
        </w:trPr>
        <w:tc>
          <w:tcPr>
            <w:tcW w:w="2254" w:type="dxa"/>
          </w:tcPr>
          <w:p w14:paraId="28DEE0EE"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572" w:type="dxa"/>
          </w:tcPr>
          <w:p w14:paraId="0967CB34" w14:textId="77777777" w:rsidR="003811C7" w:rsidRPr="005E3144" w:rsidRDefault="003811C7" w:rsidP="00E7416A">
            <w:pPr>
              <w:shd w:val="clear" w:color="auto" w:fill="FFFFFF"/>
              <w:tabs>
                <w:tab w:val="left" w:pos="120"/>
                <w:tab w:val="left" w:pos="2928"/>
              </w:tabs>
              <w:spacing w:after="0" w:line="240" w:lineRule="auto"/>
              <w:rPr>
                <w:rFonts w:ascii="Times New Roman" w:hAnsi="Times New Roman" w:cs="Times New Roman"/>
                <w:spacing w:val="-11"/>
                <w:sz w:val="24"/>
                <w:szCs w:val="24"/>
              </w:rPr>
            </w:pPr>
            <w:r w:rsidRPr="005E3144">
              <w:rPr>
                <w:rFonts w:ascii="Times New Roman" w:hAnsi="Times New Roman" w:cs="Times New Roman"/>
                <w:spacing w:val="-10"/>
                <w:sz w:val="24"/>
                <w:szCs w:val="24"/>
              </w:rPr>
              <w:t>Диспетчер факультета; специалист по учебно-методической работе; учебный мастер</w:t>
            </w:r>
          </w:p>
        </w:tc>
        <w:tc>
          <w:tcPr>
            <w:tcW w:w="2268" w:type="dxa"/>
            <w:vAlign w:val="center"/>
          </w:tcPr>
          <w:p w14:paraId="6DEB3AF7"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18 288</w:t>
            </w:r>
          </w:p>
        </w:tc>
      </w:tr>
      <w:tr w:rsidR="003811C7" w:rsidRPr="005E3144" w14:paraId="5D2F7A51" w14:textId="77777777" w:rsidTr="00E7416A">
        <w:trPr>
          <w:trHeight w:val="529"/>
          <w:jc w:val="center"/>
        </w:trPr>
        <w:tc>
          <w:tcPr>
            <w:tcW w:w="2254" w:type="dxa"/>
          </w:tcPr>
          <w:p w14:paraId="262AE554"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2 квалификационный уровень</w:t>
            </w:r>
          </w:p>
        </w:tc>
        <w:tc>
          <w:tcPr>
            <w:tcW w:w="5572" w:type="dxa"/>
          </w:tcPr>
          <w:p w14:paraId="56AC97C3"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10"/>
                <w:sz w:val="24"/>
                <w:szCs w:val="24"/>
              </w:rPr>
              <w:t xml:space="preserve">Специалист по учебно-методической работе </w:t>
            </w:r>
            <w:r w:rsidRPr="005E3144">
              <w:rPr>
                <w:rFonts w:ascii="Times New Roman" w:hAnsi="Times New Roman" w:cs="Times New Roman"/>
                <w:spacing w:val="-10"/>
                <w:sz w:val="24"/>
                <w:szCs w:val="24"/>
                <w:lang w:val="en-US"/>
              </w:rPr>
              <w:t>II</w:t>
            </w:r>
            <w:r w:rsidRPr="005E3144">
              <w:rPr>
                <w:rFonts w:ascii="Times New Roman" w:hAnsi="Times New Roman" w:cs="Times New Roman"/>
                <w:spacing w:val="-10"/>
                <w:sz w:val="24"/>
                <w:szCs w:val="24"/>
              </w:rPr>
              <w:t xml:space="preserve"> кате</w:t>
            </w:r>
            <w:r w:rsidRPr="005E3144">
              <w:rPr>
                <w:rFonts w:ascii="Times New Roman" w:hAnsi="Times New Roman" w:cs="Times New Roman"/>
                <w:spacing w:val="-12"/>
                <w:sz w:val="24"/>
                <w:szCs w:val="24"/>
              </w:rPr>
              <w:t>гории; старший диспетчер факультета; учебный мас</w:t>
            </w:r>
            <w:r w:rsidRPr="005E3144">
              <w:rPr>
                <w:rFonts w:ascii="Times New Roman" w:hAnsi="Times New Roman" w:cs="Times New Roman"/>
                <w:spacing w:val="-17"/>
                <w:sz w:val="24"/>
                <w:szCs w:val="24"/>
              </w:rPr>
              <w:t xml:space="preserve">тер </w:t>
            </w:r>
            <w:r w:rsidRPr="005E3144">
              <w:rPr>
                <w:rFonts w:ascii="Times New Roman" w:hAnsi="Times New Roman" w:cs="Times New Roman"/>
                <w:spacing w:val="-17"/>
                <w:sz w:val="24"/>
                <w:szCs w:val="24"/>
                <w:lang w:val="en-US"/>
              </w:rPr>
              <w:t>II</w:t>
            </w:r>
            <w:r w:rsidRPr="005E3144">
              <w:rPr>
                <w:rFonts w:ascii="Times New Roman" w:hAnsi="Times New Roman" w:cs="Times New Roman"/>
                <w:spacing w:val="-17"/>
                <w:sz w:val="24"/>
                <w:szCs w:val="24"/>
              </w:rPr>
              <w:t xml:space="preserve"> категории </w:t>
            </w:r>
          </w:p>
        </w:tc>
        <w:tc>
          <w:tcPr>
            <w:tcW w:w="2268" w:type="dxa"/>
            <w:vAlign w:val="center"/>
          </w:tcPr>
          <w:p w14:paraId="36470249"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18 429</w:t>
            </w:r>
          </w:p>
        </w:tc>
      </w:tr>
      <w:tr w:rsidR="003811C7" w:rsidRPr="005E3144" w14:paraId="33AFB1D4" w14:textId="77777777" w:rsidTr="00E7416A">
        <w:trPr>
          <w:trHeight w:val="603"/>
          <w:jc w:val="center"/>
        </w:trPr>
        <w:tc>
          <w:tcPr>
            <w:tcW w:w="2254" w:type="dxa"/>
          </w:tcPr>
          <w:p w14:paraId="0174606D" w14:textId="77777777" w:rsidR="003811C7" w:rsidRPr="005E3144" w:rsidRDefault="003811C7" w:rsidP="00E7416A">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3 квалификационный уровень</w:t>
            </w:r>
          </w:p>
        </w:tc>
        <w:tc>
          <w:tcPr>
            <w:tcW w:w="5572" w:type="dxa"/>
          </w:tcPr>
          <w:p w14:paraId="68A3F7C2" w14:textId="77777777" w:rsidR="003811C7" w:rsidRPr="005E3144" w:rsidRDefault="003811C7" w:rsidP="00E7416A">
            <w:pPr>
              <w:shd w:val="clear" w:color="auto" w:fill="FFFFFF"/>
              <w:tabs>
                <w:tab w:val="left" w:pos="120"/>
                <w:tab w:val="left" w:pos="2942"/>
              </w:tabs>
              <w:spacing w:after="0" w:line="240" w:lineRule="auto"/>
              <w:rPr>
                <w:rFonts w:ascii="Times New Roman" w:hAnsi="Times New Roman" w:cs="Times New Roman"/>
                <w:sz w:val="24"/>
                <w:szCs w:val="24"/>
              </w:rPr>
            </w:pPr>
            <w:r w:rsidRPr="005E3144">
              <w:rPr>
                <w:rFonts w:ascii="Times New Roman" w:hAnsi="Times New Roman" w:cs="Times New Roman"/>
                <w:spacing w:val="-12"/>
                <w:sz w:val="24"/>
                <w:szCs w:val="24"/>
              </w:rPr>
              <w:t xml:space="preserve">Специалист по учебно-методической работе </w:t>
            </w:r>
            <w:r w:rsidRPr="005E3144">
              <w:rPr>
                <w:rFonts w:ascii="Times New Roman" w:hAnsi="Times New Roman" w:cs="Times New Roman"/>
                <w:spacing w:val="-12"/>
                <w:sz w:val="24"/>
                <w:szCs w:val="24"/>
                <w:lang w:val="en-US"/>
              </w:rPr>
              <w:t>I</w:t>
            </w:r>
            <w:r w:rsidRPr="005E3144">
              <w:rPr>
                <w:rFonts w:ascii="Times New Roman" w:hAnsi="Times New Roman" w:cs="Times New Roman"/>
                <w:spacing w:val="-12"/>
                <w:sz w:val="24"/>
                <w:szCs w:val="24"/>
              </w:rPr>
              <w:t xml:space="preserve"> катего</w:t>
            </w:r>
            <w:r w:rsidRPr="005E3144">
              <w:rPr>
                <w:rFonts w:ascii="Times New Roman" w:hAnsi="Times New Roman" w:cs="Times New Roman"/>
                <w:spacing w:val="-11"/>
                <w:sz w:val="24"/>
                <w:szCs w:val="24"/>
              </w:rPr>
              <w:t xml:space="preserve">рии; учебный мастер </w:t>
            </w:r>
            <w:r w:rsidRPr="005E3144">
              <w:rPr>
                <w:rFonts w:ascii="Times New Roman" w:hAnsi="Times New Roman" w:cs="Times New Roman"/>
                <w:spacing w:val="-11"/>
                <w:sz w:val="24"/>
                <w:szCs w:val="24"/>
                <w:lang w:val="en-US"/>
              </w:rPr>
              <w:t>I</w:t>
            </w:r>
            <w:r w:rsidRPr="005E3144">
              <w:rPr>
                <w:rFonts w:ascii="Times New Roman" w:hAnsi="Times New Roman" w:cs="Times New Roman"/>
                <w:spacing w:val="-11"/>
                <w:sz w:val="24"/>
                <w:szCs w:val="24"/>
              </w:rPr>
              <w:t xml:space="preserve"> категории </w:t>
            </w:r>
          </w:p>
        </w:tc>
        <w:tc>
          <w:tcPr>
            <w:tcW w:w="2268" w:type="dxa"/>
            <w:vAlign w:val="center"/>
          </w:tcPr>
          <w:p w14:paraId="7564B639"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18 553</w:t>
            </w:r>
          </w:p>
        </w:tc>
      </w:tr>
    </w:tbl>
    <w:p w14:paraId="7645D513"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p>
    <w:p w14:paraId="700C298B"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p>
    <w:p w14:paraId="1DA2AC37"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1"/>
          <w:sz w:val="24"/>
          <w:szCs w:val="24"/>
        </w:rPr>
      </w:pPr>
      <w:r w:rsidRPr="005E3144">
        <w:rPr>
          <w:rFonts w:ascii="Times New Roman" w:hAnsi="Times New Roman" w:cs="Times New Roman"/>
          <w:bCs/>
          <w:spacing w:val="-2"/>
          <w:sz w:val="24"/>
          <w:szCs w:val="24"/>
        </w:rPr>
        <w:t xml:space="preserve">10. Профессиональная квалификационная группа должностей </w:t>
      </w:r>
      <w:r w:rsidRPr="005E3144">
        <w:rPr>
          <w:rFonts w:ascii="Times New Roman" w:hAnsi="Times New Roman" w:cs="Times New Roman"/>
          <w:bCs/>
          <w:spacing w:val="1"/>
          <w:sz w:val="24"/>
          <w:szCs w:val="24"/>
        </w:rPr>
        <w:t xml:space="preserve">педагогических работников </w:t>
      </w:r>
      <w:r w:rsidRPr="005E3144">
        <w:rPr>
          <w:rFonts w:ascii="Times New Roman" w:hAnsi="Times New Roman" w:cs="Times New Roman"/>
          <w:bCs/>
          <w:spacing w:val="-1"/>
          <w:sz w:val="24"/>
          <w:szCs w:val="24"/>
        </w:rPr>
        <w:t>(№ 216н)</w:t>
      </w:r>
    </w:p>
    <w:tbl>
      <w:tblPr>
        <w:tblpPr w:leftFromText="180" w:rightFromText="180" w:vertAnchor="text" w:horzAnchor="page" w:tblpXSpec="center" w:tblpY="435"/>
        <w:tblW w:w="1006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3125"/>
        <w:gridCol w:w="5273"/>
        <w:gridCol w:w="1662"/>
      </w:tblGrid>
      <w:tr w:rsidR="003811C7" w:rsidRPr="005E3144" w14:paraId="7CF9D09D" w14:textId="77777777" w:rsidTr="00E7416A">
        <w:trPr>
          <w:trHeight w:val="441"/>
        </w:trPr>
        <w:tc>
          <w:tcPr>
            <w:tcW w:w="3125" w:type="dxa"/>
            <w:vMerge w:val="restart"/>
          </w:tcPr>
          <w:p w14:paraId="04B5710F"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273" w:type="dxa"/>
            <w:vMerge w:val="restart"/>
          </w:tcPr>
          <w:p w14:paraId="3FBEECF8"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1662" w:type="dxa"/>
            <w:vMerge w:val="restart"/>
          </w:tcPr>
          <w:p w14:paraId="1A95B97E"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32501934" w14:textId="77777777" w:rsidTr="00E7416A">
        <w:trPr>
          <w:trHeight w:val="503"/>
        </w:trPr>
        <w:tc>
          <w:tcPr>
            <w:tcW w:w="3125" w:type="dxa"/>
            <w:vMerge/>
          </w:tcPr>
          <w:p w14:paraId="16C51FEF" w14:textId="77777777" w:rsidR="003811C7" w:rsidRPr="005E3144" w:rsidRDefault="003811C7" w:rsidP="00E7416A">
            <w:pPr>
              <w:tabs>
                <w:tab w:val="left" w:pos="202"/>
                <w:tab w:val="left" w:pos="2218"/>
              </w:tabs>
              <w:spacing w:after="0" w:line="240" w:lineRule="auto"/>
              <w:jc w:val="center"/>
              <w:rPr>
                <w:rFonts w:ascii="Times New Roman" w:hAnsi="Times New Roman" w:cs="Times New Roman"/>
                <w:color w:val="FF0000"/>
                <w:spacing w:val="-2"/>
                <w:sz w:val="24"/>
                <w:szCs w:val="24"/>
              </w:rPr>
            </w:pPr>
          </w:p>
        </w:tc>
        <w:tc>
          <w:tcPr>
            <w:tcW w:w="5273" w:type="dxa"/>
            <w:vMerge/>
          </w:tcPr>
          <w:p w14:paraId="2366C1E8" w14:textId="77777777" w:rsidR="003811C7" w:rsidRPr="005E3144" w:rsidRDefault="003811C7" w:rsidP="00E7416A">
            <w:pPr>
              <w:tabs>
                <w:tab w:val="left" w:pos="202"/>
                <w:tab w:val="left" w:pos="2218"/>
              </w:tabs>
              <w:spacing w:after="0" w:line="240" w:lineRule="auto"/>
              <w:jc w:val="center"/>
              <w:rPr>
                <w:rFonts w:ascii="Times New Roman" w:hAnsi="Times New Roman" w:cs="Times New Roman"/>
                <w:color w:val="FF0000"/>
                <w:spacing w:val="-1"/>
                <w:sz w:val="24"/>
                <w:szCs w:val="24"/>
              </w:rPr>
            </w:pPr>
          </w:p>
        </w:tc>
        <w:tc>
          <w:tcPr>
            <w:tcW w:w="1662" w:type="dxa"/>
            <w:vMerge/>
            <w:vAlign w:val="center"/>
          </w:tcPr>
          <w:p w14:paraId="3829AFF5" w14:textId="77777777" w:rsidR="003811C7" w:rsidRPr="005E3144" w:rsidRDefault="003811C7" w:rsidP="00E7416A">
            <w:pPr>
              <w:shd w:val="clear" w:color="auto" w:fill="FFFFFF"/>
              <w:spacing w:after="0" w:line="240" w:lineRule="auto"/>
              <w:jc w:val="center"/>
              <w:rPr>
                <w:rFonts w:ascii="Times New Roman" w:hAnsi="Times New Roman" w:cs="Times New Roman"/>
                <w:color w:val="FF0000"/>
                <w:spacing w:val="-2"/>
                <w:sz w:val="24"/>
                <w:szCs w:val="24"/>
              </w:rPr>
            </w:pPr>
          </w:p>
        </w:tc>
      </w:tr>
      <w:tr w:rsidR="003811C7" w:rsidRPr="005E3144" w14:paraId="6BF603A4" w14:textId="77777777" w:rsidTr="00E7416A">
        <w:trPr>
          <w:trHeight w:val="475"/>
        </w:trPr>
        <w:tc>
          <w:tcPr>
            <w:tcW w:w="3125" w:type="dxa"/>
            <w:vMerge/>
          </w:tcPr>
          <w:p w14:paraId="45E3B981" w14:textId="77777777" w:rsidR="003811C7" w:rsidRPr="005E3144" w:rsidRDefault="003811C7" w:rsidP="00E7416A">
            <w:pPr>
              <w:tabs>
                <w:tab w:val="left" w:pos="202"/>
                <w:tab w:val="left" w:pos="2218"/>
              </w:tabs>
              <w:spacing w:after="0" w:line="240" w:lineRule="auto"/>
              <w:rPr>
                <w:rFonts w:ascii="Times New Roman" w:hAnsi="Times New Roman" w:cs="Times New Roman"/>
                <w:color w:val="FF0000"/>
                <w:spacing w:val="-2"/>
                <w:sz w:val="24"/>
                <w:szCs w:val="24"/>
              </w:rPr>
            </w:pPr>
          </w:p>
        </w:tc>
        <w:tc>
          <w:tcPr>
            <w:tcW w:w="5273" w:type="dxa"/>
            <w:vMerge/>
          </w:tcPr>
          <w:p w14:paraId="4C506CFE" w14:textId="77777777" w:rsidR="003811C7" w:rsidRPr="005E3144" w:rsidRDefault="003811C7" w:rsidP="00E7416A">
            <w:pPr>
              <w:tabs>
                <w:tab w:val="left" w:pos="202"/>
                <w:tab w:val="left" w:pos="2218"/>
              </w:tabs>
              <w:spacing w:after="0" w:line="240" w:lineRule="auto"/>
              <w:rPr>
                <w:rFonts w:ascii="Times New Roman" w:hAnsi="Times New Roman" w:cs="Times New Roman"/>
                <w:color w:val="FF0000"/>
                <w:spacing w:val="-1"/>
                <w:sz w:val="24"/>
                <w:szCs w:val="24"/>
              </w:rPr>
            </w:pPr>
          </w:p>
        </w:tc>
        <w:tc>
          <w:tcPr>
            <w:tcW w:w="1662" w:type="dxa"/>
            <w:vMerge/>
            <w:vAlign w:val="center"/>
          </w:tcPr>
          <w:p w14:paraId="44723207" w14:textId="77777777" w:rsidR="003811C7" w:rsidRPr="005E3144" w:rsidRDefault="003811C7" w:rsidP="00E7416A">
            <w:pPr>
              <w:shd w:val="clear" w:color="auto" w:fill="FFFFFF"/>
              <w:spacing w:after="0" w:line="240" w:lineRule="auto"/>
              <w:jc w:val="center"/>
              <w:rPr>
                <w:rFonts w:ascii="Times New Roman" w:hAnsi="Times New Roman" w:cs="Times New Roman"/>
                <w:color w:val="FF0000"/>
                <w:spacing w:val="-2"/>
                <w:sz w:val="24"/>
                <w:szCs w:val="24"/>
              </w:rPr>
            </w:pPr>
          </w:p>
        </w:tc>
      </w:tr>
      <w:tr w:rsidR="003811C7" w:rsidRPr="005E3144" w14:paraId="4B4017FA" w14:textId="77777777" w:rsidTr="00E7416A">
        <w:trPr>
          <w:trHeight w:val="143"/>
        </w:trPr>
        <w:tc>
          <w:tcPr>
            <w:tcW w:w="3125" w:type="dxa"/>
          </w:tcPr>
          <w:p w14:paraId="57F6A742"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1 квалификационный уровень</w:t>
            </w:r>
          </w:p>
        </w:tc>
        <w:tc>
          <w:tcPr>
            <w:tcW w:w="5273" w:type="dxa"/>
          </w:tcPr>
          <w:p w14:paraId="2C7B7268"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1"/>
                <w:sz w:val="24"/>
                <w:szCs w:val="24"/>
              </w:rPr>
              <w:t>Инструктор по труду; инструктор по физической культуре;</w:t>
            </w:r>
            <w:r w:rsidRPr="005E3144">
              <w:rPr>
                <w:rFonts w:ascii="Times New Roman" w:hAnsi="Times New Roman" w:cs="Times New Roman"/>
                <w:spacing w:val="-10"/>
                <w:sz w:val="24"/>
                <w:szCs w:val="24"/>
              </w:rPr>
              <w:t xml:space="preserve"> музыкальный руководитель; старший вожатый</w:t>
            </w:r>
          </w:p>
        </w:tc>
        <w:tc>
          <w:tcPr>
            <w:tcW w:w="1662" w:type="dxa"/>
            <w:vAlign w:val="center"/>
          </w:tcPr>
          <w:p w14:paraId="16E0DB0C"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19 563</w:t>
            </w:r>
          </w:p>
        </w:tc>
      </w:tr>
      <w:tr w:rsidR="003811C7" w:rsidRPr="005E3144" w14:paraId="5402084C" w14:textId="77777777" w:rsidTr="00E7416A">
        <w:trPr>
          <w:trHeight w:val="699"/>
        </w:trPr>
        <w:tc>
          <w:tcPr>
            <w:tcW w:w="3125" w:type="dxa"/>
          </w:tcPr>
          <w:p w14:paraId="74E4A9A2"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2 квалификационный уровень</w:t>
            </w:r>
          </w:p>
        </w:tc>
        <w:tc>
          <w:tcPr>
            <w:tcW w:w="5273" w:type="dxa"/>
          </w:tcPr>
          <w:p w14:paraId="034CA790" w14:textId="0D7C161D"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8"/>
                <w:sz w:val="24"/>
                <w:szCs w:val="24"/>
              </w:rPr>
              <w:t xml:space="preserve">Инструктор-методист; концертмейстер; педагог дополнительного образования; педагог-организатор; социальный педагог; </w:t>
            </w:r>
            <w:r w:rsidRPr="005E3144">
              <w:rPr>
                <w:rFonts w:ascii="Times New Roman" w:hAnsi="Times New Roman" w:cs="Times New Roman"/>
                <w:spacing w:val="-10"/>
                <w:sz w:val="24"/>
                <w:szCs w:val="24"/>
              </w:rPr>
              <w:t>тренер-преподаватель</w:t>
            </w:r>
            <w:r w:rsidR="005E3144">
              <w:rPr>
                <w:rFonts w:ascii="Times New Roman" w:hAnsi="Times New Roman" w:cs="Times New Roman"/>
                <w:spacing w:val="-10"/>
                <w:sz w:val="24"/>
                <w:szCs w:val="24"/>
              </w:rPr>
              <w:t xml:space="preserve"> </w:t>
            </w:r>
          </w:p>
        </w:tc>
        <w:tc>
          <w:tcPr>
            <w:tcW w:w="1662" w:type="dxa"/>
            <w:vAlign w:val="center"/>
          </w:tcPr>
          <w:p w14:paraId="2EC4EE98"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19 705</w:t>
            </w:r>
          </w:p>
        </w:tc>
      </w:tr>
      <w:tr w:rsidR="003811C7" w:rsidRPr="005E3144" w14:paraId="39717D73" w14:textId="77777777" w:rsidTr="00E7416A">
        <w:trPr>
          <w:trHeight w:val="273"/>
        </w:trPr>
        <w:tc>
          <w:tcPr>
            <w:tcW w:w="3125" w:type="dxa"/>
          </w:tcPr>
          <w:p w14:paraId="6D053C99"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3 квалификационный уровень</w:t>
            </w:r>
          </w:p>
        </w:tc>
        <w:tc>
          <w:tcPr>
            <w:tcW w:w="5273" w:type="dxa"/>
          </w:tcPr>
          <w:p w14:paraId="7CF2B67C" w14:textId="15D439B4" w:rsidR="003811C7" w:rsidRPr="005E3144" w:rsidRDefault="003811C7" w:rsidP="00E7416A">
            <w:pPr>
              <w:tabs>
                <w:tab w:val="left" w:pos="202"/>
                <w:tab w:val="left" w:pos="2218"/>
              </w:tabs>
              <w:spacing w:after="0" w:line="240" w:lineRule="auto"/>
              <w:rPr>
                <w:rFonts w:ascii="Times New Roman" w:hAnsi="Times New Roman" w:cs="Times New Roman"/>
                <w:sz w:val="24"/>
                <w:szCs w:val="24"/>
              </w:rPr>
            </w:pPr>
            <w:r w:rsidRPr="005E3144">
              <w:rPr>
                <w:rFonts w:ascii="Times New Roman" w:hAnsi="Times New Roman" w:cs="Times New Roman"/>
                <w:sz w:val="24"/>
                <w:szCs w:val="24"/>
              </w:rPr>
              <w:t>Воспитатель; мастер производственного обучения; методист; старший</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инструктор-методист; педагог-психолог; старший педагог дополнительного образования; старший тренер-преподаватель</w:t>
            </w:r>
          </w:p>
        </w:tc>
        <w:tc>
          <w:tcPr>
            <w:tcW w:w="1662" w:type="dxa"/>
            <w:vAlign w:val="center"/>
          </w:tcPr>
          <w:p w14:paraId="064FAB76"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19 988</w:t>
            </w:r>
          </w:p>
        </w:tc>
      </w:tr>
      <w:tr w:rsidR="003811C7" w:rsidRPr="005E3144" w14:paraId="6F5D905A" w14:textId="77777777" w:rsidTr="00E7416A">
        <w:trPr>
          <w:trHeight w:val="422"/>
        </w:trPr>
        <w:tc>
          <w:tcPr>
            <w:tcW w:w="3125" w:type="dxa"/>
          </w:tcPr>
          <w:p w14:paraId="51E6655D"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4 квалификационный уровень</w:t>
            </w:r>
          </w:p>
        </w:tc>
        <w:tc>
          <w:tcPr>
            <w:tcW w:w="5273" w:type="dxa"/>
          </w:tcPr>
          <w:p w14:paraId="0ECB90A8"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7"/>
                <w:sz w:val="24"/>
                <w:szCs w:val="24"/>
              </w:rPr>
              <w:t xml:space="preserve">Преподаватель (кроме должностей преподавателей, отнесенных к профессорско-преподавательскому составу); преподаватель-организатор основ безопасности жизнедеятельности; руководитель физического воспитания; старший воспитатель; старший методист; учитель; </w:t>
            </w:r>
            <w:proofErr w:type="spellStart"/>
            <w:r w:rsidRPr="005E3144">
              <w:rPr>
                <w:rFonts w:ascii="Times New Roman" w:hAnsi="Times New Roman" w:cs="Times New Roman"/>
                <w:spacing w:val="-7"/>
                <w:sz w:val="24"/>
                <w:szCs w:val="24"/>
              </w:rPr>
              <w:t>тьютор</w:t>
            </w:r>
            <w:proofErr w:type="spellEnd"/>
            <w:r w:rsidRPr="005E3144">
              <w:rPr>
                <w:rFonts w:ascii="Times New Roman" w:hAnsi="Times New Roman" w:cs="Times New Roman"/>
                <w:spacing w:val="-7"/>
                <w:sz w:val="24"/>
                <w:szCs w:val="24"/>
              </w:rPr>
              <w:t xml:space="preserve">; педагог-библиотекарь учитель-дефектолог; учитель-логопед </w:t>
            </w:r>
          </w:p>
        </w:tc>
        <w:tc>
          <w:tcPr>
            <w:tcW w:w="1662" w:type="dxa"/>
            <w:vAlign w:val="center"/>
          </w:tcPr>
          <w:p w14:paraId="327937C7"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20 130</w:t>
            </w:r>
          </w:p>
        </w:tc>
      </w:tr>
    </w:tbl>
    <w:p w14:paraId="7377BC56"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z w:val="24"/>
          <w:szCs w:val="24"/>
        </w:rPr>
      </w:pPr>
      <w:r w:rsidRPr="005E3144">
        <w:rPr>
          <w:rFonts w:ascii="Times New Roman" w:hAnsi="Times New Roman" w:cs="Times New Roman"/>
          <w:bCs/>
          <w:spacing w:val="-2"/>
          <w:sz w:val="24"/>
          <w:szCs w:val="24"/>
        </w:rPr>
        <w:t xml:space="preserve">Профессиональная квалификационная группа должностей руководителей </w:t>
      </w:r>
      <w:r w:rsidRPr="005E3144">
        <w:rPr>
          <w:rFonts w:ascii="Times New Roman" w:hAnsi="Times New Roman" w:cs="Times New Roman"/>
          <w:bCs/>
          <w:sz w:val="24"/>
          <w:szCs w:val="24"/>
        </w:rPr>
        <w:t xml:space="preserve">структурных </w:t>
      </w:r>
      <w:r w:rsidRPr="005E3144">
        <w:rPr>
          <w:rFonts w:ascii="Times New Roman" w:hAnsi="Times New Roman" w:cs="Times New Roman"/>
          <w:bCs/>
          <w:sz w:val="24"/>
          <w:szCs w:val="24"/>
        </w:rPr>
        <w:lastRenderedPageBreak/>
        <w:t>подразделений (№ 216н)</w:t>
      </w:r>
    </w:p>
    <w:tbl>
      <w:tblPr>
        <w:tblW w:w="4957"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19"/>
        <w:gridCol w:w="6393"/>
        <w:gridCol w:w="1719"/>
      </w:tblGrid>
      <w:tr w:rsidR="003811C7" w:rsidRPr="005E3144" w14:paraId="74583E37" w14:textId="77777777" w:rsidTr="00E7416A">
        <w:trPr>
          <w:trHeight w:val="477"/>
          <w:jc w:val="center"/>
        </w:trPr>
        <w:tc>
          <w:tcPr>
            <w:tcW w:w="1074" w:type="pct"/>
            <w:vMerge w:val="restart"/>
          </w:tcPr>
          <w:p w14:paraId="538121F5"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3094" w:type="pct"/>
            <w:vMerge w:val="restart"/>
          </w:tcPr>
          <w:p w14:paraId="1C009171"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832" w:type="pct"/>
            <w:vMerge w:val="restart"/>
          </w:tcPr>
          <w:p w14:paraId="5CD862EE" w14:textId="77777777" w:rsidR="003811C7" w:rsidRPr="005E3144" w:rsidRDefault="003811C7" w:rsidP="00E7416A">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403F49A0" w14:textId="77777777" w:rsidTr="00E7416A">
        <w:trPr>
          <w:trHeight w:val="511"/>
          <w:jc w:val="center"/>
        </w:trPr>
        <w:tc>
          <w:tcPr>
            <w:tcW w:w="1074" w:type="pct"/>
            <w:vMerge/>
          </w:tcPr>
          <w:p w14:paraId="7857CA8C" w14:textId="77777777" w:rsidR="003811C7" w:rsidRPr="005E3144" w:rsidRDefault="003811C7" w:rsidP="00E7416A">
            <w:pPr>
              <w:tabs>
                <w:tab w:val="left" w:pos="202"/>
                <w:tab w:val="left" w:pos="2218"/>
              </w:tabs>
              <w:spacing w:after="0" w:line="240" w:lineRule="auto"/>
              <w:rPr>
                <w:rFonts w:ascii="Times New Roman" w:hAnsi="Times New Roman" w:cs="Times New Roman"/>
                <w:spacing w:val="-2"/>
                <w:sz w:val="24"/>
                <w:szCs w:val="24"/>
              </w:rPr>
            </w:pPr>
          </w:p>
        </w:tc>
        <w:tc>
          <w:tcPr>
            <w:tcW w:w="3094" w:type="pct"/>
            <w:vMerge/>
          </w:tcPr>
          <w:p w14:paraId="5B0265C1" w14:textId="77777777" w:rsidR="003811C7" w:rsidRPr="005E3144" w:rsidRDefault="003811C7" w:rsidP="00E7416A">
            <w:pPr>
              <w:shd w:val="clear" w:color="auto" w:fill="FFFFFF"/>
              <w:tabs>
                <w:tab w:val="left" w:pos="211"/>
                <w:tab w:val="left" w:pos="2237"/>
              </w:tabs>
              <w:spacing w:after="0" w:line="240" w:lineRule="auto"/>
              <w:rPr>
                <w:rFonts w:ascii="Times New Roman" w:hAnsi="Times New Roman" w:cs="Times New Roman"/>
                <w:color w:val="FF0000"/>
                <w:spacing w:val="-10"/>
                <w:sz w:val="24"/>
                <w:szCs w:val="24"/>
              </w:rPr>
            </w:pPr>
          </w:p>
        </w:tc>
        <w:tc>
          <w:tcPr>
            <w:tcW w:w="832" w:type="pct"/>
            <w:vMerge/>
            <w:vAlign w:val="center"/>
          </w:tcPr>
          <w:p w14:paraId="06067190" w14:textId="77777777" w:rsidR="003811C7" w:rsidRPr="005E3144" w:rsidRDefault="003811C7" w:rsidP="00E7416A">
            <w:pPr>
              <w:shd w:val="clear" w:color="auto" w:fill="FFFFFF"/>
              <w:spacing w:after="0" w:line="240" w:lineRule="auto"/>
              <w:jc w:val="center"/>
              <w:rPr>
                <w:rFonts w:ascii="Times New Roman" w:hAnsi="Times New Roman" w:cs="Times New Roman"/>
                <w:color w:val="FF0000"/>
                <w:spacing w:val="-2"/>
                <w:sz w:val="24"/>
                <w:szCs w:val="24"/>
              </w:rPr>
            </w:pPr>
          </w:p>
        </w:tc>
      </w:tr>
      <w:tr w:rsidR="003811C7" w:rsidRPr="005E3144" w14:paraId="21C873A2" w14:textId="77777777" w:rsidTr="00E7416A">
        <w:trPr>
          <w:trHeight w:val="143"/>
          <w:jc w:val="center"/>
        </w:trPr>
        <w:tc>
          <w:tcPr>
            <w:tcW w:w="1074" w:type="pct"/>
          </w:tcPr>
          <w:p w14:paraId="56F84E53"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1 квалификационный уровень</w:t>
            </w:r>
          </w:p>
        </w:tc>
        <w:tc>
          <w:tcPr>
            <w:tcW w:w="3094" w:type="pct"/>
          </w:tcPr>
          <w:p w14:paraId="0EE19FC5" w14:textId="02A3238A" w:rsidR="003811C7" w:rsidRPr="005E3144" w:rsidRDefault="003811C7" w:rsidP="00E7416A">
            <w:pPr>
              <w:shd w:val="clear" w:color="auto" w:fill="FFFFFF"/>
              <w:tabs>
                <w:tab w:val="left" w:pos="211"/>
                <w:tab w:val="left" w:pos="2237"/>
              </w:tabs>
              <w:spacing w:after="0" w:line="240" w:lineRule="auto"/>
              <w:rPr>
                <w:rFonts w:ascii="Times New Roman" w:hAnsi="Times New Roman" w:cs="Times New Roman"/>
                <w:sz w:val="24"/>
                <w:szCs w:val="24"/>
              </w:rPr>
            </w:pPr>
            <w:r w:rsidRPr="005E3144">
              <w:rPr>
                <w:rFonts w:ascii="Times New Roman" w:hAnsi="Times New Roman" w:cs="Times New Roman"/>
                <w:spacing w:val="-10"/>
                <w:sz w:val="24"/>
                <w:szCs w:val="24"/>
              </w:rPr>
              <w:t>Заведующий (начальник) структурным подразделением:</w:t>
            </w:r>
            <w:r w:rsidR="005E3144">
              <w:rPr>
                <w:rFonts w:ascii="Times New Roman" w:hAnsi="Times New Roman" w:cs="Times New Roman"/>
                <w:spacing w:val="-10"/>
                <w:sz w:val="24"/>
                <w:szCs w:val="24"/>
              </w:rPr>
              <w:t xml:space="preserve"> </w:t>
            </w:r>
            <w:r w:rsidRPr="005E3144">
              <w:rPr>
                <w:rFonts w:ascii="Times New Roman" w:hAnsi="Times New Roman" w:cs="Times New Roman"/>
                <w:spacing w:val="-10"/>
                <w:sz w:val="24"/>
                <w:szCs w:val="24"/>
              </w:rPr>
              <w:t>каби</w:t>
            </w:r>
            <w:r w:rsidRPr="005E3144">
              <w:rPr>
                <w:rFonts w:ascii="Times New Roman" w:hAnsi="Times New Roman" w:cs="Times New Roman"/>
                <w:spacing w:val="-2"/>
                <w:sz w:val="24"/>
                <w:szCs w:val="24"/>
              </w:rPr>
              <w:t>нетом, лабораторией, отделом, отделением, сектором, учебно-</w:t>
            </w:r>
            <w:r w:rsidRPr="005E3144">
              <w:rPr>
                <w:rFonts w:ascii="Times New Roman" w:hAnsi="Times New Roman" w:cs="Times New Roman"/>
                <w:spacing w:val="-9"/>
                <w:sz w:val="24"/>
                <w:szCs w:val="24"/>
              </w:rPr>
              <w:t>консультативным</w:t>
            </w:r>
            <w:r w:rsidR="005E3144">
              <w:rPr>
                <w:rFonts w:ascii="Times New Roman" w:hAnsi="Times New Roman" w:cs="Times New Roman"/>
                <w:spacing w:val="-9"/>
                <w:sz w:val="24"/>
                <w:szCs w:val="24"/>
              </w:rPr>
              <w:t xml:space="preserve"> </w:t>
            </w:r>
            <w:r w:rsidRPr="005E3144">
              <w:rPr>
                <w:rFonts w:ascii="Times New Roman" w:hAnsi="Times New Roman" w:cs="Times New Roman"/>
                <w:spacing w:val="-9"/>
                <w:sz w:val="24"/>
                <w:szCs w:val="24"/>
              </w:rPr>
              <w:t>пунктом, учебной (учебно-производствен</w:t>
            </w:r>
            <w:r w:rsidRPr="005E3144">
              <w:rPr>
                <w:rFonts w:ascii="Times New Roman" w:hAnsi="Times New Roman" w:cs="Times New Roman"/>
                <w:spacing w:val="-9"/>
                <w:sz w:val="24"/>
                <w:szCs w:val="24"/>
              </w:rPr>
              <w:softHyphen/>
            </w:r>
            <w:r w:rsidRPr="005E3144">
              <w:rPr>
                <w:rFonts w:ascii="Times New Roman" w:hAnsi="Times New Roman" w:cs="Times New Roman"/>
                <w:spacing w:val="-8"/>
                <w:sz w:val="24"/>
                <w:szCs w:val="24"/>
              </w:rPr>
              <w:t>ной) мастерской и другими структурными подразделениями (кроме должностей руководителей структурных подразделений, отнесенных ко 2 квалификационному уровню)</w:t>
            </w:r>
          </w:p>
        </w:tc>
        <w:tc>
          <w:tcPr>
            <w:tcW w:w="832" w:type="pct"/>
            <w:vAlign w:val="center"/>
          </w:tcPr>
          <w:p w14:paraId="00BB0556" w14:textId="77777777" w:rsidR="003811C7" w:rsidRPr="005E3144" w:rsidRDefault="003811C7" w:rsidP="00E7416A">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18 571</w:t>
            </w:r>
          </w:p>
        </w:tc>
      </w:tr>
      <w:tr w:rsidR="003811C7" w:rsidRPr="005E3144" w14:paraId="26CA45D8" w14:textId="77777777" w:rsidTr="00E7416A">
        <w:trPr>
          <w:trHeight w:val="2417"/>
          <w:jc w:val="center"/>
        </w:trPr>
        <w:tc>
          <w:tcPr>
            <w:tcW w:w="1074" w:type="pct"/>
          </w:tcPr>
          <w:p w14:paraId="2208DAF5"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2 квалификационный уровень</w:t>
            </w:r>
          </w:p>
        </w:tc>
        <w:tc>
          <w:tcPr>
            <w:tcW w:w="3094" w:type="pct"/>
          </w:tcPr>
          <w:p w14:paraId="48C4A476" w14:textId="0ABA68CC" w:rsidR="003811C7" w:rsidRPr="005E3144" w:rsidRDefault="003811C7" w:rsidP="00E7416A">
            <w:pPr>
              <w:tabs>
                <w:tab w:val="left" w:pos="211"/>
                <w:tab w:val="left" w:pos="2237"/>
              </w:tabs>
              <w:spacing w:after="0" w:line="240" w:lineRule="auto"/>
              <w:rPr>
                <w:rFonts w:ascii="Times New Roman" w:hAnsi="Times New Roman" w:cs="Times New Roman"/>
                <w:spacing w:val="-8"/>
                <w:sz w:val="24"/>
                <w:szCs w:val="24"/>
              </w:rPr>
            </w:pPr>
            <w:r w:rsidRPr="005E3144">
              <w:rPr>
                <w:rFonts w:ascii="Times New Roman" w:hAnsi="Times New Roman" w:cs="Times New Roman"/>
                <w:spacing w:val="-10"/>
                <w:sz w:val="24"/>
                <w:szCs w:val="24"/>
              </w:rPr>
              <w:t>Заведующий (начальник) обособленным структурным подразделением; начальник (заведующий, директор, руководитель,</w:t>
            </w:r>
            <w:r w:rsidR="005E3144">
              <w:rPr>
                <w:rFonts w:ascii="Times New Roman" w:hAnsi="Times New Roman" w:cs="Times New Roman"/>
                <w:spacing w:val="-10"/>
                <w:sz w:val="24"/>
                <w:szCs w:val="24"/>
              </w:rPr>
              <w:t xml:space="preserve"> </w:t>
            </w:r>
            <w:r w:rsidRPr="005E3144">
              <w:rPr>
                <w:rFonts w:ascii="Times New Roman" w:hAnsi="Times New Roman" w:cs="Times New Roman"/>
                <w:spacing w:val="-10"/>
                <w:sz w:val="24"/>
                <w:szCs w:val="24"/>
              </w:rPr>
              <w:t xml:space="preserve">управляющий): кабинета, лаборатории, отдела, отделения, сектора, </w:t>
            </w:r>
            <w:r w:rsidRPr="005E3144">
              <w:rPr>
                <w:rFonts w:ascii="Times New Roman" w:hAnsi="Times New Roman" w:cs="Times New Roman"/>
                <w:spacing w:val="-8"/>
                <w:sz w:val="24"/>
                <w:szCs w:val="24"/>
              </w:rPr>
              <w:t xml:space="preserve">учебно-консультационного пункта, учебной (учебно-производственной) мастерской, учебного хозяйства и других структурных подразделений начального и среднего профессионального образования (кроме должностей руководителей структурных подразделений, отнесенных к 3 квалификационному уровню); </w:t>
            </w:r>
            <w:r w:rsidRPr="005E3144">
              <w:rPr>
                <w:rFonts w:ascii="Times New Roman" w:hAnsi="Times New Roman" w:cs="Times New Roman"/>
                <w:spacing w:val="-10"/>
                <w:sz w:val="24"/>
                <w:szCs w:val="24"/>
              </w:rPr>
              <w:t>старший мастер образовательного учреждения (подразделения)</w:t>
            </w:r>
          </w:p>
        </w:tc>
        <w:tc>
          <w:tcPr>
            <w:tcW w:w="832" w:type="pct"/>
            <w:vAlign w:val="center"/>
          </w:tcPr>
          <w:p w14:paraId="3AE60E95"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18 856</w:t>
            </w:r>
          </w:p>
        </w:tc>
      </w:tr>
      <w:tr w:rsidR="003811C7" w:rsidRPr="005E3144" w14:paraId="0D839C78" w14:textId="77777777" w:rsidTr="00E7416A">
        <w:trPr>
          <w:trHeight w:val="338"/>
          <w:jc w:val="center"/>
        </w:trPr>
        <w:tc>
          <w:tcPr>
            <w:tcW w:w="1074" w:type="pct"/>
          </w:tcPr>
          <w:p w14:paraId="38E62F88" w14:textId="77777777" w:rsidR="003811C7" w:rsidRPr="005E3144" w:rsidRDefault="003811C7" w:rsidP="00E7416A">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3 квалификационный уровень</w:t>
            </w:r>
          </w:p>
        </w:tc>
        <w:tc>
          <w:tcPr>
            <w:tcW w:w="3094" w:type="pct"/>
          </w:tcPr>
          <w:p w14:paraId="71BA59DB" w14:textId="77777777" w:rsidR="003811C7" w:rsidRPr="005E3144" w:rsidRDefault="003811C7" w:rsidP="00E7416A">
            <w:pPr>
              <w:shd w:val="clear" w:color="auto" w:fill="FFFFFF"/>
              <w:tabs>
                <w:tab w:val="left" w:pos="48"/>
                <w:tab w:val="left" w:pos="2237"/>
              </w:tabs>
              <w:spacing w:after="0" w:line="240" w:lineRule="auto"/>
              <w:rPr>
                <w:rFonts w:ascii="Times New Roman" w:hAnsi="Times New Roman" w:cs="Times New Roman"/>
                <w:spacing w:val="-7"/>
                <w:sz w:val="24"/>
                <w:szCs w:val="24"/>
              </w:rPr>
            </w:pPr>
            <w:r w:rsidRPr="005E3144">
              <w:rPr>
                <w:rFonts w:ascii="Times New Roman" w:hAnsi="Times New Roman" w:cs="Times New Roman"/>
                <w:spacing w:val="-7"/>
                <w:sz w:val="24"/>
                <w:szCs w:val="24"/>
              </w:rPr>
              <w:t xml:space="preserve">Начальник (заведующий, директор, руководитель, управляющий) обособленного структурного подразделения образовательного учреждения (подразделения) начального и среднего профессионального образования </w:t>
            </w:r>
          </w:p>
        </w:tc>
        <w:tc>
          <w:tcPr>
            <w:tcW w:w="832" w:type="pct"/>
            <w:vAlign w:val="center"/>
          </w:tcPr>
          <w:p w14:paraId="15162484" w14:textId="77777777" w:rsidR="003811C7" w:rsidRPr="005E3144" w:rsidRDefault="003811C7" w:rsidP="00E7416A">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19 138</w:t>
            </w:r>
          </w:p>
        </w:tc>
      </w:tr>
    </w:tbl>
    <w:p w14:paraId="0D166A22"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p>
    <w:p w14:paraId="2FF25938"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1"/>
          <w:sz w:val="24"/>
          <w:szCs w:val="24"/>
        </w:rPr>
      </w:pPr>
      <w:r w:rsidRPr="005E3144">
        <w:rPr>
          <w:rFonts w:ascii="Times New Roman" w:hAnsi="Times New Roman" w:cs="Times New Roman"/>
          <w:bCs/>
          <w:spacing w:val="-2"/>
          <w:sz w:val="24"/>
          <w:szCs w:val="24"/>
        </w:rPr>
        <w:t>12. Профессиональная квалификационная группа должностей профессорско-пре</w:t>
      </w:r>
      <w:r w:rsidRPr="005E3144">
        <w:rPr>
          <w:rFonts w:ascii="Times New Roman" w:hAnsi="Times New Roman" w:cs="Times New Roman"/>
          <w:bCs/>
          <w:spacing w:val="-1"/>
          <w:sz w:val="24"/>
          <w:szCs w:val="24"/>
        </w:rPr>
        <w:t>подавательского состава и руководителей структурных подразделений</w:t>
      </w:r>
    </w:p>
    <w:p w14:paraId="7F557C07" w14:textId="0AF4D161" w:rsidR="003811C7" w:rsidRPr="005E3144" w:rsidRDefault="005E3144" w:rsidP="005E3144">
      <w:pPr>
        <w:shd w:val="clear" w:color="auto" w:fill="FFFFFF"/>
        <w:spacing w:after="0" w:line="240" w:lineRule="auto"/>
        <w:ind w:firstLine="709"/>
        <w:jc w:val="center"/>
        <w:rPr>
          <w:rFonts w:ascii="Times New Roman" w:hAnsi="Times New Roman" w:cs="Times New Roman"/>
          <w:bCs/>
          <w:spacing w:val="-1"/>
          <w:sz w:val="24"/>
          <w:szCs w:val="24"/>
        </w:rPr>
      </w:pPr>
      <w:r>
        <w:rPr>
          <w:rFonts w:ascii="Times New Roman" w:hAnsi="Times New Roman" w:cs="Times New Roman"/>
          <w:bCs/>
          <w:spacing w:val="-1"/>
          <w:sz w:val="24"/>
          <w:szCs w:val="24"/>
        </w:rPr>
        <w:t xml:space="preserve"> </w:t>
      </w:r>
      <w:r w:rsidR="003811C7" w:rsidRPr="005E3144">
        <w:rPr>
          <w:rFonts w:ascii="Times New Roman" w:hAnsi="Times New Roman" w:cs="Times New Roman"/>
          <w:bCs/>
          <w:spacing w:val="-1"/>
          <w:sz w:val="24"/>
          <w:szCs w:val="24"/>
        </w:rPr>
        <w:t>(№ 217н)</w:t>
      </w:r>
    </w:p>
    <w:tbl>
      <w:tblPr>
        <w:tblW w:w="10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560"/>
        <w:gridCol w:w="1843"/>
        <w:gridCol w:w="4281"/>
        <w:gridCol w:w="2410"/>
      </w:tblGrid>
      <w:tr w:rsidR="003811C7" w:rsidRPr="005E3144" w14:paraId="307B49A1" w14:textId="77777777" w:rsidTr="003B337F">
        <w:trPr>
          <w:trHeight w:val="1398"/>
          <w:jc w:val="center"/>
        </w:trPr>
        <w:tc>
          <w:tcPr>
            <w:tcW w:w="1560" w:type="dxa"/>
          </w:tcPr>
          <w:p w14:paraId="0D840BB6" w14:textId="77777777" w:rsidR="003811C7" w:rsidRPr="005E3144" w:rsidRDefault="003811C7" w:rsidP="003B337F">
            <w:pPr>
              <w:spacing w:after="0" w:line="240" w:lineRule="auto"/>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Квалификационные уровни</w:t>
            </w:r>
          </w:p>
        </w:tc>
        <w:tc>
          <w:tcPr>
            <w:tcW w:w="1843" w:type="dxa"/>
          </w:tcPr>
          <w:p w14:paraId="1DC1FFA3" w14:textId="77777777" w:rsidR="003811C7" w:rsidRPr="005E3144" w:rsidRDefault="003811C7" w:rsidP="003B337F">
            <w:pPr>
              <w:spacing w:after="0" w:line="240" w:lineRule="auto"/>
              <w:jc w:val="center"/>
              <w:rPr>
                <w:rFonts w:ascii="Times New Roman" w:hAnsi="Times New Roman" w:cs="Times New Roman"/>
                <w:bCs/>
                <w:spacing w:val="-2"/>
                <w:sz w:val="24"/>
                <w:szCs w:val="24"/>
              </w:rPr>
            </w:pPr>
            <w:r w:rsidRPr="005E3144">
              <w:rPr>
                <w:rFonts w:ascii="Times New Roman" w:hAnsi="Times New Roman" w:cs="Times New Roman"/>
                <w:bCs/>
                <w:sz w:val="24"/>
                <w:szCs w:val="24"/>
              </w:rPr>
              <w:t>Должности профессорско-преподавательского состава, отнесённые к квалификационным уровням</w:t>
            </w:r>
          </w:p>
        </w:tc>
        <w:tc>
          <w:tcPr>
            <w:tcW w:w="4281" w:type="dxa"/>
          </w:tcPr>
          <w:p w14:paraId="3678E4BC" w14:textId="77777777" w:rsidR="003811C7" w:rsidRPr="005E3144" w:rsidRDefault="003811C7" w:rsidP="003B337F">
            <w:pPr>
              <w:spacing w:after="0" w:line="240" w:lineRule="auto"/>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Должности, отнесенные к квалификационным уровням</w:t>
            </w:r>
          </w:p>
        </w:tc>
        <w:tc>
          <w:tcPr>
            <w:tcW w:w="2410" w:type="dxa"/>
          </w:tcPr>
          <w:p w14:paraId="56EBD5F0" w14:textId="77777777" w:rsidR="003811C7" w:rsidRPr="005E3144" w:rsidRDefault="003811C7" w:rsidP="003B337F">
            <w:pPr>
              <w:spacing w:after="0" w:line="240" w:lineRule="auto"/>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Рекомендуемый минимальный оклад</w:t>
            </w:r>
          </w:p>
        </w:tc>
      </w:tr>
      <w:tr w:rsidR="003811C7" w:rsidRPr="005E3144" w14:paraId="15BCC885" w14:textId="77777777" w:rsidTr="003B337F">
        <w:trPr>
          <w:trHeight w:hRule="exact" w:val="2860"/>
          <w:jc w:val="center"/>
        </w:trPr>
        <w:tc>
          <w:tcPr>
            <w:tcW w:w="1560" w:type="dxa"/>
          </w:tcPr>
          <w:p w14:paraId="04C47F7B" w14:textId="77777777" w:rsidR="003811C7" w:rsidRPr="005E3144" w:rsidRDefault="003811C7" w:rsidP="003B337F">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 xml:space="preserve">1 </w:t>
            </w:r>
            <w:proofErr w:type="spellStart"/>
            <w:proofErr w:type="gramStart"/>
            <w:r w:rsidRPr="005E3144">
              <w:rPr>
                <w:rFonts w:ascii="Times New Roman" w:hAnsi="Times New Roman" w:cs="Times New Roman"/>
                <w:spacing w:val="-2"/>
                <w:sz w:val="24"/>
                <w:szCs w:val="24"/>
              </w:rPr>
              <w:t>квалификацион-ный</w:t>
            </w:r>
            <w:proofErr w:type="spellEnd"/>
            <w:proofErr w:type="gramEnd"/>
            <w:r w:rsidRPr="005E3144">
              <w:rPr>
                <w:rFonts w:ascii="Times New Roman" w:hAnsi="Times New Roman" w:cs="Times New Roman"/>
                <w:spacing w:val="-2"/>
                <w:sz w:val="24"/>
                <w:szCs w:val="24"/>
              </w:rPr>
              <w:t xml:space="preserve"> уровень</w:t>
            </w:r>
          </w:p>
        </w:tc>
        <w:tc>
          <w:tcPr>
            <w:tcW w:w="1843" w:type="dxa"/>
          </w:tcPr>
          <w:p w14:paraId="015B4AEF" w14:textId="77777777" w:rsidR="003811C7" w:rsidRPr="005E3144" w:rsidRDefault="003811C7" w:rsidP="003B337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Ассистент; преподаватель</w:t>
            </w:r>
          </w:p>
        </w:tc>
        <w:tc>
          <w:tcPr>
            <w:tcW w:w="4281" w:type="dxa"/>
          </w:tcPr>
          <w:p w14:paraId="26565D9C" w14:textId="77777777" w:rsidR="003811C7" w:rsidRPr="005E3144" w:rsidRDefault="003811C7" w:rsidP="003B337F">
            <w:pPr>
              <w:shd w:val="clear" w:color="auto" w:fill="FFFFFF"/>
              <w:spacing w:after="0" w:line="240" w:lineRule="auto"/>
              <w:rPr>
                <w:rFonts w:ascii="Times New Roman" w:hAnsi="Times New Roman" w:cs="Times New Roman"/>
                <w:spacing w:val="-1"/>
                <w:sz w:val="24"/>
                <w:szCs w:val="24"/>
              </w:rPr>
            </w:pPr>
            <w:r w:rsidRPr="005E3144">
              <w:rPr>
                <w:rFonts w:ascii="Times New Roman" w:hAnsi="Times New Roman" w:cs="Times New Roman"/>
                <w:spacing w:val="-1"/>
                <w:sz w:val="24"/>
                <w:szCs w:val="24"/>
              </w:rPr>
              <w:t>Начальник (директор, заведующий, руководитель): кабинета, лаборатории, отдела, отделения, питомника, подготовительных курсов (отделения), студенческого бюро, учебного вивария, учебной (учебно-производственной) мастерской, учебной станции (базы) и других подразделений; помощник проректора; помощник ректора; руководитель (заведующий) учебной (производственной, учебно-производственной) практики; ученый секретарь совета факультета (института)</w:t>
            </w:r>
          </w:p>
        </w:tc>
        <w:tc>
          <w:tcPr>
            <w:tcW w:w="2410" w:type="dxa"/>
            <w:vAlign w:val="center"/>
          </w:tcPr>
          <w:p w14:paraId="5A51F8A5"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19 988</w:t>
            </w:r>
          </w:p>
        </w:tc>
      </w:tr>
      <w:tr w:rsidR="003811C7" w:rsidRPr="005E3144" w14:paraId="0DA54336" w14:textId="77777777" w:rsidTr="003B337F">
        <w:trPr>
          <w:trHeight w:val="338"/>
          <w:jc w:val="center"/>
        </w:trPr>
        <w:tc>
          <w:tcPr>
            <w:tcW w:w="1560" w:type="dxa"/>
          </w:tcPr>
          <w:p w14:paraId="066547C6" w14:textId="77777777" w:rsidR="003811C7" w:rsidRPr="005E3144" w:rsidRDefault="003811C7" w:rsidP="003B337F">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 xml:space="preserve">2 </w:t>
            </w:r>
            <w:proofErr w:type="spellStart"/>
            <w:proofErr w:type="gramStart"/>
            <w:r w:rsidRPr="005E3144">
              <w:rPr>
                <w:rFonts w:ascii="Times New Roman" w:hAnsi="Times New Roman" w:cs="Times New Roman"/>
                <w:spacing w:val="-2"/>
                <w:sz w:val="24"/>
                <w:szCs w:val="24"/>
              </w:rPr>
              <w:t>квалификаци</w:t>
            </w:r>
            <w:r w:rsidRPr="005E3144">
              <w:rPr>
                <w:rFonts w:ascii="Times New Roman" w:hAnsi="Times New Roman" w:cs="Times New Roman"/>
                <w:spacing w:val="-2"/>
                <w:sz w:val="24"/>
                <w:szCs w:val="24"/>
              </w:rPr>
              <w:lastRenderedPageBreak/>
              <w:t>он-ный</w:t>
            </w:r>
            <w:proofErr w:type="spellEnd"/>
            <w:proofErr w:type="gramEnd"/>
            <w:r w:rsidRPr="005E3144">
              <w:rPr>
                <w:rFonts w:ascii="Times New Roman" w:hAnsi="Times New Roman" w:cs="Times New Roman"/>
                <w:spacing w:val="-2"/>
                <w:sz w:val="24"/>
                <w:szCs w:val="24"/>
              </w:rPr>
              <w:t xml:space="preserve"> уровень</w:t>
            </w:r>
          </w:p>
        </w:tc>
        <w:tc>
          <w:tcPr>
            <w:tcW w:w="1843" w:type="dxa"/>
          </w:tcPr>
          <w:p w14:paraId="767F25E8" w14:textId="77777777" w:rsidR="003811C7" w:rsidRPr="005E3144" w:rsidRDefault="003811C7" w:rsidP="003B337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lastRenderedPageBreak/>
              <w:t>Старший преподаватель</w:t>
            </w:r>
          </w:p>
        </w:tc>
        <w:tc>
          <w:tcPr>
            <w:tcW w:w="4281" w:type="dxa"/>
          </w:tcPr>
          <w:p w14:paraId="06DE3137" w14:textId="77777777" w:rsidR="003811C7" w:rsidRPr="005E3144" w:rsidRDefault="003811C7" w:rsidP="003B337F">
            <w:pPr>
              <w:spacing w:after="0" w:line="240" w:lineRule="auto"/>
              <w:rPr>
                <w:rFonts w:ascii="Times New Roman" w:hAnsi="Times New Roman" w:cs="Times New Roman"/>
                <w:spacing w:val="-8"/>
                <w:sz w:val="24"/>
                <w:szCs w:val="24"/>
              </w:rPr>
            </w:pPr>
            <w:r w:rsidRPr="005E3144">
              <w:rPr>
                <w:rFonts w:ascii="Times New Roman" w:hAnsi="Times New Roman" w:cs="Times New Roman"/>
                <w:spacing w:val="-8"/>
                <w:sz w:val="24"/>
                <w:szCs w:val="24"/>
              </w:rPr>
              <w:t xml:space="preserve">Начальник (директор, заведующий, руководитель): второго управления, </w:t>
            </w:r>
            <w:proofErr w:type="spellStart"/>
            <w:r w:rsidRPr="005E3144">
              <w:rPr>
                <w:rFonts w:ascii="Times New Roman" w:hAnsi="Times New Roman" w:cs="Times New Roman"/>
                <w:spacing w:val="-8"/>
                <w:sz w:val="24"/>
                <w:szCs w:val="24"/>
              </w:rPr>
              <w:lastRenderedPageBreak/>
              <w:t>межкафедральной</w:t>
            </w:r>
            <w:proofErr w:type="spellEnd"/>
            <w:r w:rsidRPr="005E3144">
              <w:rPr>
                <w:rFonts w:ascii="Times New Roman" w:hAnsi="Times New Roman" w:cs="Times New Roman"/>
                <w:spacing w:val="-8"/>
                <w:sz w:val="24"/>
                <w:szCs w:val="24"/>
              </w:rPr>
              <w:t xml:space="preserve"> (межфакультетской) учебной лаборатории, структурного подразделения, реализующего общеобразовательные программы, студенческого дворца культуры, студенческого общежития, управления безопасности, управления охраны труда и техники безопасности; начальник (заведующий) отдела: аспирантуры (адъюнктуры), докторантуры, интернатуры, магистратуры, ординатуры, учебного (учебно-методического, методического), международных связей</w:t>
            </w:r>
          </w:p>
        </w:tc>
        <w:tc>
          <w:tcPr>
            <w:tcW w:w="2410" w:type="dxa"/>
            <w:vAlign w:val="center"/>
          </w:tcPr>
          <w:p w14:paraId="1512CF3E" w14:textId="77777777" w:rsidR="003811C7" w:rsidRPr="005E3144" w:rsidRDefault="003811C7" w:rsidP="003B337F">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20 130</w:t>
            </w:r>
          </w:p>
        </w:tc>
      </w:tr>
      <w:tr w:rsidR="003811C7" w:rsidRPr="005E3144" w14:paraId="5657D445" w14:textId="77777777" w:rsidTr="003B337F">
        <w:trPr>
          <w:trHeight w:val="273"/>
          <w:jc w:val="center"/>
        </w:trPr>
        <w:tc>
          <w:tcPr>
            <w:tcW w:w="1560" w:type="dxa"/>
          </w:tcPr>
          <w:p w14:paraId="18101F40" w14:textId="77777777" w:rsidR="003811C7" w:rsidRPr="005E3144" w:rsidRDefault="003811C7" w:rsidP="003B337F">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lastRenderedPageBreak/>
              <w:t xml:space="preserve">3 </w:t>
            </w:r>
            <w:proofErr w:type="spellStart"/>
            <w:proofErr w:type="gramStart"/>
            <w:r w:rsidRPr="005E3144">
              <w:rPr>
                <w:rFonts w:ascii="Times New Roman" w:hAnsi="Times New Roman" w:cs="Times New Roman"/>
                <w:spacing w:val="-2"/>
                <w:sz w:val="24"/>
                <w:szCs w:val="24"/>
              </w:rPr>
              <w:t>квалификацион-ный</w:t>
            </w:r>
            <w:proofErr w:type="spellEnd"/>
            <w:proofErr w:type="gramEnd"/>
            <w:r w:rsidRPr="005E3144">
              <w:rPr>
                <w:rFonts w:ascii="Times New Roman" w:hAnsi="Times New Roman" w:cs="Times New Roman"/>
                <w:spacing w:val="-2"/>
                <w:sz w:val="24"/>
                <w:szCs w:val="24"/>
              </w:rPr>
              <w:t xml:space="preserve"> уровень</w:t>
            </w:r>
          </w:p>
        </w:tc>
        <w:tc>
          <w:tcPr>
            <w:tcW w:w="1843" w:type="dxa"/>
          </w:tcPr>
          <w:p w14:paraId="3D8B894E" w14:textId="77777777" w:rsidR="003811C7" w:rsidRPr="005E3144" w:rsidRDefault="003811C7" w:rsidP="003B337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Доцент</w:t>
            </w:r>
          </w:p>
        </w:tc>
        <w:tc>
          <w:tcPr>
            <w:tcW w:w="4281" w:type="dxa"/>
          </w:tcPr>
          <w:p w14:paraId="2D1F51E0" w14:textId="49A79E8E" w:rsidR="003811C7" w:rsidRPr="005E3144" w:rsidRDefault="003811C7" w:rsidP="003B337F">
            <w:pPr>
              <w:spacing w:after="0" w:line="240" w:lineRule="auto"/>
              <w:rPr>
                <w:rFonts w:ascii="Times New Roman" w:hAnsi="Times New Roman" w:cs="Times New Roman"/>
                <w:spacing w:val="-5"/>
                <w:sz w:val="24"/>
                <w:szCs w:val="24"/>
              </w:rPr>
            </w:pPr>
            <w:r w:rsidRPr="005E3144">
              <w:rPr>
                <w:rFonts w:ascii="Times New Roman" w:hAnsi="Times New Roman" w:cs="Times New Roman"/>
                <w:spacing w:val="-5"/>
                <w:sz w:val="24"/>
                <w:szCs w:val="24"/>
              </w:rPr>
              <w:t>Начальник (директор, заведующий, руководитель): издательства учебной литературы и учебно-методических пособий для студентов, лесхоза, структурного подразделения, реализующего образовательные программы начального профессионального и (или) среднего профессионального образования, учебного ботанического сада (дендрария), учебно-методического (учебно-производственного, учебно-научного, экспериментального) центра, учебной обсерватории, учебно-опытного поля, учебной типографии, учебной художественной мастерской, учебной теле-, фото-, киностудии и других учебных подразделений; начальник управления: аспирантуры (адъюнктуры), докторантуры, интернатуры,</w:t>
            </w:r>
            <w:r w:rsidR="005E3144">
              <w:rPr>
                <w:rFonts w:ascii="Times New Roman" w:hAnsi="Times New Roman" w:cs="Times New Roman"/>
                <w:spacing w:val="-5"/>
                <w:sz w:val="24"/>
                <w:szCs w:val="24"/>
              </w:rPr>
              <w:t xml:space="preserve"> </w:t>
            </w:r>
            <w:r w:rsidRPr="005E3144">
              <w:rPr>
                <w:rFonts w:ascii="Times New Roman" w:hAnsi="Times New Roman" w:cs="Times New Roman"/>
                <w:spacing w:val="-5"/>
                <w:sz w:val="24"/>
                <w:szCs w:val="24"/>
              </w:rPr>
              <w:t>кадров, магистратуры, международных связей, ординатуры, учебного (учебно-методического), экономического (финансово-экономического, финансового), юридического (правового); начальник управления охраны труда и техники безопасности (при наличии в ВУЗе объектов производственной инфраструктуры и (или) научно- исследовательских подразделений, вычислительного центра); советник при ректорате; ученый секретарь совета учреждения.</w:t>
            </w:r>
          </w:p>
        </w:tc>
        <w:tc>
          <w:tcPr>
            <w:tcW w:w="2410" w:type="dxa"/>
            <w:vAlign w:val="center"/>
          </w:tcPr>
          <w:p w14:paraId="2594BE5E" w14:textId="77777777" w:rsidR="003811C7" w:rsidRPr="005E3144" w:rsidRDefault="003811C7" w:rsidP="003B337F">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20 272</w:t>
            </w:r>
          </w:p>
        </w:tc>
      </w:tr>
      <w:tr w:rsidR="003811C7" w:rsidRPr="005E3144" w14:paraId="141758A1" w14:textId="77777777" w:rsidTr="003B337F">
        <w:trPr>
          <w:trHeight w:val="572"/>
          <w:jc w:val="center"/>
        </w:trPr>
        <w:tc>
          <w:tcPr>
            <w:tcW w:w="1560" w:type="dxa"/>
          </w:tcPr>
          <w:p w14:paraId="027736C8" w14:textId="77777777" w:rsidR="003811C7" w:rsidRPr="005E3144" w:rsidRDefault="003811C7" w:rsidP="003B337F">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4 квалификационный уровень</w:t>
            </w:r>
          </w:p>
        </w:tc>
        <w:tc>
          <w:tcPr>
            <w:tcW w:w="1843" w:type="dxa"/>
          </w:tcPr>
          <w:p w14:paraId="327D56B9" w14:textId="77777777" w:rsidR="003811C7" w:rsidRPr="005E3144" w:rsidRDefault="003811C7" w:rsidP="003B337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Профессор</w:t>
            </w:r>
          </w:p>
        </w:tc>
        <w:tc>
          <w:tcPr>
            <w:tcW w:w="4281" w:type="dxa"/>
          </w:tcPr>
          <w:p w14:paraId="0D74B64D" w14:textId="7B4E8D6D" w:rsidR="003811C7" w:rsidRPr="005E3144" w:rsidRDefault="003811C7" w:rsidP="003B337F">
            <w:pPr>
              <w:shd w:val="clear" w:color="auto" w:fill="FFFFFF"/>
              <w:tabs>
                <w:tab w:val="left" w:pos="254"/>
                <w:tab w:val="right" w:pos="6998"/>
              </w:tabs>
              <w:spacing w:after="0" w:line="240" w:lineRule="auto"/>
              <w:rPr>
                <w:rFonts w:ascii="Times New Roman" w:hAnsi="Times New Roman" w:cs="Times New Roman"/>
                <w:spacing w:val="-3"/>
                <w:sz w:val="24"/>
                <w:szCs w:val="24"/>
              </w:rPr>
            </w:pPr>
            <w:r w:rsidRPr="005E3144">
              <w:rPr>
                <w:rFonts w:ascii="Times New Roman" w:hAnsi="Times New Roman" w:cs="Times New Roman"/>
                <w:spacing w:val="-3"/>
                <w:sz w:val="24"/>
                <w:szCs w:val="24"/>
              </w:rPr>
              <w:t>Начальник управления,</w:t>
            </w:r>
            <w:r w:rsidR="005E3144">
              <w:rPr>
                <w:rFonts w:ascii="Times New Roman" w:hAnsi="Times New Roman" w:cs="Times New Roman"/>
                <w:spacing w:val="-3"/>
                <w:sz w:val="24"/>
                <w:szCs w:val="24"/>
              </w:rPr>
              <w:t xml:space="preserve"> </w:t>
            </w:r>
            <w:r w:rsidRPr="005E3144">
              <w:rPr>
                <w:rFonts w:ascii="Times New Roman" w:hAnsi="Times New Roman" w:cs="Times New Roman"/>
                <w:spacing w:val="-3"/>
                <w:sz w:val="24"/>
                <w:szCs w:val="24"/>
              </w:rPr>
              <w:t xml:space="preserve">образовательного учреждения высшего профессионального образования, имеющего в своем составе институт и </w:t>
            </w:r>
            <w:r w:rsidRPr="005E3144">
              <w:rPr>
                <w:rFonts w:ascii="Times New Roman" w:hAnsi="Times New Roman" w:cs="Times New Roman"/>
                <w:spacing w:val="-3"/>
                <w:sz w:val="24"/>
                <w:szCs w:val="24"/>
              </w:rPr>
              <w:lastRenderedPageBreak/>
              <w:t>(или) научно-исследовательский институт, опытно-производственные (экспериментальные) подразделения: экономического, финансово-экономического, финансового, юридического (правового).</w:t>
            </w:r>
          </w:p>
        </w:tc>
        <w:tc>
          <w:tcPr>
            <w:tcW w:w="2410" w:type="dxa"/>
            <w:vAlign w:val="center"/>
          </w:tcPr>
          <w:p w14:paraId="51827034" w14:textId="77777777" w:rsidR="003811C7" w:rsidRPr="005E3144" w:rsidRDefault="003811C7" w:rsidP="003B337F">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20 414</w:t>
            </w:r>
          </w:p>
        </w:tc>
      </w:tr>
      <w:tr w:rsidR="003811C7" w:rsidRPr="005E3144" w14:paraId="600E5142" w14:textId="77777777" w:rsidTr="003B337F">
        <w:trPr>
          <w:trHeight w:val="409"/>
          <w:jc w:val="center"/>
        </w:trPr>
        <w:tc>
          <w:tcPr>
            <w:tcW w:w="1560" w:type="dxa"/>
          </w:tcPr>
          <w:p w14:paraId="5EAFD4E1" w14:textId="77777777" w:rsidR="003811C7" w:rsidRPr="005E3144" w:rsidRDefault="003811C7" w:rsidP="003B337F">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lastRenderedPageBreak/>
              <w:t>5 квалификационный уровень</w:t>
            </w:r>
          </w:p>
        </w:tc>
        <w:tc>
          <w:tcPr>
            <w:tcW w:w="1843" w:type="dxa"/>
          </w:tcPr>
          <w:p w14:paraId="1A86A504" w14:textId="77777777" w:rsidR="003811C7" w:rsidRPr="005E3144" w:rsidRDefault="003811C7" w:rsidP="003B337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Заведующий кафедрой</w:t>
            </w:r>
          </w:p>
        </w:tc>
        <w:tc>
          <w:tcPr>
            <w:tcW w:w="4281" w:type="dxa"/>
          </w:tcPr>
          <w:p w14:paraId="3A7545CC"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Директор (руководитель) обособленного структурного подразделения</w:t>
            </w:r>
          </w:p>
        </w:tc>
        <w:tc>
          <w:tcPr>
            <w:tcW w:w="2410" w:type="dxa"/>
            <w:vAlign w:val="center"/>
          </w:tcPr>
          <w:p w14:paraId="4003778E" w14:textId="77777777" w:rsidR="003811C7" w:rsidRPr="005E3144" w:rsidRDefault="003811C7" w:rsidP="003B337F">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20 556</w:t>
            </w:r>
          </w:p>
        </w:tc>
      </w:tr>
      <w:tr w:rsidR="003811C7" w:rsidRPr="005E3144" w14:paraId="3218A0DB" w14:textId="77777777" w:rsidTr="003B337F">
        <w:trPr>
          <w:trHeight w:val="273"/>
          <w:jc w:val="center"/>
        </w:trPr>
        <w:tc>
          <w:tcPr>
            <w:tcW w:w="1560" w:type="dxa"/>
          </w:tcPr>
          <w:p w14:paraId="2050468B" w14:textId="77777777" w:rsidR="003811C7" w:rsidRPr="005E3144" w:rsidRDefault="003811C7" w:rsidP="003B337F">
            <w:pPr>
              <w:tabs>
                <w:tab w:val="left" w:pos="202"/>
                <w:tab w:val="left" w:pos="2218"/>
              </w:tabs>
              <w:spacing w:after="0" w:line="240" w:lineRule="auto"/>
              <w:rPr>
                <w:rFonts w:ascii="Times New Roman" w:hAnsi="Times New Roman" w:cs="Times New Roman"/>
                <w:spacing w:val="-1"/>
                <w:sz w:val="24"/>
                <w:szCs w:val="24"/>
              </w:rPr>
            </w:pPr>
            <w:r w:rsidRPr="005E3144">
              <w:rPr>
                <w:rFonts w:ascii="Times New Roman" w:hAnsi="Times New Roman" w:cs="Times New Roman"/>
                <w:spacing w:val="-2"/>
                <w:sz w:val="24"/>
                <w:szCs w:val="24"/>
              </w:rPr>
              <w:t>6 квалификационный уровень</w:t>
            </w:r>
          </w:p>
        </w:tc>
        <w:tc>
          <w:tcPr>
            <w:tcW w:w="1843" w:type="dxa"/>
          </w:tcPr>
          <w:p w14:paraId="42AEF5BF" w14:textId="77777777" w:rsidR="003811C7" w:rsidRPr="005E3144" w:rsidRDefault="003811C7" w:rsidP="003B337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Декан факультета</w:t>
            </w:r>
          </w:p>
        </w:tc>
        <w:tc>
          <w:tcPr>
            <w:tcW w:w="4281" w:type="dxa"/>
          </w:tcPr>
          <w:p w14:paraId="4D168384" w14:textId="77777777" w:rsidR="003811C7" w:rsidRPr="005E3144" w:rsidRDefault="003811C7" w:rsidP="003B337F">
            <w:pPr>
              <w:spacing w:after="0" w:line="240" w:lineRule="auto"/>
              <w:rPr>
                <w:rFonts w:ascii="Times New Roman" w:hAnsi="Times New Roman" w:cs="Times New Roman"/>
                <w:spacing w:val="-6"/>
                <w:sz w:val="24"/>
                <w:szCs w:val="24"/>
              </w:rPr>
            </w:pPr>
            <w:r w:rsidRPr="005E3144">
              <w:rPr>
                <w:rFonts w:ascii="Times New Roman" w:hAnsi="Times New Roman" w:cs="Times New Roman"/>
                <w:spacing w:val="-6"/>
                <w:sz w:val="24"/>
                <w:szCs w:val="24"/>
              </w:rPr>
              <w:t>Директор (руководитель): филиала, института, являющегося структурным подразделением образовательного учреждения.</w:t>
            </w:r>
          </w:p>
        </w:tc>
        <w:tc>
          <w:tcPr>
            <w:tcW w:w="2410" w:type="dxa"/>
            <w:vAlign w:val="center"/>
          </w:tcPr>
          <w:p w14:paraId="73C044B4" w14:textId="77777777" w:rsidR="003811C7" w:rsidRPr="005E3144" w:rsidRDefault="003811C7" w:rsidP="003B337F">
            <w:pPr>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20 698</w:t>
            </w:r>
          </w:p>
        </w:tc>
      </w:tr>
    </w:tbl>
    <w:p w14:paraId="75DFC7F3"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13. Профессиональная квалификационная группа «медицинский и фармацевтический персонал первого уровня» (№ 526)</w:t>
      </w:r>
    </w:p>
    <w:p w14:paraId="25069FAD"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5557"/>
        <w:gridCol w:w="2268"/>
      </w:tblGrid>
      <w:tr w:rsidR="003811C7" w:rsidRPr="005E3144" w14:paraId="79DE24BC" w14:textId="77777777" w:rsidTr="003B337F">
        <w:trPr>
          <w:trHeight w:val="143"/>
          <w:jc w:val="center"/>
        </w:trPr>
        <w:tc>
          <w:tcPr>
            <w:tcW w:w="2127" w:type="dxa"/>
            <w:vAlign w:val="center"/>
          </w:tcPr>
          <w:p w14:paraId="0A2886FE"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557" w:type="dxa"/>
            <w:vAlign w:val="center"/>
          </w:tcPr>
          <w:p w14:paraId="4FCF7B44"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2268" w:type="dxa"/>
            <w:vAlign w:val="center"/>
          </w:tcPr>
          <w:p w14:paraId="65B8B3FF"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19D2E181" w14:textId="77777777" w:rsidTr="003B337F">
        <w:trPr>
          <w:trHeight w:val="143"/>
          <w:jc w:val="center"/>
        </w:trPr>
        <w:tc>
          <w:tcPr>
            <w:tcW w:w="2127" w:type="dxa"/>
          </w:tcPr>
          <w:p w14:paraId="5A343E1A"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557" w:type="dxa"/>
          </w:tcPr>
          <w:p w14:paraId="213F4463"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Санитарка; младшая медицинская сестра по уходу за больными; сестра-хозяйка</w:t>
            </w:r>
          </w:p>
        </w:tc>
        <w:tc>
          <w:tcPr>
            <w:tcW w:w="2268" w:type="dxa"/>
            <w:vAlign w:val="center"/>
          </w:tcPr>
          <w:p w14:paraId="132F54BF"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18 856</w:t>
            </w:r>
          </w:p>
        </w:tc>
      </w:tr>
    </w:tbl>
    <w:p w14:paraId="4A21DB98" w14:textId="4E9C3E39"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14.</w:t>
      </w:r>
      <w:r w:rsidR="005E3144">
        <w:rPr>
          <w:rFonts w:ascii="Times New Roman" w:hAnsi="Times New Roman" w:cs="Times New Roman"/>
          <w:bCs/>
          <w:spacing w:val="-2"/>
          <w:sz w:val="24"/>
          <w:szCs w:val="24"/>
        </w:rPr>
        <w:t xml:space="preserve"> </w:t>
      </w:r>
      <w:r w:rsidRPr="005E3144">
        <w:rPr>
          <w:rFonts w:ascii="Times New Roman" w:hAnsi="Times New Roman" w:cs="Times New Roman"/>
          <w:bCs/>
          <w:spacing w:val="-2"/>
          <w:sz w:val="24"/>
          <w:szCs w:val="24"/>
        </w:rPr>
        <w:t>Профессиональная квалификационная группа «средний медицинский и фармацевтический персонал» (№ 526)</w:t>
      </w:r>
    </w:p>
    <w:p w14:paraId="0FF225DF"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p>
    <w:tbl>
      <w:tblPr>
        <w:tblW w:w="995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5557"/>
        <w:gridCol w:w="2268"/>
      </w:tblGrid>
      <w:tr w:rsidR="003811C7" w:rsidRPr="005E3144" w14:paraId="025129C4" w14:textId="77777777" w:rsidTr="003B337F">
        <w:trPr>
          <w:trHeight w:val="143"/>
          <w:jc w:val="center"/>
        </w:trPr>
        <w:tc>
          <w:tcPr>
            <w:tcW w:w="2127" w:type="dxa"/>
          </w:tcPr>
          <w:p w14:paraId="57A392B5"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557" w:type="dxa"/>
          </w:tcPr>
          <w:p w14:paraId="39401A86"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2268" w:type="dxa"/>
          </w:tcPr>
          <w:p w14:paraId="6B464851"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698639B9" w14:textId="77777777" w:rsidTr="003B337F">
        <w:trPr>
          <w:trHeight w:val="143"/>
          <w:jc w:val="center"/>
        </w:trPr>
        <w:tc>
          <w:tcPr>
            <w:tcW w:w="2127" w:type="dxa"/>
          </w:tcPr>
          <w:p w14:paraId="7EBBEBB0"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557" w:type="dxa"/>
          </w:tcPr>
          <w:p w14:paraId="0A4DB495"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 xml:space="preserve">Инструктор по лечебной физкультуре; </w:t>
            </w:r>
          </w:p>
        </w:tc>
        <w:tc>
          <w:tcPr>
            <w:tcW w:w="2268" w:type="dxa"/>
            <w:vAlign w:val="center"/>
          </w:tcPr>
          <w:p w14:paraId="62156310"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19 085</w:t>
            </w:r>
          </w:p>
        </w:tc>
      </w:tr>
      <w:tr w:rsidR="003811C7" w:rsidRPr="005E3144" w14:paraId="27069C3E" w14:textId="77777777" w:rsidTr="003B337F">
        <w:trPr>
          <w:trHeight w:val="273"/>
          <w:jc w:val="center"/>
        </w:trPr>
        <w:tc>
          <w:tcPr>
            <w:tcW w:w="2127" w:type="dxa"/>
          </w:tcPr>
          <w:p w14:paraId="5D615109"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2 квалификационный уровень</w:t>
            </w:r>
          </w:p>
        </w:tc>
        <w:tc>
          <w:tcPr>
            <w:tcW w:w="5557" w:type="dxa"/>
          </w:tcPr>
          <w:p w14:paraId="796EB682" w14:textId="77777777" w:rsidR="003811C7" w:rsidRPr="005E3144" w:rsidRDefault="003811C7" w:rsidP="003B337F">
            <w:pPr>
              <w:spacing w:after="0" w:line="240" w:lineRule="auto"/>
              <w:rPr>
                <w:rFonts w:ascii="Times New Roman" w:hAnsi="Times New Roman" w:cs="Times New Roman"/>
                <w:color w:val="FF0000"/>
                <w:spacing w:val="-2"/>
                <w:sz w:val="24"/>
                <w:szCs w:val="24"/>
              </w:rPr>
            </w:pPr>
            <w:r w:rsidRPr="005E3144">
              <w:rPr>
                <w:rFonts w:ascii="Times New Roman" w:hAnsi="Times New Roman" w:cs="Times New Roman"/>
                <w:spacing w:val="-2"/>
                <w:sz w:val="24"/>
                <w:szCs w:val="24"/>
              </w:rPr>
              <w:t>Помощник врача по гигиене детей и подростков (врача по гигиене питания, врача по гигиене труда, врача по гигиеническому воспитанию, врача по коммунальной гигиене, врача по общей гигиене, врача-паразитолога, врача по радиационной гигиене, врача-эпидемиолога); помощник энтомолога; лаборант; медицинская сестра диетическая</w:t>
            </w:r>
            <w:r w:rsidRPr="005E3144">
              <w:rPr>
                <w:rFonts w:ascii="Times New Roman" w:hAnsi="Times New Roman" w:cs="Times New Roman"/>
                <w:color w:val="FF0000"/>
                <w:spacing w:val="-2"/>
                <w:sz w:val="24"/>
                <w:szCs w:val="24"/>
              </w:rPr>
              <w:t>.</w:t>
            </w:r>
          </w:p>
        </w:tc>
        <w:tc>
          <w:tcPr>
            <w:tcW w:w="2268" w:type="dxa"/>
            <w:vAlign w:val="center"/>
          </w:tcPr>
          <w:p w14:paraId="275C9D2D"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19 140</w:t>
            </w:r>
          </w:p>
        </w:tc>
      </w:tr>
      <w:tr w:rsidR="003811C7" w:rsidRPr="005E3144" w14:paraId="3020B088" w14:textId="77777777" w:rsidTr="003B337F">
        <w:trPr>
          <w:trHeight w:val="143"/>
          <w:jc w:val="center"/>
        </w:trPr>
        <w:tc>
          <w:tcPr>
            <w:tcW w:w="2127" w:type="dxa"/>
          </w:tcPr>
          <w:p w14:paraId="43A4C8A5"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3 квалификационный уровень</w:t>
            </w:r>
          </w:p>
        </w:tc>
        <w:tc>
          <w:tcPr>
            <w:tcW w:w="5557" w:type="dxa"/>
          </w:tcPr>
          <w:p w14:paraId="23B23EC8"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 xml:space="preserve">Медицинская сестра, медицинская сестра по физиотерапии; медицинская сестра по массажу; </w:t>
            </w:r>
          </w:p>
        </w:tc>
        <w:tc>
          <w:tcPr>
            <w:tcW w:w="2268" w:type="dxa"/>
            <w:vAlign w:val="center"/>
          </w:tcPr>
          <w:p w14:paraId="081F3429"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19 281</w:t>
            </w:r>
          </w:p>
        </w:tc>
      </w:tr>
      <w:tr w:rsidR="003811C7" w:rsidRPr="005E3144" w14:paraId="22F644D4" w14:textId="77777777" w:rsidTr="003B337F">
        <w:trPr>
          <w:trHeight w:val="143"/>
          <w:jc w:val="center"/>
        </w:trPr>
        <w:tc>
          <w:tcPr>
            <w:tcW w:w="2127" w:type="dxa"/>
          </w:tcPr>
          <w:p w14:paraId="71212E9D"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4 квалификационный уровень</w:t>
            </w:r>
          </w:p>
        </w:tc>
        <w:tc>
          <w:tcPr>
            <w:tcW w:w="5557" w:type="dxa"/>
          </w:tcPr>
          <w:p w14:paraId="21063BBE"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 xml:space="preserve">Фельдшер; зубной врач; медицинская сестра процедурной; медицинская сестра перевязочной; медицинская сестра врача общей практики; фельдшер-лаборант; </w:t>
            </w:r>
          </w:p>
        </w:tc>
        <w:tc>
          <w:tcPr>
            <w:tcW w:w="2268" w:type="dxa"/>
            <w:vAlign w:val="center"/>
          </w:tcPr>
          <w:p w14:paraId="072EA17F"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19 423</w:t>
            </w:r>
          </w:p>
        </w:tc>
      </w:tr>
      <w:tr w:rsidR="003811C7" w:rsidRPr="005E3144" w14:paraId="0EA8D306" w14:textId="77777777" w:rsidTr="003B337F">
        <w:trPr>
          <w:trHeight w:val="143"/>
          <w:jc w:val="center"/>
        </w:trPr>
        <w:tc>
          <w:tcPr>
            <w:tcW w:w="2127" w:type="dxa"/>
          </w:tcPr>
          <w:p w14:paraId="5CBB3BA0"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5 квалификационный уровень</w:t>
            </w:r>
          </w:p>
        </w:tc>
        <w:tc>
          <w:tcPr>
            <w:tcW w:w="5557" w:type="dxa"/>
          </w:tcPr>
          <w:p w14:paraId="15EB5553"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z w:val="24"/>
                <w:szCs w:val="24"/>
              </w:rPr>
              <w:t xml:space="preserve">Старшая медицинская сестра (фельдшер); заведующий фельдшерско-акушерским пунктом – фельдшер (медицинская сестра); заведующий </w:t>
            </w:r>
            <w:r w:rsidRPr="005E3144">
              <w:rPr>
                <w:rFonts w:ascii="Times New Roman" w:hAnsi="Times New Roman" w:cs="Times New Roman"/>
                <w:sz w:val="24"/>
                <w:szCs w:val="24"/>
              </w:rPr>
              <w:lastRenderedPageBreak/>
              <w:t xml:space="preserve">здравпунктом – фельдшер (медицинская сестра); заведующий медпунктом – фельдшер (медицинская сестра) </w:t>
            </w:r>
          </w:p>
        </w:tc>
        <w:tc>
          <w:tcPr>
            <w:tcW w:w="2268" w:type="dxa"/>
            <w:vAlign w:val="center"/>
          </w:tcPr>
          <w:p w14:paraId="00350FB9"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lastRenderedPageBreak/>
              <w:t>19 566</w:t>
            </w:r>
          </w:p>
        </w:tc>
      </w:tr>
    </w:tbl>
    <w:p w14:paraId="7DB4441A"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color w:val="FF0000"/>
          <w:spacing w:val="-2"/>
          <w:sz w:val="24"/>
          <w:szCs w:val="24"/>
        </w:rPr>
      </w:pPr>
    </w:p>
    <w:p w14:paraId="07A58720" w14:textId="77744A79"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r w:rsidRPr="005E3144">
        <w:rPr>
          <w:rFonts w:ascii="Times New Roman" w:hAnsi="Times New Roman" w:cs="Times New Roman"/>
          <w:bCs/>
          <w:spacing w:val="-2"/>
          <w:sz w:val="24"/>
          <w:szCs w:val="24"/>
        </w:rPr>
        <w:t>15.</w:t>
      </w:r>
      <w:r w:rsidR="005E3144">
        <w:rPr>
          <w:rFonts w:ascii="Times New Roman" w:hAnsi="Times New Roman" w:cs="Times New Roman"/>
          <w:bCs/>
          <w:spacing w:val="-2"/>
          <w:sz w:val="24"/>
          <w:szCs w:val="24"/>
        </w:rPr>
        <w:t xml:space="preserve"> </w:t>
      </w:r>
      <w:r w:rsidRPr="005E3144">
        <w:rPr>
          <w:rFonts w:ascii="Times New Roman" w:hAnsi="Times New Roman" w:cs="Times New Roman"/>
          <w:bCs/>
          <w:spacing w:val="-2"/>
          <w:sz w:val="24"/>
          <w:szCs w:val="24"/>
        </w:rPr>
        <w:t xml:space="preserve">Профессиональная квалификационная группа </w:t>
      </w:r>
      <w:r w:rsidR="003B337F" w:rsidRPr="005E3144">
        <w:rPr>
          <w:rFonts w:ascii="Times New Roman" w:hAnsi="Times New Roman" w:cs="Times New Roman"/>
          <w:bCs/>
          <w:spacing w:val="-2"/>
          <w:sz w:val="24"/>
          <w:szCs w:val="24"/>
        </w:rPr>
        <w:t>«врачи</w:t>
      </w:r>
      <w:r w:rsidRPr="005E3144">
        <w:rPr>
          <w:rFonts w:ascii="Times New Roman" w:hAnsi="Times New Roman" w:cs="Times New Roman"/>
          <w:bCs/>
          <w:spacing w:val="-2"/>
          <w:sz w:val="24"/>
          <w:szCs w:val="24"/>
        </w:rPr>
        <w:t xml:space="preserve"> и провизоры» (№ 526)</w:t>
      </w:r>
    </w:p>
    <w:tbl>
      <w:tblPr>
        <w:tblW w:w="1024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280"/>
        <w:gridCol w:w="5657"/>
        <w:gridCol w:w="2308"/>
      </w:tblGrid>
      <w:tr w:rsidR="003811C7" w:rsidRPr="005E3144" w14:paraId="145FEB92" w14:textId="77777777" w:rsidTr="003B337F">
        <w:trPr>
          <w:trHeight w:val="139"/>
          <w:jc w:val="center"/>
        </w:trPr>
        <w:tc>
          <w:tcPr>
            <w:tcW w:w="2280" w:type="dxa"/>
          </w:tcPr>
          <w:p w14:paraId="743D8F0B"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657" w:type="dxa"/>
          </w:tcPr>
          <w:p w14:paraId="78A59094"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2308" w:type="dxa"/>
          </w:tcPr>
          <w:p w14:paraId="02A87A13"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36B6F044" w14:textId="77777777" w:rsidTr="003B337F">
        <w:trPr>
          <w:trHeight w:val="139"/>
          <w:jc w:val="center"/>
        </w:trPr>
        <w:tc>
          <w:tcPr>
            <w:tcW w:w="2280" w:type="dxa"/>
          </w:tcPr>
          <w:p w14:paraId="3EDCEA27"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1 квалификационный уровень</w:t>
            </w:r>
          </w:p>
        </w:tc>
        <w:tc>
          <w:tcPr>
            <w:tcW w:w="5657" w:type="dxa"/>
          </w:tcPr>
          <w:p w14:paraId="3C0FA7CB"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Врач-стажер; провизор-стажер</w:t>
            </w:r>
          </w:p>
        </w:tc>
        <w:tc>
          <w:tcPr>
            <w:tcW w:w="2308" w:type="dxa"/>
            <w:vAlign w:val="center"/>
          </w:tcPr>
          <w:p w14:paraId="3FA4F77B"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18 836</w:t>
            </w:r>
          </w:p>
        </w:tc>
      </w:tr>
      <w:tr w:rsidR="003811C7" w:rsidRPr="005E3144" w14:paraId="0A70E358" w14:textId="77777777" w:rsidTr="003B337F">
        <w:trPr>
          <w:trHeight w:val="267"/>
          <w:jc w:val="center"/>
        </w:trPr>
        <w:tc>
          <w:tcPr>
            <w:tcW w:w="2280" w:type="dxa"/>
          </w:tcPr>
          <w:p w14:paraId="232C3E97"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2 квалификационный уровень</w:t>
            </w:r>
          </w:p>
        </w:tc>
        <w:tc>
          <w:tcPr>
            <w:tcW w:w="5657" w:type="dxa"/>
          </w:tcPr>
          <w:p w14:paraId="7369F12E" w14:textId="3F7AECA0"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 xml:space="preserve">Врачи-специалисты, </w:t>
            </w:r>
            <w:r w:rsidR="003B337F" w:rsidRPr="005E3144">
              <w:rPr>
                <w:rFonts w:ascii="Times New Roman" w:hAnsi="Times New Roman" w:cs="Times New Roman"/>
                <w:spacing w:val="-2"/>
                <w:sz w:val="24"/>
                <w:szCs w:val="24"/>
              </w:rPr>
              <w:t>кроме врачей-специалистов,</w:t>
            </w:r>
            <w:r w:rsidRPr="005E3144">
              <w:rPr>
                <w:rFonts w:ascii="Times New Roman" w:hAnsi="Times New Roman" w:cs="Times New Roman"/>
                <w:spacing w:val="-2"/>
                <w:sz w:val="24"/>
                <w:szCs w:val="24"/>
              </w:rPr>
              <w:t xml:space="preserve"> отнесенных к 3 и 4 квалификационному уровню</w:t>
            </w:r>
          </w:p>
        </w:tc>
        <w:tc>
          <w:tcPr>
            <w:tcW w:w="2308" w:type="dxa"/>
            <w:vAlign w:val="center"/>
          </w:tcPr>
          <w:p w14:paraId="4256791B"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19 707</w:t>
            </w:r>
          </w:p>
        </w:tc>
      </w:tr>
    </w:tbl>
    <w:p w14:paraId="27CE54FA"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color w:val="FF0000"/>
          <w:spacing w:val="-2"/>
          <w:sz w:val="24"/>
          <w:szCs w:val="24"/>
        </w:rPr>
      </w:pPr>
    </w:p>
    <w:p w14:paraId="319EC287" w14:textId="77777777" w:rsidR="003811C7" w:rsidRPr="005E3144" w:rsidRDefault="003811C7" w:rsidP="003B337F">
      <w:pPr>
        <w:shd w:val="clear" w:color="auto" w:fill="FFFFFF"/>
        <w:spacing w:after="0" w:line="240" w:lineRule="auto"/>
        <w:ind w:firstLine="709"/>
        <w:jc w:val="both"/>
        <w:rPr>
          <w:rFonts w:ascii="Times New Roman" w:hAnsi="Times New Roman" w:cs="Times New Roman"/>
          <w:bCs/>
          <w:spacing w:val="-2"/>
          <w:sz w:val="24"/>
          <w:szCs w:val="24"/>
        </w:rPr>
      </w:pPr>
      <w:r w:rsidRPr="005E3144">
        <w:rPr>
          <w:rFonts w:ascii="Times New Roman" w:hAnsi="Times New Roman" w:cs="Times New Roman"/>
          <w:bCs/>
          <w:spacing w:val="-2"/>
          <w:sz w:val="24"/>
          <w:szCs w:val="24"/>
        </w:rPr>
        <w:t>16. Профессиональные квалификационная группы «Должности работников культуры, искусства и кинематографии ведущего звена» (№570)</w:t>
      </w:r>
    </w:p>
    <w:p w14:paraId="3299885D" w14:textId="77777777" w:rsidR="003811C7" w:rsidRPr="005E3144" w:rsidRDefault="003811C7" w:rsidP="005E3144">
      <w:pPr>
        <w:shd w:val="clear" w:color="auto" w:fill="FFFFFF"/>
        <w:spacing w:after="0" w:line="240" w:lineRule="auto"/>
        <w:ind w:firstLine="709"/>
        <w:jc w:val="center"/>
        <w:rPr>
          <w:rFonts w:ascii="Times New Roman" w:hAnsi="Times New Roman" w:cs="Times New Roman"/>
          <w:bCs/>
          <w:spacing w:val="-2"/>
          <w:sz w:val="24"/>
          <w:szCs w:val="24"/>
        </w:rPr>
      </w:pPr>
    </w:p>
    <w:tbl>
      <w:tblPr>
        <w:tblW w:w="100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127"/>
        <w:gridCol w:w="5557"/>
        <w:gridCol w:w="2410"/>
      </w:tblGrid>
      <w:tr w:rsidR="003811C7" w:rsidRPr="005E3144" w14:paraId="74C5B22D" w14:textId="77777777" w:rsidTr="003B337F">
        <w:trPr>
          <w:trHeight w:val="143"/>
          <w:jc w:val="center"/>
        </w:trPr>
        <w:tc>
          <w:tcPr>
            <w:tcW w:w="2127" w:type="dxa"/>
          </w:tcPr>
          <w:p w14:paraId="47113106"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Квалификационные уровни</w:t>
            </w:r>
          </w:p>
        </w:tc>
        <w:tc>
          <w:tcPr>
            <w:tcW w:w="5557" w:type="dxa"/>
          </w:tcPr>
          <w:p w14:paraId="799299D4"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Должности, отнесенные к квалификационным уровням</w:t>
            </w:r>
          </w:p>
        </w:tc>
        <w:tc>
          <w:tcPr>
            <w:tcW w:w="2410" w:type="dxa"/>
          </w:tcPr>
          <w:p w14:paraId="08245461" w14:textId="77777777" w:rsidR="003811C7" w:rsidRPr="005E3144" w:rsidRDefault="003811C7" w:rsidP="003B337F">
            <w:pPr>
              <w:spacing w:after="0" w:line="240" w:lineRule="auto"/>
              <w:jc w:val="center"/>
              <w:rPr>
                <w:rFonts w:ascii="Times New Roman" w:hAnsi="Times New Roman" w:cs="Times New Roman"/>
                <w:b/>
                <w:bCs/>
                <w:spacing w:val="-2"/>
                <w:sz w:val="24"/>
                <w:szCs w:val="24"/>
              </w:rPr>
            </w:pPr>
            <w:r w:rsidRPr="005E3144">
              <w:rPr>
                <w:rFonts w:ascii="Times New Roman" w:hAnsi="Times New Roman" w:cs="Times New Roman"/>
                <w:b/>
                <w:bCs/>
                <w:spacing w:val="-2"/>
                <w:sz w:val="24"/>
                <w:szCs w:val="24"/>
              </w:rPr>
              <w:t>Рекомендуемый минимальный оклад</w:t>
            </w:r>
          </w:p>
        </w:tc>
      </w:tr>
      <w:tr w:rsidR="003811C7" w:rsidRPr="005E3144" w14:paraId="1ACD0F85" w14:textId="77777777" w:rsidTr="003B337F">
        <w:trPr>
          <w:trHeight w:val="243"/>
          <w:jc w:val="center"/>
        </w:trPr>
        <w:tc>
          <w:tcPr>
            <w:tcW w:w="2127" w:type="dxa"/>
          </w:tcPr>
          <w:p w14:paraId="5F51573D" w14:textId="77777777" w:rsidR="003811C7" w:rsidRPr="005E3144" w:rsidRDefault="003811C7" w:rsidP="003B337F">
            <w:pPr>
              <w:spacing w:after="0" w:line="240" w:lineRule="auto"/>
              <w:rPr>
                <w:rFonts w:ascii="Times New Roman" w:hAnsi="Times New Roman" w:cs="Times New Roman"/>
                <w:spacing w:val="-2"/>
                <w:sz w:val="24"/>
                <w:szCs w:val="24"/>
              </w:rPr>
            </w:pPr>
          </w:p>
        </w:tc>
        <w:tc>
          <w:tcPr>
            <w:tcW w:w="5557" w:type="dxa"/>
          </w:tcPr>
          <w:p w14:paraId="4E8CB8C5" w14:textId="77777777" w:rsidR="003811C7" w:rsidRPr="005E3144" w:rsidRDefault="003811C7" w:rsidP="003B337F">
            <w:pPr>
              <w:spacing w:after="0" w:line="240" w:lineRule="auto"/>
              <w:rPr>
                <w:rFonts w:ascii="Times New Roman" w:hAnsi="Times New Roman" w:cs="Times New Roman"/>
                <w:spacing w:val="-2"/>
                <w:sz w:val="24"/>
                <w:szCs w:val="24"/>
              </w:rPr>
            </w:pPr>
            <w:r w:rsidRPr="005E3144">
              <w:rPr>
                <w:rFonts w:ascii="Times New Roman" w:hAnsi="Times New Roman" w:cs="Times New Roman"/>
                <w:spacing w:val="-2"/>
                <w:sz w:val="24"/>
                <w:szCs w:val="24"/>
              </w:rPr>
              <w:t>Главный библиотекарь; библиотекарь</w:t>
            </w:r>
          </w:p>
        </w:tc>
        <w:tc>
          <w:tcPr>
            <w:tcW w:w="2410" w:type="dxa"/>
            <w:vAlign w:val="center"/>
          </w:tcPr>
          <w:p w14:paraId="07992FD7" w14:textId="77777777" w:rsidR="003811C7" w:rsidRPr="005E3144" w:rsidRDefault="003811C7" w:rsidP="003B337F">
            <w:pPr>
              <w:shd w:val="clear" w:color="auto" w:fill="FFFFFF"/>
              <w:spacing w:after="0" w:line="240" w:lineRule="auto"/>
              <w:jc w:val="center"/>
              <w:rPr>
                <w:rFonts w:ascii="Times New Roman" w:hAnsi="Times New Roman" w:cs="Times New Roman"/>
                <w:spacing w:val="-2"/>
                <w:sz w:val="24"/>
                <w:szCs w:val="24"/>
              </w:rPr>
            </w:pPr>
            <w:r w:rsidRPr="005E3144">
              <w:rPr>
                <w:rFonts w:ascii="Times New Roman" w:hAnsi="Times New Roman" w:cs="Times New Roman"/>
                <w:spacing w:val="-2"/>
                <w:sz w:val="24"/>
                <w:szCs w:val="24"/>
              </w:rPr>
              <w:t>18 431</w:t>
            </w:r>
          </w:p>
        </w:tc>
      </w:tr>
    </w:tbl>
    <w:p w14:paraId="47D90E93" w14:textId="77777777" w:rsidR="003811C7" w:rsidRPr="005E3144" w:rsidRDefault="003811C7" w:rsidP="005E3144">
      <w:pPr>
        <w:spacing w:after="0" w:line="240" w:lineRule="auto"/>
        <w:ind w:firstLine="709"/>
        <w:rPr>
          <w:rFonts w:ascii="Times New Roman" w:hAnsi="Times New Roman" w:cs="Times New Roman"/>
          <w:color w:val="FF0000"/>
          <w:sz w:val="24"/>
          <w:szCs w:val="24"/>
        </w:rPr>
      </w:pPr>
    </w:p>
    <w:p w14:paraId="6D10EC26" w14:textId="77777777" w:rsidR="003811C7" w:rsidRPr="005E3144" w:rsidRDefault="003811C7" w:rsidP="005E3144">
      <w:pPr>
        <w:shd w:val="clear" w:color="auto" w:fill="FFFFFF"/>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bCs/>
          <w:sz w:val="24"/>
          <w:szCs w:val="24"/>
        </w:rPr>
        <w:t xml:space="preserve">17. </w:t>
      </w:r>
      <w:r w:rsidRPr="005E3144">
        <w:rPr>
          <w:rFonts w:ascii="Times New Roman" w:hAnsi="Times New Roman" w:cs="Times New Roman"/>
          <w:sz w:val="24"/>
          <w:szCs w:val="24"/>
        </w:rPr>
        <w:t>Размеры окладов по должностям, не включенным в профессиональные квалификационные группы, определенные приказами Министерства здравоохранения и социального развития РФ.</w:t>
      </w:r>
    </w:p>
    <w:p w14:paraId="3D406A56" w14:textId="77777777" w:rsidR="003811C7" w:rsidRPr="005E3144" w:rsidRDefault="003811C7" w:rsidP="005E3144">
      <w:pPr>
        <w:shd w:val="clear" w:color="auto" w:fill="FFFFFF"/>
        <w:spacing w:after="0" w:line="240" w:lineRule="auto"/>
        <w:ind w:firstLine="709"/>
        <w:jc w:val="both"/>
        <w:rPr>
          <w:rFonts w:ascii="Times New Roman"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75"/>
        <w:gridCol w:w="7230"/>
        <w:gridCol w:w="2155"/>
      </w:tblGrid>
      <w:tr w:rsidR="003811C7" w:rsidRPr="005E3144" w14:paraId="3863046D" w14:textId="77777777" w:rsidTr="003B337F">
        <w:trPr>
          <w:jc w:val="center"/>
        </w:trPr>
        <w:tc>
          <w:tcPr>
            <w:tcW w:w="675" w:type="dxa"/>
          </w:tcPr>
          <w:p w14:paraId="6B3C3AE2"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п/п</w:t>
            </w:r>
          </w:p>
          <w:p w14:paraId="00ABE18C"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w:t>
            </w:r>
          </w:p>
        </w:tc>
        <w:tc>
          <w:tcPr>
            <w:tcW w:w="7230" w:type="dxa"/>
          </w:tcPr>
          <w:p w14:paraId="5CF86BA2"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Наименование должности</w:t>
            </w:r>
          </w:p>
        </w:tc>
        <w:tc>
          <w:tcPr>
            <w:tcW w:w="2155" w:type="dxa"/>
          </w:tcPr>
          <w:p w14:paraId="41461366"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b/>
                <w:bCs/>
                <w:spacing w:val="-2"/>
                <w:sz w:val="24"/>
                <w:szCs w:val="24"/>
              </w:rPr>
              <w:t>Оклад</w:t>
            </w:r>
          </w:p>
        </w:tc>
      </w:tr>
      <w:tr w:rsidR="003811C7" w:rsidRPr="005E3144" w14:paraId="456D1BB8" w14:textId="77777777" w:rsidTr="003B337F">
        <w:trPr>
          <w:jc w:val="center"/>
        </w:trPr>
        <w:tc>
          <w:tcPr>
            <w:tcW w:w="675" w:type="dxa"/>
          </w:tcPr>
          <w:p w14:paraId="49AD914E"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w:t>
            </w:r>
          </w:p>
        </w:tc>
        <w:tc>
          <w:tcPr>
            <w:tcW w:w="7230" w:type="dxa"/>
          </w:tcPr>
          <w:p w14:paraId="22AC30A9"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Советник директора по воспитанию и взаимодействию с детскими общественными объединениями</w:t>
            </w:r>
          </w:p>
        </w:tc>
        <w:tc>
          <w:tcPr>
            <w:tcW w:w="2155" w:type="dxa"/>
          </w:tcPr>
          <w:p w14:paraId="42D37645"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18 147</w:t>
            </w:r>
          </w:p>
        </w:tc>
      </w:tr>
      <w:tr w:rsidR="003811C7" w:rsidRPr="005E3144" w14:paraId="2DCCAE34" w14:textId="77777777" w:rsidTr="003B337F">
        <w:trPr>
          <w:jc w:val="center"/>
        </w:trPr>
        <w:tc>
          <w:tcPr>
            <w:tcW w:w="675" w:type="dxa"/>
          </w:tcPr>
          <w:p w14:paraId="05CD35D8"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w:t>
            </w:r>
          </w:p>
        </w:tc>
        <w:tc>
          <w:tcPr>
            <w:tcW w:w="7230" w:type="dxa"/>
          </w:tcPr>
          <w:p w14:paraId="2C974456"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Ассистент (помощник)</w:t>
            </w:r>
            <w:r w:rsidRPr="005E3144">
              <w:rPr>
                <w:rStyle w:val="af3"/>
                <w:rFonts w:ascii="Times New Roman" w:hAnsi="Times New Roman" w:cs="Times New Roman"/>
                <w:sz w:val="24"/>
                <w:szCs w:val="24"/>
              </w:rPr>
              <w:footnoteReference w:id="3"/>
            </w:r>
          </w:p>
        </w:tc>
        <w:tc>
          <w:tcPr>
            <w:tcW w:w="2155" w:type="dxa"/>
          </w:tcPr>
          <w:p w14:paraId="422558CE"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16 729</w:t>
            </w:r>
          </w:p>
        </w:tc>
      </w:tr>
      <w:tr w:rsidR="003811C7" w:rsidRPr="005E3144" w14:paraId="28EA63C3" w14:textId="77777777" w:rsidTr="003B337F">
        <w:trPr>
          <w:jc w:val="center"/>
        </w:trPr>
        <w:tc>
          <w:tcPr>
            <w:tcW w:w="675" w:type="dxa"/>
          </w:tcPr>
          <w:p w14:paraId="2043D2CA"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w:t>
            </w:r>
          </w:p>
        </w:tc>
        <w:tc>
          <w:tcPr>
            <w:tcW w:w="7230" w:type="dxa"/>
          </w:tcPr>
          <w:p w14:paraId="64FA5750"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Электрик</w:t>
            </w:r>
          </w:p>
        </w:tc>
        <w:tc>
          <w:tcPr>
            <w:tcW w:w="2155" w:type="dxa"/>
          </w:tcPr>
          <w:p w14:paraId="72F48049"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16 729</w:t>
            </w:r>
          </w:p>
        </w:tc>
      </w:tr>
      <w:tr w:rsidR="003811C7" w:rsidRPr="005E3144" w14:paraId="329BDA4E" w14:textId="77777777" w:rsidTr="003B337F">
        <w:trPr>
          <w:jc w:val="center"/>
        </w:trPr>
        <w:tc>
          <w:tcPr>
            <w:tcW w:w="675" w:type="dxa"/>
          </w:tcPr>
          <w:p w14:paraId="4301F167"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w:t>
            </w:r>
          </w:p>
        </w:tc>
        <w:tc>
          <w:tcPr>
            <w:tcW w:w="7230" w:type="dxa"/>
          </w:tcPr>
          <w:p w14:paraId="3C96D3C9"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pacing w:val="-2"/>
                <w:sz w:val="24"/>
                <w:szCs w:val="24"/>
              </w:rPr>
              <w:t>электромонтер по ремонту и обслуживанию электрооборудования; повар; рабочий по комплексному обслуживанию и ремонту зданий</w:t>
            </w:r>
          </w:p>
        </w:tc>
        <w:tc>
          <w:tcPr>
            <w:tcW w:w="2155" w:type="dxa"/>
          </w:tcPr>
          <w:p w14:paraId="014797EC"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16 873</w:t>
            </w:r>
          </w:p>
        </w:tc>
      </w:tr>
      <w:tr w:rsidR="003811C7" w:rsidRPr="005E3144" w14:paraId="4E794DCF" w14:textId="77777777" w:rsidTr="003B337F">
        <w:trPr>
          <w:jc w:val="center"/>
        </w:trPr>
        <w:tc>
          <w:tcPr>
            <w:tcW w:w="675" w:type="dxa"/>
          </w:tcPr>
          <w:p w14:paraId="2012A434" w14:textId="77777777" w:rsidR="003811C7" w:rsidRPr="005E3144" w:rsidRDefault="003811C7" w:rsidP="003B337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w:t>
            </w:r>
          </w:p>
        </w:tc>
        <w:tc>
          <w:tcPr>
            <w:tcW w:w="7230" w:type="dxa"/>
          </w:tcPr>
          <w:p w14:paraId="063210E9" w14:textId="77777777" w:rsidR="003811C7" w:rsidRPr="005E3144" w:rsidRDefault="003811C7" w:rsidP="003B337F">
            <w:pPr>
              <w:spacing w:after="0" w:line="240" w:lineRule="auto"/>
              <w:jc w:val="both"/>
              <w:rPr>
                <w:rFonts w:ascii="Times New Roman" w:hAnsi="Times New Roman" w:cs="Times New Roman"/>
                <w:spacing w:val="-2"/>
                <w:sz w:val="24"/>
                <w:szCs w:val="24"/>
              </w:rPr>
            </w:pPr>
            <w:r w:rsidRPr="005E3144">
              <w:rPr>
                <w:rFonts w:ascii="Times New Roman" w:hAnsi="Times New Roman" w:cs="Times New Roman"/>
                <w:sz w:val="24"/>
                <w:szCs w:val="24"/>
              </w:rPr>
              <w:t>Контрактный управляющий</w:t>
            </w:r>
          </w:p>
        </w:tc>
        <w:tc>
          <w:tcPr>
            <w:tcW w:w="2155" w:type="dxa"/>
          </w:tcPr>
          <w:p w14:paraId="49BF6458" w14:textId="77777777" w:rsidR="003811C7" w:rsidRPr="005E3144" w:rsidRDefault="003811C7" w:rsidP="003B337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17 580</w:t>
            </w:r>
          </w:p>
        </w:tc>
      </w:tr>
    </w:tbl>
    <w:p w14:paraId="1EAAEB72" w14:textId="77777777" w:rsidR="003811C7" w:rsidRPr="005E3144" w:rsidRDefault="003811C7" w:rsidP="005E3144">
      <w:pPr>
        <w:spacing w:after="0" w:line="240" w:lineRule="auto"/>
        <w:ind w:firstLine="709"/>
        <w:rPr>
          <w:rFonts w:ascii="Times New Roman" w:hAnsi="Times New Roman" w:cs="Times New Roman"/>
          <w:sz w:val="24"/>
          <w:szCs w:val="24"/>
        </w:rPr>
      </w:pPr>
    </w:p>
    <w:p w14:paraId="5C517C6F" w14:textId="77777777" w:rsidR="003811C7" w:rsidRPr="00DA4AD2" w:rsidRDefault="003811C7" w:rsidP="00DA4AD2">
      <w:pPr>
        <w:spacing w:after="0" w:line="240" w:lineRule="auto"/>
        <w:ind w:firstLine="709"/>
        <w:jc w:val="center"/>
        <w:rPr>
          <w:rFonts w:ascii="Times New Roman" w:eastAsia="Times New Roman" w:hAnsi="Times New Roman" w:cs="Times New Roman"/>
          <w:sz w:val="24"/>
          <w:szCs w:val="24"/>
          <w:lang w:eastAsia="ru-RU"/>
        </w:rPr>
      </w:pPr>
      <w:r w:rsidRPr="00DA4AD2">
        <w:rPr>
          <w:rFonts w:ascii="Times New Roman" w:eastAsia="Times New Roman" w:hAnsi="Times New Roman" w:cs="Times New Roman"/>
          <w:sz w:val="24"/>
          <w:szCs w:val="24"/>
          <w:lang w:eastAsia="ru-RU"/>
        </w:rPr>
        <w:t>АДМИНИСТРАЦИЯ</w:t>
      </w:r>
    </w:p>
    <w:p w14:paraId="3D1F88B0" w14:textId="77777777" w:rsidR="003811C7" w:rsidRPr="00DA4AD2" w:rsidRDefault="003811C7" w:rsidP="00DA4AD2">
      <w:pPr>
        <w:spacing w:after="0" w:line="240" w:lineRule="auto"/>
        <w:ind w:firstLine="709"/>
        <w:jc w:val="center"/>
        <w:rPr>
          <w:rFonts w:ascii="Times New Roman" w:eastAsia="Times New Roman" w:hAnsi="Times New Roman" w:cs="Times New Roman"/>
          <w:sz w:val="24"/>
          <w:szCs w:val="24"/>
          <w:lang w:eastAsia="ru-RU"/>
        </w:rPr>
      </w:pPr>
      <w:r w:rsidRPr="00DA4AD2">
        <w:rPr>
          <w:rFonts w:ascii="Times New Roman" w:eastAsia="Times New Roman" w:hAnsi="Times New Roman" w:cs="Times New Roman"/>
          <w:sz w:val="24"/>
          <w:szCs w:val="24"/>
          <w:lang w:eastAsia="ru-RU"/>
        </w:rPr>
        <w:t>КАШИРСКОГО МУНИЦИПАЛЬНОГО РАЙОНА</w:t>
      </w:r>
    </w:p>
    <w:p w14:paraId="7DCBA405" w14:textId="77777777" w:rsidR="003811C7" w:rsidRPr="00DA4AD2" w:rsidRDefault="003811C7" w:rsidP="00DA4AD2">
      <w:pPr>
        <w:spacing w:after="0" w:line="240" w:lineRule="auto"/>
        <w:ind w:firstLine="709"/>
        <w:jc w:val="center"/>
        <w:rPr>
          <w:rFonts w:ascii="Times New Roman" w:eastAsia="Times New Roman" w:hAnsi="Times New Roman" w:cs="Times New Roman"/>
          <w:sz w:val="24"/>
          <w:szCs w:val="24"/>
          <w:lang w:eastAsia="ru-RU"/>
        </w:rPr>
      </w:pPr>
      <w:r w:rsidRPr="00DA4AD2">
        <w:rPr>
          <w:rFonts w:ascii="Times New Roman" w:eastAsia="Times New Roman" w:hAnsi="Times New Roman" w:cs="Times New Roman"/>
          <w:sz w:val="24"/>
          <w:szCs w:val="24"/>
          <w:lang w:eastAsia="ru-RU"/>
        </w:rPr>
        <w:t>ВОРОНЕЖСКОЙ ОБЛАСТИ</w:t>
      </w:r>
    </w:p>
    <w:p w14:paraId="08605D17" w14:textId="77777777" w:rsidR="003811C7" w:rsidRPr="00DA4AD2" w:rsidRDefault="003811C7" w:rsidP="00DA4AD2">
      <w:pPr>
        <w:spacing w:after="0" w:line="240" w:lineRule="auto"/>
        <w:ind w:firstLine="709"/>
        <w:jc w:val="center"/>
        <w:rPr>
          <w:rFonts w:ascii="Times New Roman" w:eastAsia="Times New Roman" w:hAnsi="Times New Roman" w:cs="Times New Roman"/>
          <w:sz w:val="24"/>
          <w:szCs w:val="24"/>
          <w:lang w:eastAsia="ru-RU"/>
        </w:rPr>
      </w:pPr>
    </w:p>
    <w:p w14:paraId="73DFE5D6" w14:textId="1767309C" w:rsidR="003811C7" w:rsidRPr="00DA4AD2" w:rsidRDefault="003811C7" w:rsidP="00DA4AD2">
      <w:pPr>
        <w:spacing w:after="0" w:line="240" w:lineRule="auto"/>
        <w:ind w:firstLine="709"/>
        <w:jc w:val="center"/>
        <w:rPr>
          <w:rFonts w:ascii="Times New Roman" w:eastAsia="Times New Roman" w:hAnsi="Times New Roman" w:cs="Times New Roman"/>
          <w:sz w:val="24"/>
          <w:szCs w:val="24"/>
          <w:lang w:eastAsia="ru-RU"/>
        </w:rPr>
      </w:pPr>
      <w:r w:rsidRPr="00DA4AD2">
        <w:rPr>
          <w:rFonts w:ascii="Times New Roman" w:eastAsia="Times New Roman" w:hAnsi="Times New Roman" w:cs="Times New Roman"/>
          <w:sz w:val="24"/>
          <w:szCs w:val="24"/>
          <w:lang w:eastAsia="ru-RU"/>
        </w:rPr>
        <w:t>ПОСТАНОВЛЕНИЕ</w:t>
      </w:r>
    </w:p>
    <w:p w14:paraId="6F814291" w14:textId="77777777" w:rsidR="003811C7" w:rsidRPr="005E3144" w:rsidRDefault="003811C7" w:rsidP="005E3144">
      <w:pPr>
        <w:spacing w:after="0" w:line="240" w:lineRule="auto"/>
        <w:ind w:firstLine="709"/>
        <w:rPr>
          <w:rFonts w:ascii="Times New Roman" w:eastAsia="Times New Roman" w:hAnsi="Times New Roman" w:cs="Times New Roman"/>
          <w:b/>
          <w:sz w:val="24"/>
          <w:szCs w:val="24"/>
          <w:lang w:eastAsia="ru-RU"/>
        </w:rPr>
      </w:pPr>
    </w:p>
    <w:p w14:paraId="4CE3B062" w14:textId="77777777" w:rsidR="003811C7" w:rsidRPr="005E3144" w:rsidRDefault="003811C7" w:rsidP="005E3144">
      <w:pPr>
        <w:spacing w:after="0" w:line="240" w:lineRule="auto"/>
        <w:ind w:firstLine="709"/>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от 10.02.2025 № 72</w:t>
      </w:r>
    </w:p>
    <w:p w14:paraId="55F2753E" w14:textId="77777777" w:rsidR="003811C7" w:rsidRPr="005E3144" w:rsidRDefault="003811C7" w:rsidP="005E3144">
      <w:pPr>
        <w:spacing w:after="0" w:line="240" w:lineRule="auto"/>
        <w:ind w:firstLine="709"/>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 Каширское</w:t>
      </w:r>
    </w:p>
    <w:p w14:paraId="473ECA7C" w14:textId="77777777" w:rsidR="000D3B34" w:rsidRDefault="000D3B34" w:rsidP="000D3B34">
      <w:pPr>
        <w:spacing w:after="0" w:line="240" w:lineRule="auto"/>
        <w:ind w:right="5102"/>
        <w:jc w:val="both"/>
        <w:rPr>
          <w:rFonts w:ascii="Times New Roman" w:eastAsia="Times New Roman" w:hAnsi="Times New Roman" w:cs="Times New Roman"/>
          <w:b/>
          <w:sz w:val="24"/>
          <w:szCs w:val="24"/>
          <w:lang w:eastAsia="ru-RU"/>
        </w:rPr>
      </w:pPr>
    </w:p>
    <w:p w14:paraId="6574BBDB" w14:textId="175C9E2D" w:rsidR="003811C7" w:rsidRPr="000D3B34" w:rsidRDefault="003811C7" w:rsidP="000D3B34">
      <w:pPr>
        <w:spacing w:after="0" w:line="240" w:lineRule="auto"/>
        <w:ind w:right="5102"/>
        <w:jc w:val="both"/>
        <w:rPr>
          <w:rFonts w:ascii="Times New Roman" w:eastAsia="Times New Roman" w:hAnsi="Times New Roman" w:cs="Times New Roman"/>
          <w:b/>
          <w:sz w:val="24"/>
          <w:szCs w:val="24"/>
          <w:lang w:eastAsia="ru-RU"/>
        </w:rPr>
      </w:pPr>
      <w:r w:rsidRPr="000D3B34">
        <w:rPr>
          <w:rFonts w:ascii="Times New Roman" w:eastAsia="Times New Roman" w:hAnsi="Times New Roman" w:cs="Times New Roman"/>
          <w:b/>
          <w:sz w:val="24"/>
          <w:szCs w:val="24"/>
          <w:lang w:eastAsia="ru-RU"/>
        </w:rPr>
        <w:lastRenderedPageBreak/>
        <w:t>Об утверждении муниципальной программы Каширского муниципального района Воронежской области «Развитие культуры, физической</w:t>
      </w:r>
      <w:r w:rsidR="00DA4AD2" w:rsidRPr="000D3B34">
        <w:rPr>
          <w:rFonts w:ascii="Times New Roman" w:eastAsia="Times New Roman" w:hAnsi="Times New Roman" w:cs="Times New Roman"/>
          <w:b/>
          <w:sz w:val="24"/>
          <w:szCs w:val="24"/>
          <w:lang w:eastAsia="ru-RU"/>
        </w:rPr>
        <w:t xml:space="preserve"> </w:t>
      </w:r>
      <w:r w:rsidRPr="000D3B34">
        <w:rPr>
          <w:rFonts w:ascii="Times New Roman" w:eastAsia="Times New Roman" w:hAnsi="Times New Roman" w:cs="Times New Roman"/>
          <w:b/>
          <w:sz w:val="24"/>
          <w:szCs w:val="24"/>
          <w:lang w:eastAsia="ru-RU"/>
        </w:rPr>
        <w:t>культуры и спорта»</w:t>
      </w:r>
    </w:p>
    <w:p w14:paraId="4A57ABA1" w14:textId="77777777" w:rsidR="003811C7" w:rsidRPr="005E3144" w:rsidRDefault="003811C7" w:rsidP="005E3144">
      <w:pPr>
        <w:spacing w:after="0" w:line="240" w:lineRule="auto"/>
        <w:ind w:firstLine="709"/>
        <w:rPr>
          <w:rFonts w:ascii="Times New Roman" w:eastAsia="Times New Roman" w:hAnsi="Times New Roman" w:cs="Times New Roman"/>
          <w:sz w:val="24"/>
          <w:szCs w:val="24"/>
          <w:lang w:eastAsia="ru-RU"/>
        </w:rPr>
      </w:pPr>
    </w:p>
    <w:p w14:paraId="20602EFC" w14:textId="4EEABEFA" w:rsidR="003811C7" w:rsidRPr="005E3144" w:rsidRDefault="003811C7" w:rsidP="000D3B34">
      <w:pPr>
        <w:pStyle w:val="Default"/>
        <w:ind w:firstLine="709"/>
        <w:jc w:val="both"/>
      </w:pPr>
      <w:r w:rsidRPr="005E3144">
        <w:t xml:space="preserve"> В рамках реализации положений Бюджетного кодекса Российской Федерации, в соответствии с Федеральным законом от 09.10.1992 г. № 3612-1 «Основы законодательства Российской Федерации о культуре», федеральным законом от 06.10.2003 г. № 131 – ФЗ «Об общих принципах организации местного самоуправления в Российской Федерации» постановляю:</w:t>
      </w:r>
    </w:p>
    <w:p w14:paraId="24F737D0" w14:textId="77777777" w:rsidR="003811C7" w:rsidRPr="005E3144" w:rsidRDefault="003811C7" w:rsidP="000D3B34">
      <w:pPr>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xml:space="preserve">1. </w:t>
      </w:r>
      <w:r w:rsidRPr="005E3144">
        <w:rPr>
          <w:rFonts w:ascii="Times New Roman" w:eastAsia="Times New Roman" w:hAnsi="Times New Roman" w:cs="Times New Roman"/>
          <w:sz w:val="24"/>
          <w:szCs w:val="24"/>
          <w:lang w:eastAsia="ru-RU"/>
        </w:rPr>
        <w:t xml:space="preserve">Утвердить муниципальную программу Каширского муниципального района Воронежской области «Развитие культуры, физической культуры и спорта на 2020-2027 годы» </w:t>
      </w:r>
      <w:r w:rsidRPr="005E3144">
        <w:rPr>
          <w:rFonts w:ascii="Times New Roman" w:hAnsi="Times New Roman" w:cs="Times New Roman"/>
          <w:sz w:val="24"/>
          <w:szCs w:val="24"/>
        </w:rPr>
        <w:t>согласно приложению к настоящему постановлению.</w:t>
      </w:r>
    </w:p>
    <w:p w14:paraId="3B24FE3B" w14:textId="572CCF6E" w:rsidR="003811C7" w:rsidRPr="005E3144" w:rsidRDefault="003811C7" w:rsidP="000D3B34">
      <w:pPr>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 Постановление администрации Каширского муниципального района от 22.10.2019 г. №683 «Об утверждении муниципальной программы Каширского муниципального района Воронежской области «Развитие культуры, физической культуры и спорта</w:t>
      </w:r>
      <w:bookmarkStart w:id="6" w:name="_GoBack"/>
      <w:bookmarkEnd w:id="6"/>
      <w:r w:rsidRPr="005E3144">
        <w:rPr>
          <w:rFonts w:ascii="Times New Roman" w:eastAsia="Times New Roman" w:hAnsi="Times New Roman" w:cs="Times New Roman"/>
          <w:sz w:val="24"/>
          <w:szCs w:val="24"/>
          <w:lang w:eastAsia="ru-RU"/>
        </w:rPr>
        <w:t>» признать утратившим силу.</w:t>
      </w:r>
    </w:p>
    <w:p w14:paraId="1539E4D8" w14:textId="29913138" w:rsidR="003811C7" w:rsidRPr="005E3144" w:rsidRDefault="003811C7" w:rsidP="000D3B34">
      <w:pPr>
        <w:pStyle w:val="23"/>
        <w:spacing w:after="0" w:line="240" w:lineRule="auto"/>
        <w:ind w:firstLine="709"/>
        <w:jc w:val="both"/>
        <w:rPr>
          <w:sz w:val="24"/>
          <w:szCs w:val="24"/>
        </w:rPr>
      </w:pPr>
      <w:r w:rsidRPr="005E3144">
        <w:rPr>
          <w:sz w:val="24"/>
          <w:szCs w:val="24"/>
        </w:rPr>
        <w:t>3. Контроль за исполнением настоящего постановления оставляю за собой.</w:t>
      </w:r>
      <w:r w:rsidR="005E3144">
        <w:rPr>
          <w:sz w:val="24"/>
          <w:szCs w:val="24"/>
        </w:rPr>
        <w:t xml:space="preserve"> </w:t>
      </w:r>
    </w:p>
    <w:p w14:paraId="690CE9EA"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lang w:eastAsia="ru-RU"/>
        </w:rPr>
      </w:pPr>
    </w:p>
    <w:p w14:paraId="2F769FBC"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lang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210"/>
        <w:gridCol w:w="5211"/>
      </w:tblGrid>
      <w:tr w:rsidR="000D3B34" w14:paraId="4D2718A1" w14:textId="77777777" w:rsidTr="000D3B34">
        <w:tc>
          <w:tcPr>
            <w:tcW w:w="5210" w:type="dxa"/>
          </w:tcPr>
          <w:p w14:paraId="39ACDE6B" w14:textId="77777777" w:rsidR="000D3B34" w:rsidRPr="000D3B34" w:rsidRDefault="000D3B34" w:rsidP="000D3B34">
            <w:pPr>
              <w:jc w:val="both"/>
              <w:rPr>
                <w:sz w:val="24"/>
                <w:szCs w:val="24"/>
              </w:rPr>
            </w:pPr>
            <w:r w:rsidRPr="000D3B34">
              <w:rPr>
                <w:sz w:val="24"/>
                <w:szCs w:val="24"/>
              </w:rPr>
              <w:t xml:space="preserve">Глава администрации </w:t>
            </w:r>
          </w:p>
          <w:p w14:paraId="13C8F8E1" w14:textId="17A587E8" w:rsidR="000D3B34" w:rsidRDefault="000D3B34" w:rsidP="000D3B34">
            <w:pPr>
              <w:jc w:val="both"/>
              <w:rPr>
                <w:sz w:val="24"/>
                <w:szCs w:val="24"/>
              </w:rPr>
            </w:pPr>
            <w:r w:rsidRPr="000D3B34">
              <w:rPr>
                <w:sz w:val="24"/>
                <w:szCs w:val="24"/>
              </w:rPr>
              <w:t>Каширского муниципального района</w:t>
            </w:r>
            <w:r w:rsidR="002709D6">
              <w:rPr>
                <w:sz w:val="24"/>
                <w:szCs w:val="24"/>
              </w:rPr>
              <w:t xml:space="preserve"> </w:t>
            </w:r>
          </w:p>
        </w:tc>
        <w:tc>
          <w:tcPr>
            <w:tcW w:w="5211" w:type="dxa"/>
          </w:tcPr>
          <w:p w14:paraId="6FE8AF41" w14:textId="77777777" w:rsidR="000D3B34" w:rsidRDefault="000D3B34" w:rsidP="000D3B34">
            <w:pPr>
              <w:jc w:val="right"/>
              <w:rPr>
                <w:sz w:val="24"/>
                <w:szCs w:val="24"/>
              </w:rPr>
            </w:pPr>
          </w:p>
          <w:p w14:paraId="200078CD" w14:textId="471E16B0" w:rsidR="000D3B34" w:rsidRDefault="000D3B34" w:rsidP="000D3B34">
            <w:pPr>
              <w:jc w:val="right"/>
              <w:rPr>
                <w:sz w:val="24"/>
                <w:szCs w:val="24"/>
              </w:rPr>
            </w:pPr>
            <w:r w:rsidRPr="005E3144">
              <w:rPr>
                <w:sz w:val="24"/>
                <w:szCs w:val="24"/>
              </w:rPr>
              <w:t>А.И. Пономарев</w:t>
            </w:r>
          </w:p>
        </w:tc>
      </w:tr>
    </w:tbl>
    <w:p w14:paraId="50D547F4" w14:textId="0840A0CC" w:rsidR="003811C7" w:rsidRPr="005E3144" w:rsidRDefault="002709D6" w:rsidP="005E3144">
      <w:pPr>
        <w:tabs>
          <w:tab w:val="left" w:pos="4140"/>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14:paraId="21364EF5" w14:textId="0E7BC151" w:rsidR="003811C7" w:rsidRPr="005E3144" w:rsidRDefault="005E3144" w:rsidP="005E3144">
      <w:pPr>
        <w:tabs>
          <w:tab w:val="left" w:pos="4140"/>
        </w:tabs>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14:paraId="3B7FD563" w14:textId="5DEB9EBC" w:rsidR="003811C7" w:rsidRPr="005E3144" w:rsidRDefault="005E3144" w:rsidP="005E3144">
      <w:pPr>
        <w:tabs>
          <w:tab w:val="left" w:pos="4140"/>
        </w:tabs>
        <w:spacing w:after="0" w:line="240" w:lineRule="auto"/>
        <w:ind w:firstLine="709"/>
        <w:jc w:val="right"/>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p>
    <w:p w14:paraId="3229FC46" w14:textId="77777777" w:rsidR="003811C7" w:rsidRPr="005E3144" w:rsidRDefault="003811C7" w:rsidP="005E3144">
      <w:pPr>
        <w:tabs>
          <w:tab w:val="left" w:pos="4140"/>
        </w:tabs>
        <w:spacing w:after="0" w:line="240" w:lineRule="auto"/>
        <w:ind w:firstLine="709"/>
        <w:jc w:val="right"/>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 ПРИЛОЖЕНИЕ </w:t>
      </w:r>
    </w:p>
    <w:p w14:paraId="0FBFE3F2"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к постановлению администрации Каширского муниципального района </w:t>
      </w:r>
    </w:p>
    <w:p w14:paraId="4F987E93" w14:textId="27DABA5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 от</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года №</w:t>
      </w:r>
    </w:p>
    <w:p w14:paraId="283CA811"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p>
    <w:p w14:paraId="3A0865C6"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 xml:space="preserve">Муниципальная программа </w:t>
      </w:r>
    </w:p>
    <w:p w14:paraId="6F352F59"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Каширского муниципального района Воронежской области</w:t>
      </w:r>
    </w:p>
    <w:p w14:paraId="6666620A"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 xml:space="preserve"> «Развитие культуры, физической культуры и спорта на 2020-2027 годы»</w:t>
      </w:r>
    </w:p>
    <w:p w14:paraId="00CC0B74"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p>
    <w:p w14:paraId="2EE0113F" w14:textId="77777777" w:rsidR="003811C7" w:rsidRPr="005E3144" w:rsidRDefault="003811C7" w:rsidP="009F07EB">
      <w:pPr>
        <w:pStyle w:val="affc"/>
        <w:numPr>
          <w:ilvl w:val="0"/>
          <w:numId w:val="9"/>
        </w:numPr>
        <w:autoSpaceDE w:val="0"/>
        <w:autoSpaceDN w:val="0"/>
        <w:adjustRightInd w:val="0"/>
        <w:spacing w:after="0" w:line="240" w:lineRule="auto"/>
        <w:ind w:left="0" w:firstLine="709"/>
        <w:jc w:val="center"/>
        <w:rPr>
          <w:rFonts w:ascii="Times New Roman" w:eastAsia="Times New Roman" w:hAnsi="Times New Roman" w:cs="Times New Roman"/>
          <w:b/>
          <w:sz w:val="24"/>
          <w:szCs w:val="24"/>
        </w:rPr>
      </w:pPr>
      <w:r w:rsidRPr="005E3144">
        <w:rPr>
          <w:rFonts w:ascii="Times New Roman" w:eastAsia="Times New Roman" w:hAnsi="Times New Roman" w:cs="Times New Roman"/>
          <w:b/>
          <w:sz w:val="24"/>
          <w:szCs w:val="24"/>
        </w:rPr>
        <w:t>ПАСПОРТ</w:t>
      </w:r>
    </w:p>
    <w:p w14:paraId="650268E4"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муниципальной программы Каширского муниципального района</w:t>
      </w:r>
    </w:p>
    <w:p w14:paraId="287ED15A"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Воронежской области</w:t>
      </w:r>
    </w:p>
    <w:p w14:paraId="243235AD"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 xml:space="preserve">«Развитие культуры, физической культуры и спорта на 2020-2027 годы» </w:t>
      </w:r>
    </w:p>
    <w:p w14:paraId="3541E85E"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
          <w:bCs/>
          <w:sz w:val="24"/>
          <w:szCs w:val="24"/>
          <w:lang w:eastAsia="ru-RU"/>
        </w:rPr>
      </w:pPr>
    </w:p>
    <w:tbl>
      <w:tblPr>
        <w:tblW w:w="5003"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2525"/>
        <w:gridCol w:w="7902"/>
      </w:tblGrid>
      <w:tr w:rsidR="003811C7" w:rsidRPr="005E3144" w14:paraId="29EDED48" w14:textId="77777777" w:rsidTr="00DA4AD2">
        <w:tc>
          <w:tcPr>
            <w:tcW w:w="1211" w:type="pct"/>
          </w:tcPr>
          <w:p w14:paraId="3C7C32AB"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Ответственный исполнитель муниципальной программы </w:t>
            </w:r>
          </w:p>
        </w:tc>
        <w:tc>
          <w:tcPr>
            <w:tcW w:w="3789" w:type="pct"/>
          </w:tcPr>
          <w:p w14:paraId="03B09FC5" w14:textId="77777777" w:rsidR="003811C7" w:rsidRPr="005E3144" w:rsidRDefault="003811C7" w:rsidP="00570FFF">
            <w:pPr>
              <w:autoSpaceDE w:val="0"/>
              <w:autoSpaceDN w:val="0"/>
              <w:adjustRightInd w:val="0"/>
              <w:spacing w:after="0" w:line="240" w:lineRule="auto"/>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Администрация Каширского муниципального района</w:t>
            </w:r>
          </w:p>
        </w:tc>
      </w:tr>
      <w:tr w:rsidR="003811C7" w:rsidRPr="005E3144" w14:paraId="1121C4FD" w14:textId="77777777" w:rsidTr="00DA4AD2">
        <w:tc>
          <w:tcPr>
            <w:tcW w:w="1211" w:type="pct"/>
          </w:tcPr>
          <w:p w14:paraId="27B4BD26"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Исполнители муниципальной программы </w:t>
            </w:r>
          </w:p>
        </w:tc>
        <w:tc>
          <w:tcPr>
            <w:tcW w:w="3789" w:type="pct"/>
          </w:tcPr>
          <w:p w14:paraId="5BC9140C"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Отдел по делам культуры и спорта </w:t>
            </w:r>
          </w:p>
          <w:p w14:paraId="4C1307DF"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администрации Каширского муниципального района</w:t>
            </w:r>
          </w:p>
        </w:tc>
      </w:tr>
      <w:tr w:rsidR="003811C7" w:rsidRPr="005E3144" w14:paraId="2C8D9464" w14:textId="77777777" w:rsidTr="00DA4AD2">
        <w:tc>
          <w:tcPr>
            <w:tcW w:w="1211" w:type="pct"/>
          </w:tcPr>
          <w:p w14:paraId="578EE29E"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Основные разработчики муниципальной</w:t>
            </w:r>
          </w:p>
          <w:p w14:paraId="1F98B6E5"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программы</w:t>
            </w:r>
          </w:p>
        </w:tc>
        <w:tc>
          <w:tcPr>
            <w:tcW w:w="3789" w:type="pct"/>
          </w:tcPr>
          <w:p w14:paraId="40AD2D75"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Отдел по делам культуры и спорта </w:t>
            </w:r>
          </w:p>
          <w:p w14:paraId="4EB5B92B"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администрации Каширского муниципального района</w:t>
            </w:r>
          </w:p>
        </w:tc>
      </w:tr>
      <w:tr w:rsidR="003811C7" w:rsidRPr="005E3144" w14:paraId="56A35063" w14:textId="77777777" w:rsidTr="00DA4AD2">
        <w:trPr>
          <w:trHeight w:val="1125"/>
        </w:trPr>
        <w:tc>
          <w:tcPr>
            <w:tcW w:w="1211" w:type="pct"/>
          </w:tcPr>
          <w:p w14:paraId="4E829E23" w14:textId="53E9EEC1"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lastRenderedPageBreak/>
              <w:t>Подпрограммы</w:t>
            </w:r>
            <w:r w:rsidR="005E3144">
              <w:rPr>
                <w:rFonts w:ascii="Times New Roman" w:eastAsia="Times New Roman" w:hAnsi="Times New Roman" w:cs="Times New Roman"/>
                <w:bCs/>
                <w:sz w:val="24"/>
                <w:szCs w:val="24"/>
                <w:lang w:eastAsia="ru-RU"/>
              </w:rPr>
              <w:t xml:space="preserve"> </w:t>
            </w:r>
            <w:r w:rsidRPr="005E3144">
              <w:rPr>
                <w:rFonts w:ascii="Times New Roman" w:eastAsia="Times New Roman" w:hAnsi="Times New Roman" w:cs="Times New Roman"/>
                <w:bCs/>
                <w:sz w:val="24"/>
                <w:szCs w:val="24"/>
                <w:lang w:eastAsia="ru-RU"/>
              </w:rPr>
              <w:t>муниципальной</w:t>
            </w:r>
          </w:p>
          <w:p w14:paraId="03F98E71"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программы и основные мероприятия</w:t>
            </w:r>
          </w:p>
        </w:tc>
        <w:tc>
          <w:tcPr>
            <w:tcW w:w="3789" w:type="pct"/>
          </w:tcPr>
          <w:p w14:paraId="17DA43D8"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Подпрограмма 1. «Образование»</w:t>
            </w:r>
          </w:p>
          <w:p w14:paraId="2B697130"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Основное мероприятие 1.1. Развитие образования в сфере культуры.</w:t>
            </w:r>
          </w:p>
          <w:p w14:paraId="07280F5D"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Подпрограмма 2. «Развитие музейного дела»</w:t>
            </w:r>
          </w:p>
          <w:p w14:paraId="26E21CDB"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Основное мероприятие 2.1. Развитие музейного дела. Финансовое обеспечение деятельности районного </w:t>
            </w:r>
            <w:proofErr w:type="spellStart"/>
            <w:r w:rsidRPr="005E3144">
              <w:rPr>
                <w:rFonts w:ascii="Times New Roman" w:eastAsia="Times New Roman" w:hAnsi="Times New Roman" w:cs="Times New Roman"/>
                <w:bCs/>
                <w:sz w:val="24"/>
                <w:szCs w:val="24"/>
                <w:lang w:eastAsia="ru-RU"/>
              </w:rPr>
              <w:t>историко</w:t>
            </w:r>
            <w:proofErr w:type="spellEnd"/>
            <w:r w:rsidRPr="005E3144">
              <w:rPr>
                <w:rFonts w:ascii="Times New Roman" w:eastAsia="Times New Roman" w:hAnsi="Times New Roman" w:cs="Times New Roman"/>
                <w:bCs/>
                <w:sz w:val="24"/>
                <w:szCs w:val="24"/>
                <w:lang w:eastAsia="ru-RU"/>
              </w:rPr>
              <w:t xml:space="preserve"> – краеведческого музея</w:t>
            </w:r>
          </w:p>
          <w:p w14:paraId="4B79CEA1"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Подпрограмма 3. «Развитие культуры»</w:t>
            </w:r>
          </w:p>
          <w:p w14:paraId="1AF8E4DC"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Основное мероприятие 3.1. Сохранение и развитие культуры. Финансовое обеспечение деятельности подведомственных учреждений культуры.</w:t>
            </w:r>
          </w:p>
          <w:p w14:paraId="597094C0" w14:textId="569BEA33"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Основное мероприятие 3.2. Капитальное строительство дворца культуры.</w:t>
            </w:r>
            <w:r w:rsidR="005E3144">
              <w:rPr>
                <w:rFonts w:ascii="Times New Roman" w:eastAsia="Times New Roman" w:hAnsi="Times New Roman" w:cs="Times New Roman"/>
                <w:bCs/>
                <w:sz w:val="24"/>
                <w:szCs w:val="24"/>
                <w:lang w:eastAsia="ru-RU"/>
              </w:rPr>
              <w:t xml:space="preserve"> </w:t>
            </w:r>
          </w:p>
          <w:p w14:paraId="4F0778DE"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Подпрограмма 4. «Развитие библиотечного обслуживания населения»</w:t>
            </w:r>
          </w:p>
          <w:p w14:paraId="6CB4C4CC"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bCs/>
                <w:sz w:val="24"/>
                <w:szCs w:val="24"/>
                <w:lang w:eastAsia="ru-RU"/>
              </w:rPr>
              <w:t xml:space="preserve">Основное мероприятие 4.1. </w:t>
            </w:r>
            <w:r w:rsidRPr="005E3144">
              <w:rPr>
                <w:rFonts w:ascii="Times New Roman" w:eastAsia="Times New Roman" w:hAnsi="Times New Roman" w:cs="Times New Roman"/>
                <w:color w:val="000000"/>
                <w:sz w:val="24"/>
                <w:szCs w:val="24"/>
                <w:lang w:eastAsia="ru-RU"/>
              </w:rPr>
              <w:t xml:space="preserve">Финансовое обеспечение деятельности </w:t>
            </w:r>
            <w:r w:rsidRPr="005E3144">
              <w:rPr>
                <w:rFonts w:ascii="Times New Roman" w:eastAsia="Times New Roman" w:hAnsi="Times New Roman" w:cs="Times New Roman"/>
                <w:sz w:val="24"/>
                <w:szCs w:val="24"/>
                <w:lang w:eastAsia="ru-RU"/>
              </w:rPr>
              <w:t>муниципального казённого учреждения культуры «Каширская районная межпоселенческая центральная библиотека»</w:t>
            </w:r>
          </w:p>
          <w:p w14:paraId="6DEEB261"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
                <w:sz w:val="24"/>
                <w:szCs w:val="24"/>
                <w:lang w:eastAsia="ru-RU"/>
              </w:rPr>
              <w:t>Подпрограмма 5. «Организация и проведение физкультурных и спортивных мероприятий»</w:t>
            </w:r>
          </w:p>
          <w:p w14:paraId="793E1F35" w14:textId="2EE34285"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bCs/>
                <w:sz w:val="24"/>
                <w:szCs w:val="24"/>
                <w:lang w:eastAsia="ru-RU"/>
              </w:rPr>
              <w:t xml:space="preserve">Основное мероприятие 5.1. Финансовое обеспечение </w:t>
            </w:r>
            <w:r w:rsidRPr="005E3144">
              <w:rPr>
                <w:rFonts w:ascii="Times New Roman" w:eastAsia="Times New Roman" w:hAnsi="Times New Roman" w:cs="Times New Roman"/>
                <w:sz w:val="24"/>
                <w:szCs w:val="24"/>
                <w:lang w:eastAsia="ru-RU"/>
              </w:rPr>
              <w:t>физкультурных и спортивных мероприятий.</w:t>
            </w:r>
            <w:r w:rsidR="005E3144">
              <w:rPr>
                <w:rFonts w:ascii="Times New Roman" w:eastAsia="Times New Roman" w:hAnsi="Times New Roman" w:cs="Times New Roman"/>
                <w:sz w:val="24"/>
                <w:szCs w:val="24"/>
                <w:lang w:eastAsia="ru-RU"/>
              </w:rPr>
              <w:t xml:space="preserve"> </w:t>
            </w:r>
          </w:p>
          <w:p w14:paraId="5F402AB7" w14:textId="77777777" w:rsidR="003811C7" w:rsidRPr="005E3144" w:rsidRDefault="003811C7" w:rsidP="00570FFF">
            <w:pPr>
              <w:pStyle w:val="ConsPlusTitle"/>
              <w:widowControl/>
              <w:jc w:val="both"/>
              <w:rPr>
                <w:rFonts w:ascii="Times New Roman" w:hAnsi="Times New Roman"/>
                <w:sz w:val="24"/>
                <w:szCs w:val="24"/>
              </w:rPr>
            </w:pPr>
            <w:r w:rsidRPr="005E3144">
              <w:rPr>
                <w:rFonts w:ascii="Times New Roman" w:hAnsi="Times New Roman"/>
                <w:sz w:val="24"/>
                <w:szCs w:val="24"/>
              </w:rPr>
              <w:t>Подпрограмма 6. «Обеспечение реализации муниципальной программы в области культуры»</w:t>
            </w:r>
          </w:p>
          <w:p w14:paraId="3BB38F10"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Основное мероприятие 6.1. Финансовое обеспечение деятельности органов муниципальной власти.</w:t>
            </w:r>
          </w:p>
          <w:p w14:paraId="728437D2"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Основное мероприятие 6.2. Финансовое обеспечение выполнения других обязательств государства органами исполнительной власти.</w:t>
            </w:r>
          </w:p>
          <w:p w14:paraId="555E596A" w14:textId="77777777" w:rsidR="003811C7" w:rsidRPr="005E3144" w:rsidRDefault="003811C7" w:rsidP="00570FFF">
            <w:pPr>
              <w:pStyle w:val="ConsPlusTitle"/>
              <w:widowControl/>
              <w:jc w:val="both"/>
              <w:rPr>
                <w:rFonts w:ascii="Times New Roman" w:hAnsi="Times New Roman"/>
                <w:sz w:val="24"/>
                <w:szCs w:val="24"/>
              </w:rPr>
            </w:pPr>
            <w:r w:rsidRPr="005E3144">
              <w:rPr>
                <w:rFonts w:ascii="Times New Roman" w:hAnsi="Times New Roman"/>
                <w:sz w:val="24"/>
                <w:szCs w:val="24"/>
              </w:rPr>
              <w:t>Подпрограмма 7. «Развитие массового спорта»</w:t>
            </w:r>
          </w:p>
          <w:p w14:paraId="1F992787"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Основное мероприятие 7.1. Создание модульного спортивного сооружения.</w:t>
            </w:r>
          </w:p>
          <w:p w14:paraId="518E2EB9"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p>
        </w:tc>
      </w:tr>
      <w:tr w:rsidR="003811C7" w:rsidRPr="005E3144" w14:paraId="2089BCB5" w14:textId="77777777" w:rsidTr="00DA4AD2">
        <w:tc>
          <w:tcPr>
            <w:tcW w:w="1211" w:type="pct"/>
          </w:tcPr>
          <w:p w14:paraId="524FD65B"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Цель муниципальной программы </w:t>
            </w:r>
          </w:p>
        </w:tc>
        <w:tc>
          <w:tcPr>
            <w:tcW w:w="3789" w:type="pct"/>
          </w:tcPr>
          <w:p w14:paraId="5BDF4C94"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Формирование многообразной и полноценной культурной и спортивной жизни населения Каширского муниципального района Воронежской области.</w:t>
            </w:r>
          </w:p>
        </w:tc>
      </w:tr>
      <w:tr w:rsidR="003811C7" w:rsidRPr="005E3144" w14:paraId="35478B25" w14:textId="77777777" w:rsidTr="00DA4AD2">
        <w:tc>
          <w:tcPr>
            <w:tcW w:w="1211" w:type="pct"/>
          </w:tcPr>
          <w:p w14:paraId="5F1937A8"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Задачи муниципальной программы</w:t>
            </w:r>
          </w:p>
        </w:tc>
        <w:tc>
          <w:tcPr>
            <w:tcW w:w="3789" w:type="pct"/>
          </w:tcPr>
          <w:p w14:paraId="657901F1"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1. Развитие образования в сфере культуры.</w:t>
            </w:r>
          </w:p>
          <w:p w14:paraId="6E4C798D" w14:textId="77777777" w:rsidR="003811C7" w:rsidRPr="005E3144" w:rsidRDefault="003811C7" w:rsidP="00570FFF">
            <w:pPr>
              <w:spacing w:after="0" w:line="240" w:lineRule="auto"/>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 xml:space="preserve">2. </w:t>
            </w:r>
            <w:r w:rsidRPr="005E3144">
              <w:rPr>
                <w:rFonts w:ascii="Times New Roman" w:eastAsia="Times New Roman" w:hAnsi="Times New Roman" w:cs="Times New Roman"/>
                <w:bCs/>
                <w:sz w:val="24"/>
                <w:szCs w:val="24"/>
                <w:lang w:eastAsia="ru-RU"/>
              </w:rPr>
              <w:t xml:space="preserve">Сохранение и развитие культуры. </w:t>
            </w:r>
          </w:p>
          <w:p w14:paraId="06E011DC" w14:textId="77777777" w:rsidR="003811C7" w:rsidRPr="005E3144" w:rsidRDefault="003811C7" w:rsidP="00570FFF">
            <w:pPr>
              <w:widowControl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3.Обеспечение развития массовой физической культуры и спорта.</w:t>
            </w:r>
          </w:p>
          <w:p w14:paraId="5D19CD4F" w14:textId="77777777" w:rsidR="003811C7" w:rsidRPr="005E3144" w:rsidRDefault="003811C7" w:rsidP="00570FFF">
            <w:pPr>
              <w:widowControl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4. Улучшение материально-технической базы для массовых занятий физической культурой и спортом в районе.</w:t>
            </w:r>
          </w:p>
          <w:p w14:paraId="41E625DE" w14:textId="5FCF04A3" w:rsidR="003811C7" w:rsidRPr="005E3144" w:rsidRDefault="003811C7" w:rsidP="00570FFF">
            <w:pPr>
              <w:widowControl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5. Организация активного отдыха среди различных групп населения средствами физической культуры и спорта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6. Обеспечение более широкого доступа граждан к музейно-выставочным предметам и коллекциям</w:t>
            </w:r>
            <w:r w:rsidR="005E3144">
              <w:rPr>
                <w:rFonts w:ascii="Times New Roman" w:eastAsia="Times New Roman" w:hAnsi="Times New Roman" w:cs="Times New Roman"/>
                <w:sz w:val="24"/>
                <w:szCs w:val="24"/>
                <w:lang w:eastAsia="ru-RU"/>
              </w:rPr>
              <w:t xml:space="preserve"> </w:t>
            </w:r>
          </w:p>
        </w:tc>
      </w:tr>
      <w:tr w:rsidR="003811C7" w:rsidRPr="005E3144" w14:paraId="502AF359" w14:textId="77777777" w:rsidTr="00DA4AD2">
        <w:tc>
          <w:tcPr>
            <w:tcW w:w="1211" w:type="pct"/>
          </w:tcPr>
          <w:p w14:paraId="14B1C796" w14:textId="2C39D915"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Целевые индикаторы и</w:t>
            </w:r>
            <w:r w:rsidR="005E3144">
              <w:rPr>
                <w:rFonts w:ascii="Times New Roman" w:eastAsia="Times New Roman" w:hAnsi="Times New Roman" w:cs="Times New Roman"/>
                <w:bCs/>
                <w:sz w:val="24"/>
                <w:szCs w:val="24"/>
                <w:lang w:eastAsia="ru-RU"/>
              </w:rPr>
              <w:t xml:space="preserve"> </w:t>
            </w:r>
            <w:r w:rsidRPr="005E3144">
              <w:rPr>
                <w:rFonts w:ascii="Times New Roman" w:eastAsia="Times New Roman" w:hAnsi="Times New Roman" w:cs="Times New Roman"/>
                <w:bCs/>
                <w:sz w:val="24"/>
                <w:szCs w:val="24"/>
                <w:lang w:eastAsia="ru-RU"/>
              </w:rPr>
              <w:t>показатели муниципальной программы</w:t>
            </w:r>
          </w:p>
        </w:tc>
        <w:tc>
          <w:tcPr>
            <w:tcW w:w="3789" w:type="pct"/>
          </w:tcPr>
          <w:p w14:paraId="0342815D" w14:textId="24ED36D4"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Cs/>
                <w:sz w:val="24"/>
                <w:szCs w:val="24"/>
                <w:lang w:eastAsia="ru-RU"/>
              </w:rPr>
              <w:t>Целевые индикаторы и</w:t>
            </w:r>
            <w:r w:rsidR="005E3144">
              <w:rPr>
                <w:rFonts w:ascii="Times New Roman" w:eastAsia="Times New Roman" w:hAnsi="Times New Roman" w:cs="Times New Roman"/>
                <w:bCs/>
                <w:sz w:val="24"/>
                <w:szCs w:val="24"/>
                <w:lang w:eastAsia="ru-RU"/>
              </w:rPr>
              <w:t xml:space="preserve"> </w:t>
            </w:r>
            <w:r w:rsidRPr="005E3144">
              <w:rPr>
                <w:rFonts w:ascii="Times New Roman" w:eastAsia="Times New Roman" w:hAnsi="Times New Roman" w:cs="Times New Roman"/>
                <w:bCs/>
                <w:sz w:val="24"/>
                <w:szCs w:val="24"/>
                <w:lang w:eastAsia="ru-RU"/>
              </w:rPr>
              <w:t>показатели муниципальной программы отражены в приложении № 1.</w:t>
            </w:r>
          </w:p>
          <w:p w14:paraId="29698548"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tc>
      </w:tr>
      <w:tr w:rsidR="003811C7" w:rsidRPr="005E3144" w14:paraId="2268DE07" w14:textId="77777777" w:rsidTr="00DA4AD2">
        <w:tc>
          <w:tcPr>
            <w:tcW w:w="1211" w:type="pct"/>
          </w:tcPr>
          <w:p w14:paraId="1AC68629"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Этапы и сроки реализации программы</w:t>
            </w:r>
          </w:p>
        </w:tc>
        <w:tc>
          <w:tcPr>
            <w:tcW w:w="3789" w:type="pct"/>
          </w:tcPr>
          <w:p w14:paraId="4D158ACA" w14:textId="77777777" w:rsidR="003811C7" w:rsidRPr="005E3144" w:rsidRDefault="003811C7" w:rsidP="00570FFF">
            <w:pPr>
              <w:tabs>
                <w:tab w:val="left" w:pos="281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u w:val="single"/>
                <w:lang w:eastAsia="ru-RU"/>
              </w:rPr>
              <w:t>Сроки реализации:</w:t>
            </w:r>
            <w:r w:rsidRPr="005E3144">
              <w:rPr>
                <w:rFonts w:ascii="Times New Roman" w:eastAsia="Times New Roman" w:hAnsi="Times New Roman" w:cs="Times New Roman"/>
                <w:sz w:val="24"/>
                <w:szCs w:val="24"/>
                <w:lang w:eastAsia="ru-RU"/>
              </w:rPr>
              <w:t xml:space="preserve"> 2020-2027 годы </w:t>
            </w:r>
          </w:p>
          <w:p w14:paraId="4E7A548E" w14:textId="77777777" w:rsidR="003811C7" w:rsidRPr="005E3144" w:rsidRDefault="003811C7" w:rsidP="00570FFF">
            <w:pPr>
              <w:tabs>
                <w:tab w:val="left" w:pos="2814"/>
              </w:tabs>
              <w:autoSpaceDE w:val="0"/>
              <w:autoSpaceDN w:val="0"/>
              <w:adjustRightInd w:val="0"/>
              <w:spacing w:after="0" w:line="240" w:lineRule="auto"/>
              <w:jc w:val="both"/>
              <w:rPr>
                <w:rFonts w:ascii="Times New Roman" w:eastAsia="Times New Roman" w:hAnsi="Times New Roman" w:cs="Times New Roman"/>
                <w:sz w:val="24"/>
                <w:szCs w:val="24"/>
                <w:u w:val="single"/>
                <w:lang w:eastAsia="ru-RU"/>
              </w:rPr>
            </w:pPr>
            <w:r w:rsidRPr="005E3144">
              <w:rPr>
                <w:rFonts w:ascii="Times New Roman" w:eastAsia="Times New Roman" w:hAnsi="Times New Roman" w:cs="Times New Roman"/>
                <w:sz w:val="24"/>
                <w:szCs w:val="24"/>
                <w:u w:val="single"/>
                <w:lang w:eastAsia="ru-RU"/>
              </w:rPr>
              <w:t xml:space="preserve">Этапы реализации: </w:t>
            </w:r>
          </w:p>
          <w:p w14:paraId="460A9803" w14:textId="77777777" w:rsidR="003811C7" w:rsidRPr="005E3144" w:rsidRDefault="003811C7" w:rsidP="00570FFF">
            <w:pPr>
              <w:tabs>
                <w:tab w:val="left" w:pos="2814"/>
              </w:tabs>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val="en-US" w:eastAsia="ru-RU"/>
              </w:rPr>
              <w:t>I</w:t>
            </w:r>
            <w:r w:rsidRPr="005E3144">
              <w:rPr>
                <w:rFonts w:ascii="Times New Roman" w:eastAsia="Times New Roman" w:hAnsi="Times New Roman" w:cs="Times New Roman"/>
                <w:sz w:val="24"/>
                <w:szCs w:val="24"/>
                <w:lang w:eastAsia="ru-RU"/>
              </w:rPr>
              <w:t xml:space="preserve"> этап – 2020-2027 годы</w:t>
            </w:r>
          </w:p>
          <w:p w14:paraId="1F768F6C" w14:textId="77777777" w:rsidR="003811C7" w:rsidRPr="005E3144" w:rsidRDefault="003811C7" w:rsidP="00570FFF">
            <w:pPr>
              <w:tabs>
                <w:tab w:val="left" w:pos="2814"/>
              </w:tabs>
              <w:autoSpaceDE w:val="0"/>
              <w:autoSpaceDN w:val="0"/>
              <w:adjustRightInd w:val="0"/>
              <w:spacing w:after="0" w:line="240" w:lineRule="auto"/>
              <w:jc w:val="both"/>
              <w:rPr>
                <w:rFonts w:ascii="Times New Roman" w:eastAsia="Times New Roman" w:hAnsi="Times New Roman" w:cs="Times New Roman"/>
                <w:sz w:val="24"/>
                <w:szCs w:val="24"/>
                <w:u w:val="single"/>
                <w:lang w:eastAsia="ru-RU"/>
              </w:rPr>
            </w:pPr>
          </w:p>
        </w:tc>
      </w:tr>
      <w:tr w:rsidR="003811C7" w:rsidRPr="005E3144" w14:paraId="1166791D" w14:textId="77777777" w:rsidTr="00DA4AD2">
        <w:trPr>
          <w:trHeight w:val="60"/>
        </w:trPr>
        <w:tc>
          <w:tcPr>
            <w:tcW w:w="1211" w:type="pct"/>
          </w:tcPr>
          <w:p w14:paraId="2C1A8A6F"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Объем источники финансирования муниципальной </w:t>
            </w:r>
            <w:r w:rsidRPr="005E3144">
              <w:rPr>
                <w:rFonts w:ascii="Times New Roman" w:eastAsia="Times New Roman" w:hAnsi="Times New Roman" w:cs="Times New Roman"/>
                <w:bCs/>
                <w:sz w:val="24"/>
                <w:szCs w:val="24"/>
                <w:lang w:eastAsia="ru-RU"/>
              </w:rPr>
              <w:lastRenderedPageBreak/>
              <w:t>программы (в действующих ценах каждого года реализации муниципальной программы)</w:t>
            </w:r>
          </w:p>
        </w:tc>
        <w:tc>
          <w:tcPr>
            <w:tcW w:w="3789" w:type="pct"/>
          </w:tcPr>
          <w:p w14:paraId="113DA0A4" w14:textId="277005C0"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lastRenderedPageBreak/>
              <w:t>Средства федерального, областного и местного бюджета отражены в приложениях</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2 и 3.</w:t>
            </w:r>
          </w:p>
          <w:p w14:paraId="04485EAA" w14:textId="77777777" w:rsidR="003811C7" w:rsidRPr="005E3144" w:rsidRDefault="003811C7" w:rsidP="00570FFF">
            <w:pPr>
              <w:spacing w:after="0" w:line="240" w:lineRule="auto"/>
              <w:jc w:val="both"/>
              <w:rPr>
                <w:rFonts w:ascii="Times New Roman" w:hAnsi="Times New Roman" w:cs="Times New Roman"/>
                <w:sz w:val="24"/>
                <w:szCs w:val="24"/>
              </w:rPr>
            </w:pPr>
          </w:p>
          <w:p w14:paraId="6764643D" w14:textId="77777777" w:rsidR="003811C7" w:rsidRPr="005E3144" w:rsidRDefault="003811C7" w:rsidP="00570FFF">
            <w:pPr>
              <w:spacing w:after="0" w:line="240" w:lineRule="auto"/>
              <w:jc w:val="both"/>
              <w:rPr>
                <w:rFonts w:ascii="Times New Roman" w:eastAsia="Times New Roman" w:hAnsi="Times New Roman" w:cs="Times New Roman"/>
                <w:sz w:val="24"/>
                <w:szCs w:val="24"/>
                <w:u w:val="single"/>
                <w:lang w:eastAsia="ru-RU"/>
              </w:rPr>
            </w:pPr>
          </w:p>
        </w:tc>
      </w:tr>
      <w:tr w:rsidR="003811C7" w:rsidRPr="005E3144" w14:paraId="13C3BABF" w14:textId="77777777" w:rsidTr="00DA4AD2">
        <w:tc>
          <w:tcPr>
            <w:tcW w:w="1211" w:type="pct"/>
          </w:tcPr>
          <w:p w14:paraId="2341182A"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lastRenderedPageBreak/>
              <w:t>Ожидаемые конечные результаты реализации муниципальной программы</w:t>
            </w:r>
          </w:p>
        </w:tc>
        <w:tc>
          <w:tcPr>
            <w:tcW w:w="3789" w:type="pct"/>
          </w:tcPr>
          <w:p w14:paraId="1348D9CE" w14:textId="77777777" w:rsidR="003811C7" w:rsidRPr="005E3144" w:rsidRDefault="003811C7" w:rsidP="009F07EB">
            <w:pPr>
              <w:numPr>
                <w:ilvl w:val="0"/>
                <w:numId w:val="8"/>
              </w:numPr>
              <w:autoSpaceDE w:val="0"/>
              <w:autoSpaceDN w:val="0"/>
              <w:adjustRightInd w:val="0"/>
              <w:spacing w:after="0" w:line="240" w:lineRule="auto"/>
              <w:ind w:left="0" w:firstLine="0"/>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Рост объема и расширение спектра услуг в сфере культуры и спорта, оказываемых населению Каширского муниципального района Воронежской области;</w:t>
            </w:r>
          </w:p>
          <w:p w14:paraId="6CD85F71" w14:textId="77777777" w:rsidR="003811C7" w:rsidRPr="005E3144" w:rsidRDefault="003811C7" w:rsidP="009F07EB">
            <w:pPr>
              <w:numPr>
                <w:ilvl w:val="0"/>
                <w:numId w:val="8"/>
              </w:numPr>
              <w:autoSpaceDE w:val="0"/>
              <w:autoSpaceDN w:val="0"/>
              <w:adjustRightInd w:val="0"/>
              <w:spacing w:after="0" w:line="240" w:lineRule="auto"/>
              <w:ind w:left="0" w:firstLine="0"/>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Улучшение материально-технической базы КДУ;</w:t>
            </w:r>
          </w:p>
          <w:p w14:paraId="43D26750" w14:textId="77777777" w:rsidR="003811C7" w:rsidRPr="005E3144" w:rsidRDefault="003811C7" w:rsidP="009F07EB">
            <w:pPr>
              <w:numPr>
                <w:ilvl w:val="0"/>
                <w:numId w:val="8"/>
              </w:numPr>
              <w:autoSpaceDE w:val="0"/>
              <w:autoSpaceDN w:val="0"/>
              <w:adjustRightInd w:val="0"/>
              <w:spacing w:after="0" w:line="240" w:lineRule="auto"/>
              <w:ind w:left="0" w:firstLine="0"/>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 Повышение качества проводимых мероприятий и оказания услуг учреждениями культуры и искусства;</w:t>
            </w:r>
          </w:p>
          <w:p w14:paraId="79D24C3D" w14:textId="77777777" w:rsidR="003811C7" w:rsidRPr="005E3144" w:rsidRDefault="003811C7" w:rsidP="009F07EB">
            <w:pPr>
              <w:numPr>
                <w:ilvl w:val="0"/>
                <w:numId w:val="8"/>
              </w:numPr>
              <w:autoSpaceDE w:val="0"/>
              <w:autoSpaceDN w:val="0"/>
              <w:adjustRightInd w:val="0"/>
              <w:spacing w:after="0" w:line="240" w:lineRule="auto"/>
              <w:ind w:left="0" w:firstLine="0"/>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в районе числа людей, регулярно занимающихся физической культурой и спортом.</w:t>
            </w:r>
          </w:p>
        </w:tc>
      </w:tr>
    </w:tbl>
    <w:p w14:paraId="56DFEB28" w14:textId="77777777" w:rsidR="003811C7" w:rsidRPr="005E3144" w:rsidRDefault="003811C7" w:rsidP="005E3144">
      <w:pPr>
        <w:autoSpaceDE w:val="0"/>
        <w:autoSpaceDN w:val="0"/>
        <w:adjustRightInd w:val="0"/>
        <w:spacing w:after="0" w:line="240" w:lineRule="auto"/>
        <w:ind w:firstLine="709"/>
        <w:jc w:val="both"/>
        <w:outlineLvl w:val="1"/>
        <w:rPr>
          <w:rFonts w:ascii="Times New Roman" w:eastAsia="Calibri" w:hAnsi="Times New Roman" w:cs="Times New Roman"/>
          <w:b/>
          <w:sz w:val="24"/>
          <w:szCs w:val="24"/>
        </w:rPr>
      </w:pPr>
    </w:p>
    <w:p w14:paraId="674D3917"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r w:rsidRPr="005E3144">
        <w:rPr>
          <w:rFonts w:ascii="Times New Roman" w:eastAsia="Calibri" w:hAnsi="Times New Roman" w:cs="Times New Roman"/>
          <w:b/>
          <w:sz w:val="24"/>
          <w:szCs w:val="24"/>
        </w:rPr>
        <w:t>Раздел 2. Общая характеристика сферы</w:t>
      </w:r>
    </w:p>
    <w:p w14:paraId="18942636"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sz w:val="24"/>
          <w:szCs w:val="24"/>
        </w:rPr>
      </w:pPr>
      <w:r w:rsidRPr="005E3144">
        <w:rPr>
          <w:rFonts w:ascii="Times New Roman" w:eastAsia="Calibri" w:hAnsi="Times New Roman" w:cs="Times New Roman"/>
          <w:b/>
          <w:sz w:val="24"/>
          <w:szCs w:val="24"/>
        </w:rPr>
        <w:t>реализации муниципальной программы</w:t>
      </w:r>
    </w:p>
    <w:p w14:paraId="068AACF4"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lang w:eastAsia="ru-RU"/>
        </w:rPr>
      </w:pPr>
    </w:p>
    <w:p w14:paraId="1119BD1F" w14:textId="0BC08B32" w:rsidR="003811C7" w:rsidRPr="005E3144" w:rsidRDefault="005E3144" w:rsidP="005E3144">
      <w:pPr>
        <w:spacing w:after="0" w:line="240" w:lineRule="auto"/>
        <w:ind w:firstLine="709"/>
        <w:jc w:val="both"/>
        <w:rPr>
          <w:rFonts w:ascii="Times New Roman" w:hAnsi="Times New Roman" w:cs="Times New Roman"/>
          <w:sz w:val="24"/>
          <w:szCs w:val="24"/>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xml:space="preserve">В настоящее время в Каширском муниципальном районе сложились необходимые экономические, политические предпосылки для перехода к устойчивому развитию социальной сферы. </w:t>
      </w:r>
      <w:r w:rsidR="003811C7" w:rsidRPr="005E3144">
        <w:rPr>
          <w:rFonts w:ascii="Times New Roman" w:hAnsi="Times New Roman" w:cs="Times New Roman"/>
          <w:sz w:val="24"/>
          <w:szCs w:val="24"/>
        </w:rPr>
        <w:t xml:space="preserve">Сохранение и дальнейшее развитие уникального культурного пространства Каширского муниципального района является ключевой задачей развития сферы культуры, важным направлением социальной политики района, во многом определяющим комфортность проживания населения на территории района. </w:t>
      </w:r>
    </w:p>
    <w:p w14:paraId="237915BF" w14:textId="079E68F8" w:rsidR="003811C7" w:rsidRPr="005E3144" w:rsidRDefault="005E3144" w:rsidP="005E3144">
      <w:pPr>
        <w:autoSpaceDE w:val="0"/>
        <w:autoSpaceDN w:val="0"/>
        <w:adjustRightInd w:val="0"/>
        <w:spacing w:after="0" w:line="240" w:lineRule="auto"/>
        <w:ind w:firstLine="709"/>
        <w:jc w:val="both"/>
        <w:rPr>
          <w:rFonts w:ascii="Times New Roman" w:eastAsia="Calibri" w:hAnsi="Times New Roman" w:cs="Times New Roman"/>
          <w:spacing w:val="-1"/>
          <w:sz w:val="24"/>
          <w:szCs w:val="24"/>
        </w:rPr>
      </w:pPr>
      <w:r>
        <w:rPr>
          <w:rFonts w:ascii="Times New Roman" w:hAnsi="Times New Roman" w:cs="Times New Roman"/>
          <w:sz w:val="24"/>
          <w:szCs w:val="24"/>
        </w:rPr>
        <w:t xml:space="preserve"> </w:t>
      </w:r>
      <w:r w:rsidR="003811C7" w:rsidRPr="005E3144">
        <w:rPr>
          <w:rFonts w:ascii="Times New Roman" w:eastAsia="Calibri" w:hAnsi="Times New Roman" w:cs="Times New Roman"/>
          <w:spacing w:val="2"/>
          <w:sz w:val="24"/>
          <w:szCs w:val="24"/>
        </w:rPr>
        <w:t xml:space="preserve">Отрасль, </w:t>
      </w:r>
      <w:r w:rsidR="003811C7" w:rsidRPr="005E3144">
        <w:rPr>
          <w:rFonts w:ascii="Times New Roman" w:eastAsia="Calibri" w:hAnsi="Times New Roman" w:cs="Times New Roman"/>
          <w:spacing w:val="-1"/>
          <w:sz w:val="24"/>
          <w:szCs w:val="24"/>
        </w:rPr>
        <w:t xml:space="preserve">традиционно ориентированная на государственную финансовую поддержку, оказалась наименее подготовленной к рыночным условиям, что отрицательно сказалось на состоянии материально-технической базы учреждений культуры. В учреждениях культуры ощущается недостаток средств на комплектование библиотечных фондов, на </w:t>
      </w:r>
      <w:r w:rsidR="003811C7" w:rsidRPr="005E3144">
        <w:rPr>
          <w:rFonts w:ascii="Times New Roman" w:eastAsia="Calibri" w:hAnsi="Times New Roman" w:cs="Times New Roman"/>
          <w:spacing w:val="2"/>
          <w:sz w:val="24"/>
          <w:szCs w:val="24"/>
        </w:rPr>
        <w:t xml:space="preserve">замену изношенного </w:t>
      </w:r>
      <w:r w:rsidR="003811C7" w:rsidRPr="005E3144">
        <w:rPr>
          <w:rFonts w:ascii="Times New Roman" w:eastAsia="Calibri" w:hAnsi="Times New Roman" w:cs="Times New Roman"/>
          <w:spacing w:val="-2"/>
          <w:sz w:val="24"/>
          <w:szCs w:val="24"/>
        </w:rPr>
        <w:t xml:space="preserve">оборудования и музыкальных инструментов, приобретение современной организационной </w:t>
      </w:r>
      <w:r w:rsidR="003811C7" w:rsidRPr="005E3144">
        <w:rPr>
          <w:rFonts w:ascii="Times New Roman" w:eastAsia="Calibri" w:hAnsi="Times New Roman" w:cs="Times New Roman"/>
          <w:spacing w:val="-1"/>
          <w:sz w:val="24"/>
          <w:szCs w:val="24"/>
        </w:rPr>
        <w:t xml:space="preserve">техники и специализированного технического оборудования, </w:t>
      </w:r>
      <w:r w:rsidR="003811C7" w:rsidRPr="005E3144">
        <w:rPr>
          <w:rFonts w:ascii="Times New Roman" w:eastAsia="Calibri" w:hAnsi="Times New Roman" w:cs="Times New Roman"/>
          <w:sz w:val="24"/>
          <w:szCs w:val="24"/>
        </w:rPr>
        <w:t>специальных сценических средств, сценической одежды и костюмов</w:t>
      </w:r>
      <w:r w:rsidR="003811C7" w:rsidRPr="005E3144">
        <w:rPr>
          <w:rFonts w:ascii="Times New Roman" w:eastAsia="Calibri" w:hAnsi="Times New Roman" w:cs="Times New Roman"/>
          <w:spacing w:val="-1"/>
          <w:sz w:val="24"/>
          <w:szCs w:val="24"/>
        </w:rPr>
        <w:t xml:space="preserve"> для осуществления новых постановок. </w:t>
      </w:r>
    </w:p>
    <w:p w14:paraId="7743FECD"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Требуется переход к качественно новому уровню функционирования отрасли культуры, включая библиотечное, музейное, архивное дело, концертную, театральную и кинематографическую деятельность, традиционную народную культуру, сохранение и популяризацию объектов культурного наследия. </w:t>
      </w:r>
    </w:p>
    <w:p w14:paraId="0692E414"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Реализация такого подхода предполагает:</w:t>
      </w:r>
    </w:p>
    <w:p w14:paraId="4C44926E"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качественное изменение подходов к оказанию услуг и выполнению работ в сфере культуры, а также развитию инфраструктуры отрасли, повышению профессионального уровня персонала, укреплению кадрового потенциала отрасли;</w:t>
      </w:r>
    </w:p>
    <w:p w14:paraId="7DB26484"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активное внедрение в учреждениях культуры Каширского муниципального района Воронежской области использования современных информационных технологий, создание электронных продуктов культуры, а также развитие отраслевой информационной инфраструктуры, в первую очередь библиотек, архивов;</w:t>
      </w:r>
    </w:p>
    <w:p w14:paraId="3FC724FF"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эффективности управления отраслью культуры.</w:t>
      </w:r>
    </w:p>
    <w:p w14:paraId="55E32D04"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Создание основы для сохранения и улучшения физического и духовного здоровья граждан является одним из важнейших элементов социально-экономического и социально-политического развития общества. Существенным фактором, определяющим состояние здоровья населения, является поддержание оптимальной физической активности в течение всего жизненного пути человека.</w:t>
      </w:r>
    </w:p>
    <w:p w14:paraId="0742DF41"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lastRenderedPageBreak/>
        <w:t>Реализация стратегических целей совершенствования системы физической культуры и спорта предполагает создание условий для укрепления здоровья населения путем развития инфраструктуры спорта, популяризации массового и профессионального спорта и приобщения различных слоев общества к регулярным занятиям физической культурой и спортом.</w:t>
      </w:r>
    </w:p>
    <w:p w14:paraId="2B7B6A33"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Нужно отметить, что в настоящее время не найдено более эффективного средства профилактики наркомании, преступности и асоциального поведения, чем привлечение населения к регулярным занятиям физической культурой и спортом. Данные занятия способствуют возникновению у личности стремления к саморазвитию, повышают ее социальную ответственность и самостоятельность в принятии решений в любой сфере жизнедеятельности. Таким образом, развитие системы физической культуры и спорта является необходимым фактором становления личности как гражданина с активной жизненной позицией и одним из факторов становления всего гражданского общества в целом.</w:t>
      </w:r>
    </w:p>
    <w:p w14:paraId="38A5F919"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r w:rsidRPr="005E3144">
        <w:rPr>
          <w:rFonts w:ascii="Times New Roman" w:eastAsia="Times New Roman" w:hAnsi="Times New Roman" w:cs="Times New Roman"/>
          <w:b/>
          <w:sz w:val="24"/>
          <w:szCs w:val="24"/>
          <w:lang w:eastAsia="ru-RU"/>
        </w:rPr>
        <w:t xml:space="preserve">Раздел 3. </w:t>
      </w:r>
      <w:r w:rsidRPr="005E3144">
        <w:rPr>
          <w:rFonts w:ascii="Times New Roman" w:eastAsia="Calibri" w:hAnsi="Times New Roman" w:cs="Times New Roman"/>
          <w:b/>
          <w:sz w:val="24"/>
          <w:szCs w:val="24"/>
        </w:rPr>
        <w:t>Приоритеты муниципальной политики в сфере реализации муниципальной программы, цели, задачи и показатели (индикаторы) достижения целей и решения задач, описание основных ожидаемых конечных результатов муниципальной программы, сроков и этапов реализации муниципальной программы</w:t>
      </w:r>
    </w:p>
    <w:p w14:paraId="5252145D" w14:textId="67F971EF" w:rsidR="003811C7" w:rsidRPr="005E3144" w:rsidRDefault="003811C7" w:rsidP="005E3144">
      <w:pPr>
        <w:spacing w:after="0" w:line="240" w:lineRule="auto"/>
        <w:ind w:firstLine="709"/>
        <w:contextualSpacing/>
        <w:jc w:val="both"/>
        <w:rPr>
          <w:rFonts w:ascii="Times New Roman" w:eastAsia="Calibri" w:hAnsi="Times New Roman" w:cs="Times New Roman"/>
          <w:bCs/>
          <w:i/>
          <w:sz w:val="24"/>
          <w:szCs w:val="24"/>
        </w:rPr>
      </w:pPr>
      <w:r w:rsidRPr="005E3144">
        <w:rPr>
          <w:rFonts w:ascii="Times New Roman" w:eastAsia="Calibri" w:hAnsi="Times New Roman" w:cs="Times New Roman"/>
          <w:bCs/>
          <w:i/>
          <w:sz w:val="24"/>
          <w:szCs w:val="24"/>
        </w:rPr>
        <w:t>3.1. Приоритеты</w:t>
      </w:r>
      <w:r w:rsidR="005E3144">
        <w:rPr>
          <w:rFonts w:ascii="Times New Roman" w:eastAsia="Calibri" w:hAnsi="Times New Roman" w:cs="Times New Roman"/>
          <w:bCs/>
          <w:i/>
          <w:sz w:val="24"/>
          <w:szCs w:val="24"/>
        </w:rPr>
        <w:t xml:space="preserve"> </w:t>
      </w:r>
      <w:r w:rsidRPr="005E3144">
        <w:rPr>
          <w:rFonts w:ascii="Times New Roman" w:eastAsia="Calibri" w:hAnsi="Times New Roman" w:cs="Times New Roman"/>
          <w:bCs/>
          <w:i/>
          <w:sz w:val="24"/>
          <w:szCs w:val="24"/>
        </w:rPr>
        <w:t>муниципальной политики в сфере реализации муниципальной программы</w:t>
      </w:r>
    </w:p>
    <w:p w14:paraId="31E41D49"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iCs/>
          <w:sz w:val="24"/>
          <w:szCs w:val="24"/>
        </w:rPr>
        <w:t>В соответствии со Стратегией социально-экономического развития Каширского муниципального района Воронежской области на период до 2035 года определены следующие о</w:t>
      </w:r>
      <w:r w:rsidRPr="005E3144">
        <w:rPr>
          <w:rFonts w:ascii="Times New Roman" w:eastAsia="Calibri" w:hAnsi="Times New Roman" w:cs="Times New Roman"/>
          <w:sz w:val="24"/>
          <w:szCs w:val="24"/>
        </w:rPr>
        <w:t>сновные приоритетные направления реализации государственной политики в сфере культуры, искусства, спорта:</w:t>
      </w:r>
    </w:p>
    <w:p w14:paraId="174449C5" w14:textId="77777777" w:rsidR="003811C7" w:rsidRPr="005E3144" w:rsidRDefault="003811C7" w:rsidP="009F07EB">
      <w:pPr>
        <w:numPr>
          <w:ilvl w:val="0"/>
          <w:numId w:val="6"/>
        </w:numPr>
        <w:tabs>
          <w:tab w:val="left" w:pos="1134"/>
        </w:tabs>
        <w:autoSpaceDE w:val="0"/>
        <w:autoSpaceDN w:val="0"/>
        <w:adjustRightInd w:val="0"/>
        <w:spacing w:after="0" w:line="240" w:lineRule="auto"/>
        <w:ind w:left="0" w:firstLine="709"/>
        <w:contextualSpacing/>
        <w:jc w:val="both"/>
        <w:rPr>
          <w:rFonts w:ascii="Times New Roman" w:eastAsia="SimSun" w:hAnsi="Times New Roman" w:cs="Times New Roman"/>
          <w:sz w:val="24"/>
          <w:szCs w:val="24"/>
          <w:lang w:eastAsia="zh-CN"/>
        </w:rPr>
      </w:pPr>
      <w:r w:rsidRPr="005E3144">
        <w:rPr>
          <w:rFonts w:ascii="Times New Roman" w:eastAsia="SimSun" w:hAnsi="Times New Roman" w:cs="Times New Roman"/>
          <w:sz w:val="24"/>
          <w:szCs w:val="24"/>
          <w:lang w:eastAsia="zh-CN"/>
        </w:rPr>
        <w:t xml:space="preserve">обеспечение максимальной доступности для широких слоев населения произведений культуры и искусства; </w:t>
      </w:r>
    </w:p>
    <w:p w14:paraId="31CED2A6" w14:textId="77777777" w:rsidR="003811C7" w:rsidRPr="005E3144" w:rsidRDefault="003811C7" w:rsidP="009F07EB">
      <w:pPr>
        <w:numPr>
          <w:ilvl w:val="0"/>
          <w:numId w:val="6"/>
        </w:numPr>
        <w:tabs>
          <w:tab w:val="left" w:pos="1134"/>
        </w:tabs>
        <w:autoSpaceDE w:val="0"/>
        <w:autoSpaceDN w:val="0"/>
        <w:adjustRightInd w:val="0"/>
        <w:spacing w:after="0" w:line="240" w:lineRule="auto"/>
        <w:ind w:left="0" w:firstLine="709"/>
        <w:contextualSpacing/>
        <w:jc w:val="both"/>
        <w:rPr>
          <w:rFonts w:ascii="Times New Roman" w:eastAsia="SimSun" w:hAnsi="Times New Roman" w:cs="Times New Roman"/>
          <w:sz w:val="24"/>
          <w:szCs w:val="24"/>
          <w:lang w:eastAsia="zh-CN"/>
        </w:rPr>
      </w:pPr>
      <w:r w:rsidRPr="005E3144">
        <w:rPr>
          <w:rFonts w:ascii="Times New Roman" w:eastAsia="SimSun" w:hAnsi="Times New Roman" w:cs="Times New Roman"/>
          <w:sz w:val="24"/>
          <w:szCs w:val="24"/>
          <w:lang w:eastAsia="zh-CN"/>
        </w:rPr>
        <w:t>создание условий для творческой самореализации граждан, культурно-просветительской деятельности, организации художественного образования и культурного досуга;</w:t>
      </w:r>
    </w:p>
    <w:p w14:paraId="6673FA1A" w14:textId="77777777" w:rsidR="003811C7" w:rsidRPr="005E3144" w:rsidRDefault="003811C7" w:rsidP="009F07EB">
      <w:pPr>
        <w:numPr>
          <w:ilvl w:val="0"/>
          <w:numId w:val="6"/>
        </w:numPr>
        <w:tabs>
          <w:tab w:val="left" w:pos="1134"/>
        </w:tabs>
        <w:autoSpaceDE w:val="0"/>
        <w:autoSpaceDN w:val="0"/>
        <w:adjustRightInd w:val="0"/>
        <w:spacing w:after="0" w:line="240" w:lineRule="auto"/>
        <w:ind w:left="0" w:firstLine="709"/>
        <w:contextualSpacing/>
        <w:jc w:val="both"/>
        <w:rPr>
          <w:rFonts w:ascii="Times New Roman" w:eastAsia="SimSun" w:hAnsi="Times New Roman" w:cs="Times New Roman"/>
          <w:sz w:val="24"/>
          <w:szCs w:val="24"/>
          <w:lang w:eastAsia="zh-CN"/>
        </w:rPr>
      </w:pPr>
      <w:r w:rsidRPr="005E3144">
        <w:rPr>
          <w:rFonts w:ascii="Times New Roman" w:eastAsia="SimSun" w:hAnsi="Times New Roman" w:cs="Times New Roman"/>
          <w:sz w:val="24"/>
          <w:szCs w:val="24"/>
          <w:lang w:eastAsia="zh-CN"/>
        </w:rPr>
        <w:t xml:space="preserve">укрепление материально-технической базы учреждений культуры и спорта; </w:t>
      </w:r>
    </w:p>
    <w:p w14:paraId="0A4EA272" w14:textId="77777777" w:rsidR="003811C7" w:rsidRPr="005E3144" w:rsidRDefault="003811C7" w:rsidP="009F07EB">
      <w:pPr>
        <w:numPr>
          <w:ilvl w:val="0"/>
          <w:numId w:val="6"/>
        </w:numPr>
        <w:tabs>
          <w:tab w:val="left" w:pos="1134"/>
        </w:tabs>
        <w:autoSpaceDE w:val="0"/>
        <w:autoSpaceDN w:val="0"/>
        <w:adjustRightInd w:val="0"/>
        <w:spacing w:after="0" w:line="240" w:lineRule="auto"/>
        <w:ind w:left="0" w:firstLine="709"/>
        <w:contextualSpacing/>
        <w:jc w:val="both"/>
        <w:rPr>
          <w:rFonts w:ascii="Times New Roman" w:eastAsia="SimSun" w:hAnsi="Times New Roman" w:cs="Times New Roman"/>
          <w:sz w:val="24"/>
          <w:szCs w:val="24"/>
          <w:lang w:eastAsia="zh-CN"/>
        </w:rPr>
      </w:pPr>
      <w:r w:rsidRPr="005E3144">
        <w:rPr>
          <w:rFonts w:ascii="Times New Roman" w:eastAsia="SimSun" w:hAnsi="Times New Roman" w:cs="Times New Roman"/>
          <w:sz w:val="24"/>
          <w:szCs w:val="24"/>
          <w:lang w:eastAsia="zh-CN"/>
        </w:rPr>
        <w:t>системы подготовки кадров и их социального обеспечения;</w:t>
      </w:r>
    </w:p>
    <w:p w14:paraId="05BAB194" w14:textId="77777777" w:rsidR="003811C7" w:rsidRPr="005E3144" w:rsidRDefault="003811C7" w:rsidP="009F07EB">
      <w:pPr>
        <w:numPr>
          <w:ilvl w:val="0"/>
          <w:numId w:val="6"/>
        </w:numPr>
        <w:tabs>
          <w:tab w:val="left" w:pos="1134"/>
        </w:tabs>
        <w:autoSpaceDE w:val="0"/>
        <w:autoSpaceDN w:val="0"/>
        <w:adjustRightInd w:val="0"/>
        <w:spacing w:after="0" w:line="240" w:lineRule="auto"/>
        <w:ind w:left="0" w:firstLine="709"/>
        <w:contextualSpacing/>
        <w:jc w:val="both"/>
        <w:rPr>
          <w:rFonts w:ascii="Times New Roman" w:eastAsia="SimSun" w:hAnsi="Times New Roman" w:cs="Times New Roman"/>
          <w:sz w:val="24"/>
          <w:szCs w:val="24"/>
          <w:lang w:eastAsia="zh-CN"/>
        </w:rPr>
      </w:pPr>
      <w:r w:rsidRPr="005E3144">
        <w:rPr>
          <w:rFonts w:ascii="Times New Roman" w:eastAsia="SimSun" w:hAnsi="Times New Roman" w:cs="Times New Roman"/>
          <w:sz w:val="24"/>
          <w:szCs w:val="24"/>
          <w:lang w:eastAsia="zh-CN"/>
        </w:rPr>
        <w:t>развитие инфраструктуры культуры и спорта в районе;</w:t>
      </w:r>
    </w:p>
    <w:p w14:paraId="663B3D26" w14:textId="77777777" w:rsidR="003811C7" w:rsidRPr="005E3144" w:rsidRDefault="003811C7" w:rsidP="009F07EB">
      <w:pPr>
        <w:numPr>
          <w:ilvl w:val="0"/>
          <w:numId w:val="6"/>
        </w:numPr>
        <w:tabs>
          <w:tab w:val="left" w:pos="1134"/>
        </w:tabs>
        <w:autoSpaceDE w:val="0"/>
        <w:autoSpaceDN w:val="0"/>
        <w:adjustRightInd w:val="0"/>
        <w:spacing w:after="0" w:line="240" w:lineRule="auto"/>
        <w:ind w:left="0" w:firstLine="709"/>
        <w:contextualSpacing/>
        <w:jc w:val="both"/>
        <w:rPr>
          <w:rFonts w:ascii="Times New Roman" w:eastAsia="SimSun" w:hAnsi="Times New Roman" w:cs="Times New Roman"/>
          <w:sz w:val="24"/>
          <w:szCs w:val="24"/>
          <w:lang w:eastAsia="zh-CN"/>
        </w:rPr>
      </w:pPr>
      <w:r w:rsidRPr="005E3144">
        <w:rPr>
          <w:rFonts w:ascii="Times New Roman" w:eastAsia="SimSun" w:hAnsi="Times New Roman" w:cs="Times New Roman"/>
          <w:sz w:val="24"/>
          <w:szCs w:val="24"/>
          <w:lang w:eastAsia="zh-CN"/>
        </w:rPr>
        <w:t>сохранение исторического и культурного наследия на территории Каширского муниципального района Воронежской области;</w:t>
      </w:r>
    </w:p>
    <w:p w14:paraId="09A5D877" w14:textId="77777777" w:rsidR="003811C7" w:rsidRPr="005E3144" w:rsidRDefault="003811C7" w:rsidP="009F07EB">
      <w:pPr>
        <w:numPr>
          <w:ilvl w:val="0"/>
          <w:numId w:val="6"/>
        </w:numPr>
        <w:tabs>
          <w:tab w:val="left" w:pos="1134"/>
        </w:tabs>
        <w:autoSpaceDE w:val="0"/>
        <w:autoSpaceDN w:val="0"/>
        <w:adjustRightInd w:val="0"/>
        <w:spacing w:after="0" w:line="240" w:lineRule="auto"/>
        <w:ind w:left="0" w:firstLine="709"/>
        <w:contextualSpacing/>
        <w:jc w:val="both"/>
        <w:rPr>
          <w:rFonts w:ascii="Times New Roman" w:eastAsia="SimSun" w:hAnsi="Times New Roman" w:cs="Times New Roman"/>
          <w:sz w:val="24"/>
          <w:szCs w:val="24"/>
          <w:lang w:eastAsia="zh-CN"/>
        </w:rPr>
      </w:pPr>
      <w:r w:rsidRPr="005E3144">
        <w:rPr>
          <w:rFonts w:ascii="Times New Roman" w:eastAsia="SimSun" w:hAnsi="Times New Roman" w:cs="Times New Roman"/>
          <w:sz w:val="24"/>
          <w:szCs w:val="24"/>
          <w:lang w:eastAsia="zh-CN"/>
        </w:rPr>
        <w:t>обеспечение сохранности и всеобщей доступности информационных ресурсов библиотечных, музейных, архивных фондов Каширского муниципального района Воронежской области.</w:t>
      </w:r>
    </w:p>
    <w:p w14:paraId="3A6DF1CC"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3.2. Цели, задачи и показатели (индикаторы) достижения целей и решения задач.</w:t>
      </w:r>
    </w:p>
    <w:p w14:paraId="26E1EB2A" w14:textId="53F71126"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iCs/>
          <w:sz w:val="24"/>
          <w:szCs w:val="24"/>
          <w:lang w:eastAsia="ru-RU"/>
        </w:rPr>
        <w:t xml:space="preserve">В соответствии с приоритетами государственной политики </w:t>
      </w:r>
      <w:r w:rsidRPr="005E3144">
        <w:rPr>
          <w:rFonts w:ascii="Times New Roman" w:eastAsia="Times New Roman" w:hAnsi="Times New Roman" w:cs="Times New Roman"/>
          <w:sz w:val="24"/>
          <w:szCs w:val="24"/>
          <w:lang w:eastAsia="ru-RU"/>
        </w:rPr>
        <w:t>основной целью Муниципальной</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 xml:space="preserve">программы является формирование многообразной и полноценной культурной жизни населения Каширского муниципального района Воронежской области. </w:t>
      </w:r>
    </w:p>
    <w:p w14:paraId="44076BBF"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Исходя из поставленной цели определены следующие первоочередные задачи:</w:t>
      </w:r>
    </w:p>
    <w:p w14:paraId="6BBD4EC8" w14:textId="77777777" w:rsidR="003811C7" w:rsidRPr="005E3144" w:rsidRDefault="003811C7" w:rsidP="009F07EB">
      <w:pPr>
        <w:numPr>
          <w:ilvl w:val="0"/>
          <w:numId w:val="7"/>
        </w:numPr>
        <w:spacing w:after="0" w:line="240" w:lineRule="auto"/>
        <w:ind w:left="0"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 xml:space="preserve">создание благоприятных условий для устойчивого развития сфер культуры, спорта. </w:t>
      </w:r>
    </w:p>
    <w:p w14:paraId="58844B09" w14:textId="3380B576"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sz w:val="24"/>
          <w:szCs w:val="24"/>
        </w:rPr>
        <w:t>Задача 1. Р</w:t>
      </w:r>
      <w:r w:rsidRPr="005E3144">
        <w:rPr>
          <w:rFonts w:ascii="Times New Roman" w:eastAsia="Calibri" w:hAnsi="Times New Roman" w:cs="Times New Roman"/>
          <w:bCs/>
          <w:sz w:val="24"/>
          <w:szCs w:val="24"/>
        </w:rPr>
        <w:t>еализация</w:t>
      </w:r>
      <w:r w:rsidR="005E3144">
        <w:rPr>
          <w:rFonts w:ascii="Times New Roman" w:eastAsia="Calibri" w:hAnsi="Times New Roman" w:cs="Times New Roman"/>
          <w:bCs/>
          <w:sz w:val="24"/>
          <w:szCs w:val="24"/>
        </w:rPr>
        <w:t xml:space="preserve"> </w:t>
      </w:r>
      <w:r w:rsidRPr="005E3144">
        <w:rPr>
          <w:rFonts w:ascii="Times New Roman" w:eastAsia="Calibri" w:hAnsi="Times New Roman" w:cs="Times New Roman"/>
          <w:bCs/>
          <w:sz w:val="24"/>
          <w:szCs w:val="24"/>
        </w:rPr>
        <w:t>муниципальной кадровой политики в области художественного образования.</w:t>
      </w:r>
    </w:p>
    <w:p w14:paraId="663F863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 xml:space="preserve">Для решения данной задачи предусматривается выполнение подпрограммы «Образование», которая предполагает: </w:t>
      </w:r>
    </w:p>
    <w:p w14:paraId="2E0BCB30"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выявление и обучение особо одаренных детей, ранняя их ориентация на профессиональную деятельность в сфере культуры и искусства;</w:t>
      </w:r>
    </w:p>
    <w:p w14:paraId="157EAB8F"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развитие системы подготовки творческих кадров для сферы культуры и искусства;</w:t>
      </w:r>
    </w:p>
    <w:p w14:paraId="37884C7D"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обеспечение профессионального роста преподавателей учебных заведений и других работников отрасли.</w:t>
      </w:r>
    </w:p>
    <w:p w14:paraId="02EB3274"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Задача 2. Создание благоприятных условий для устойчивого развития сфер культуры, спорта.</w:t>
      </w:r>
    </w:p>
    <w:p w14:paraId="13FB33DB"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Данная задача выполняется в рамках подпрограммы «Обеспечение реализации государственной программы» и включает формирование политических, нормативно-правовых, организационных, экономических, финансовых, кадровых, научных, материально-технических, информационных, методических и иных условий, необходимых для обеспечения устойчивого развития сферы культуры и спорта на период до 2026 года.</w:t>
      </w:r>
    </w:p>
    <w:p w14:paraId="2701166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Для решения задачи планируется:</w:t>
      </w:r>
    </w:p>
    <w:p w14:paraId="6FC44C18"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Calibri" w:hAnsi="Times New Roman" w:cs="Times New Roman"/>
          <w:spacing w:val="-3"/>
          <w:w w:val="102"/>
          <w:sz w:val="24"/>
          <w:szCs w:val="24"/>
        </w:rPr>
        <w:t>с</w:t>
      </w:r>
      <w:r w:rsidRPr="005E3144">
        <w:rPr>
          <w:rFonts w:ascii="Times New Roman" w:eastAsia="Calibri" w:hAnsi="Times New Roman" w:cs="Times New Roman"/>
          <w:sz w:val="24"/>
          <w:szCs w:val="24"/>
          <w:lang w:eastAsia="ru-RU"/>
        </w:rPr>
        <w:t>овершенствование правового, организационного, экономического механизмов функционирования в сфере культуры и спорта</w:t>
      </w:r>
      <w:r w:rsidRPr="005E3144">
        <w:rPr>
          <w:rFonts w:ascii="Times New Roman" w:eastAsia="Times New Roman" w:hAnsi="Times New Roman" w:cs="Times New Roman"/>
          <w:sz w:val="24"/>
          <w:szCs w:val="24"/>
          <w:lang w:eastAsia="ru-RU"/>
        </w:rPr>
        <w:t>;</w:t>
      </w:r>
    </w:p>
    <w:p w14:paraId="58A83226" w14:textId="7D0A82D6"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lang w:eastAsia="ru-RU"/>
        </w:rPr>
        <w:t>формирование и продвижение позитивного</w:t>
      </w:r>
      <w:r w:rsidRPr="005E3144">
        <w:rPr>
          <w:rFonts w:ascii="Times New Roman" w:eastAsia="Calibri" w:hAnsi="Times New Roman" w:cs="Times New Roman"/>
          <w:sz w:val="24"/>
          <w:szCs w:val="24"/>
        </w:rPr>
        <w:t xml:space="preserve"> инвестиционного имиджа культуры и спорта</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Каширского муниципального района Воронежской области;</w:t>
      </w:r>
    </w:p>
    <w:p w14:paraId="4798B857"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осуществление полномочий Российской Федерации по государственной охране объектов культурного наследия;</w:t>
      </w:r>
    </w:p>
    <w:p w14:paraId="48E4C7F5"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управление реализацией и изменениями Программы.</w:t>
      </w:r>
    </w:p>
    <w:p w14:paraId="0BD7E07E" w14:textId="1A10C07D"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При оценке достижения поставленной цели и решения задач планируется использовать показатели, характеризующие общее развитие отрасли культуры и спорта. Состав показателей (индикаторов) Муниципальной</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программы увязан с основными мероприятиями и позволяет оценить ожидаемые результаты и эффективность ее реализации на период до 2026 года.</w:t>
      </w:r>
    </w:p>
    <w:p w14:paraId="73CBF71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 учетом специфики сфер культуры и спорта достижение цели Программы косвенно оценивается следующими ключевыми показателями (индикаторами):</w:t>
      </w:r>
    </w:p>
    <w:p w14:paraId="72D446B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 «Количество посещений организаций культуры и спорта по отношению к уровню предыдущего года (в процентах)».</w:t>
      </w:r>
    </w:p>
    <w:p w14:paraId="54A8B377" w14:textId="325798D2"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Увеличение количества посещений организаций культуры и спорта</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 xml:space="preserve">является одним из целевых ориентиров развития сферы культуры и спорта, установленных в </w:t>
      </w:r>
      <w:hyperlink r:id="rId10" w:history="1">
        <w:r w:rsidRPr="005E3144">
          <w:rPr>
            <w:rFonts w:ascii="Times New Roman" w:eastAsia="Calibri" w:hAnsi="Times New Roman" w:cs="Times New Roman"/>
            <w:sz w:val="24"/>
            <w:szCs w:val="24"/>
          </w:rPr>
          <w:t>Концепции</w:t>
        </w:r>
      </w:hyperlink>
      <w:r w:rsidRPr="005E3144">
        <w:rPr>
          <w:rFonts w:ascii="Times New Roman" w:eastAsia="Calibri" w:hAnsi="Times New Roman" w:cs="Times New Roman"/>
          <w:sz w:val="24"/>
          <w:szCs w:val="24"/>
        </w:rPr>
        <w:t xml:space="preserve"> долгосрочного социально-экономического развития Российской Федерации на период до 2027 года. Данный индикатор отражает востребованность у населения</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муниципальных услуг в сфере культуры и спорта, а также удовлетворение потребностей личности в ее культурно-творческом самовыражении, освоении накопленных обществом культурных и духовных ценностей.</w:t>
      </w:r>
    </w:p>
    <w:p w14:paraId="66F9BADD" w14:textId="37B099CD"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«Доля обучающихся, привлеченных к участию в творческих мероприятиях, проводимых</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образовательными учреждениями» (в процентах). Показатель демонстрирует успешность создания условий для вовлечения учащихся образовательных учреждений в культурную деятельность.</w:t>
      </w:r>
    </w:p>
    <w:p w14:paraId="158299F0"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Расчет показателя осуществляется по формуле:</w:t>
      </w:r>
    </w:p>
    <w:p w14:paraId="4E584402"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proofErr w:type="spellStart"/>
      <w:r w:rsidRPr="005E3144">
        <w:rPr>
          <w:rFonts w:ascii="Times New Roman" w:eastAsia="Calibri" w:hAnsi="Times New Roman" w:cs="Times New Roman"/>
          <w:sz w:val="24"/>
          <w:szCs w:val="24"/>
        </w:rPr>
        <w:t>Дпр</w:t>
      </w:r>
      <w:proofErr w:type="spellEnd"/>
      <w:r w:rsidRPr="005E3144">
        <w:rPr>
          <w:rFonts w:ascii="Times New Roman" w:eastAsia="Calibri" w:hAnsi="Times New Roman" w:cs="Times New Roman"/>
          <w:sz w:val="24"/>
          <w:szCs w:val="24"/>
        </w:rPr>
        <w:t>=(</w:t>
      </w:r>
      <w:proofErr w:type="spellStart"/>
      <w:r w:rsidRPr="005E3144">
        <w:rPr>
          <w:rFonts w:ascii="Times New Roman" w:eastAsia="Calibri" w:hAnsi="Times New Roman" w:cs="Times New Roman"/>
          <w:sz w:val="24"/>
          <w:szCs w:val="24"/>
        </w:rPr>
        <w:t>Кпр</w:t>
      </w:r>
      <w:proofErr w:type="spellEnd"/>
      <w:r w:rsidRPr="005E3144">
        <w:rPr>
          <w:rFonts w:ascii="Times New Roman" w:eastAsia="Calibri" w:hAnsi="Times New Roman" w:cs="Times New Roman"/>
          <w:sz w:val="24"/>
          <w:szCs w:val="24"/>
        </w:rPr>
        <w:t>/</w:t>
      </w:r>
      <w:proofErr w:type="spellStart"/>
      <w:r w:rsidRPr="005E3144">
        <w:rPr>
          <w:rFonts w:ascii="Times New Roman" w:eastAsia="Calibri" w:hAnsi="Times New Roman" w:cs="Times New Roman"/>
          <w:sz w:val="24"/>
          <w:szCs w:val="24"/>
        </w:rPr>
        <w:t>Кср</w:t>
      </w:r>
      <w:proofErr w:type="spellEnd"/>
      <w:r w:rsidRPr="005E3144">
        <w:rPr>
          <w:rFonts w:ascii="Times New Roman" w:eastAsia="Calibri" w:hAnsi="Times New Roman" w:cs="Times New Roman"/>
          <w:sz w:val="24"/>
          <w:szCs w:val="24"/>
        </w:rPr>
        <w:t>) * 100%,</w:t>
      </w:r>
    </w:p>
    <w:p w14:paraId="2B35E6EE"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где:</w:t>
      </w:r>
    </w:p>
    <w:p w14:paraId="4DE90902" w14:textId="349789D4"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proofErr w:type="spellStart"/>
      <w:r w:rsidRPr="005E3144">
        <w:rPr>
          <w:rFonts w:ascii="Times New Roman" w:eastAsia="Calibri" w:hAnsi="Times New Roman" w:cs="Times New Roman"/>
          <w:sz w:val="24"/>
          <w:szCs w:val="24"/>
        </w:rPr>
        <w:t>Дпр</w:t>
      </w:r>
      <w:proofErr w:type="spellEnd"/>
      <w:r w:rsidRPr="005E3144">
        <w:rPr>
          <w:rFonts w:ascii="Times New Roman" w:eastAsia="Calibri" w:hAnsi="Times New Roman" w:cs="Times New Roman"/>
          <w:sz w:val="24"/>
          <w:szCs w:val="24"/>
        </w:rPr>
        <w:t xml:space="preserve"> - доля обучающихся, привлеченных к участию в творческих мероприятиях, проводимых</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образовательными учреждениями, %;</w:t>
      </w:r>
    </w:p>
    <w:p w14:paraId="000B75AF" w14:textId="7AAC091A"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proofErr w:type="spellStart"/>
      <w:r w:rsidRPr="005E3144">
        <w:rPr>
          <w:rFonts w:ascii="Times New Roman" w:eastAsia="Calibri" w:hAnsi="Times New Roman" w:cs="Times New Roman"/>
          <w:sz w:val="24"/>
          <w:szCs w:val="24"/>
        </w:rPr>
        <w:t>Кпр</w:t>
      </w:r>
      <w:proofErr w:type="spellEnd"/>
      <w:r w:rsidRPr="005E3144">
        <w:rPr>
          <w:rFonts w:ascii="Times New Roman" w:eastAsia="Calibri" w:hAnsi="Times New Roman" w:cs="Times New Roman"/>
          <w:sz w:val="24"/>
          <w:szCs w:val="24"/>
        </w:rPr>
        <w:t xml:space="preserve"> - количество обучающихся, привлеченных к участию в творческих мероприятиях, проводимых</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образовательными учреждениями, чел.;</w:t>
      </w:r>
    </w:p>
    <w:p w14:paraId="52AE79E3" w14:textId="23E70071"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pacing w:val="-4"/>
          <w:sz w:val="24"/>
          <w:szCs w:val="24"/>
        </w:rPr>
      </w:pPr>
      <w:proofErr w:type="spellStart"/>
      <w:r w:rsidRPr="005E3144">
        <w:rPr>
          <w:rFonts w:ascii="Times New Roman" w:eastAsia="Calibri" w:hAnsi="Times New Roman" w:cs="Times New Roman"/>
          <w:sz w:val="24"/>
          <w:szCs w:val="24"/>
        </w:rPr>
        <w:t>Кср</w:t>
      </w:r>
      <w:proofErr w:type="spellEnd"/>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pacing w:val="-4"/>
          <w:sz w:val="24"/>
          <w:szCs w:val="24"/>
        </w:rPr>
        <w:t>среднегодовой контингент обучающихся, чел.</w:t>
      </w:r>
    </w:p>
    <w:p w14:paraId="0A86E5F7"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качестве показателей (индикаторов) успешности решения задач Программы предусматривается использование показателей (индикаторов), характеризующих выполнение входящих в нее подпрограмм.</w:t>
      </w:r>
    </w:p>
    <w:p w14:paraId="7430F67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Описания показателей (индикаторов) подпрограмм представлены в соответствующих разделах Программы.</w:t>
      </w:r>
    </w:p>
    <w:p w14:paraId="156B325B"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Показатели (индикаторы) Программы имеют запланированные по годам количественные значения, измеряемые или рассчитываемые по утвержденным методикам на основе данных государственного статистического наблюдения.</w:t>
      </w:r>
    </w:p>
    <w:p w14:paraId="4C7796B6"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Значения показателей (индикаторов) Программы по годам ее реализации в разрезе подпрограмм приведены в </w:t>
      </w:r>
      <w:hyperlink w:anchor="Par4424" w:history="1">
        <w:r w:rsidRPr="005E3144">
          <w:rPr>
            <w:rFonts w:ascii="Times New Roman" w:eastAsia="Calibri" w:hAnsi="Times New Roman" w:cs="Times New Roman"/>
            <w:sz w:val="24"/>
            <w:szCs w:val="24"/>
          </w:rPr>
          <w:t>приложении № 1</w:t>
        </w:r>
      </w:hyperlink>
      <w:r w:rsidRPr="005E3144">
        <w:rPr>
          <w:rFonts w:ascii="Times New Roman" w:eastAsia="Calibri" w:hAnsi="Times New Roman" w:cs="Times New Roman"/>
          <w:sz w:val="24"/>
          <w:szCs w:val="24"/>
        </w:rPr>
        <w:t>.</w:t>
      </w:r>
    </w:p>
    <w:p w14:paraId="22DDB32A"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Улучшение значений целевых показателей (индикаторов) в рамках реализации Программы предполагается за счет:</w:t>
      </w:r>
    </w:p>
    <w:p w14:paraId="2E2F0D14"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роста качества и эффективности муниципального управления в сферах культуры и спорта;</w:t>
      </w:r>
    </w:p>
    <w:p w14:paraId="5E15824B"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повышения мотивации работников культуры и спорта;</w:t>
      </w:r>
    </w:p>
    <w:p w14:paraId="7A3462C4"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увеличения объемов бюджетного и внебюджетного финансирования рассматриваемой сферы.</w:t>
      </w:r>
    </w:p>
    <w:p w14:paraId="46BDEC25"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плановый период до 2027 года на достижение значений представленных индикаторов цели и задач Программы могут влиять внешние факторы и риски, характеристика которых представлена в разделе 8.</w:t>
      </w:r>
    </w:p>
    <w:p w14:paraId="7F19137D"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i/>
          <w:sz w:val="24"/>
          <w:szCs w:val="24"/>
        </w:rPr>
      </w:pPr>
      <w:r w:rsidRPr="005E3144">
        <w:rPr>
          <w:rFonts w:ascii="Times New Roman" w:eastAsia="Calibri" w:hAnsi="Times New Roman" w:cs="Times New Roman"/>
          <w:i/>
          <w:sz w:val="24"/>
          <w:szCs w:val="24"/>
        </w:rPr>
        <w:t>3.3. Описание основных ожидаемых конечных результатов муниципальной программы</w:t>
      </w:r>
    </w:p>
    <w:p w14:paraId="000DB0A1"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 результате реализации Государственной программы к 2026 году будут достигнуты следующие результаты:</w:t>
      </w:r>
    </w:p>
    <w:p w14:paraId="283DBAAD" w14:textId="77777777" w:rsidR="003811C7" w:rsidRPr="005E3144" w:rsidRDefault="003811C7" w:rsidP="009F07EB">
      <w:pPr>
        <w:numPr>
          <w:ilvl w:val="0"/>
          <w:numId w:val="8"/>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количества посещений организаций культуры и спорта по отношению к уровню предыдущего года (в процентах).</w:t>
      </w:r>
    </w:p>
    <w:p w14:paraId="632F3C70" w14:textId="1BC7C7BC" w:rsidR="003811C7" w:rsidRPr="005E3144" w:rsidRDefault="003811C7" w:rsidP="009F07EB">
      <w:pPr>
        <w:numPr>
          <w:ilvl w:val="0"/>
          <w:numId w:val="8"/>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уровня удовлетворенности граждан Каширского муниципального района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Воронежской области качеством предоставления государственных и муниципальных услуг в сфере культуры и спорта;</w:t>
      </w:r>
    </w:p>
    <w:p w14:paraId="262E8801" w14:textId="54C652DB" w:rsidR="003811C7" w:rsidRPr="005E3144" w:rsidRDefault="003811C7" w:rsidP="009F07EB">
      <w:pPr>
        <w:numPr>
          <w:ilvl w:val="0"/>
          <w:numId w:val="8"/>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доли обучающихся, привлеченных к участию в творческих мероприятиях, проводимых</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образовательными учреждениями к 2027 году.</w:t>
      </w:r>
    </w:p>
    <w:p w14:paraId="622456BE" w14:textId="694D279F"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3.4. Сроки и этапы реализации</w:t>
      </w:r>
      <w:r w:rsidR="005E3144">
        <w:rPr>
          <w:rFonts w:ascii="Times New Roman" w:eastAsia="Times New Roman" w:hAnsi="Times New Roman" w:cs="Times New Roman"/>
          <w:i/>
          <w:sz w:val="24"/>
          <w:szCs w:val="24"/>
          <w:lang w:eastAsia="ru-RU"/>
        </w:rPr>
        <w:t xml:space="preserve"> </w:t>
      </w:r>
      <w:r w:rsidRPr="005E3144">
        <w:rPr>
          <w:rFonts w:ascii="Times New Roman" w:eastAsia="Times New Roman" w:hAnsi="Times New Roman" w:cs="Times New Roman"/>
          <w:i/>
          <w:sz w:val="24"/>
          <w:szCs w:val="24"/>
          <w:lang w:eastAsia="ru-RU"/>
        </w:rPr>
        <w:t>программы.</w:t>
      </w:r>
    </w:p>
    <w:p w14:paraId="2720A2B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Общий срок реализации программы рассчитан на период с 2020 по 2027 год (в один этап).</w:t>
      </w:r>
    </w:p>
    <w:p w14:paraId="2A0E612E"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r w:rsidRPr="005E3144">
        <w:rPr>
          <w:rFonts w:ascii="Times New Roman" w:eastAsia="Calibri" w:hAnsi="Times New Roman" w:cs="Times New Roman"/>
          <w:b/>
          <w:sz w:val="24"/>
          <w:szCs w:val="24"/>
        </w:rPr>
        <w:t>Раздел 4. Обоснование выделения подпрограмм и обобщенная характеристика основных мероприятий</w:t>
      </w:r>
    </w:p>
    <w:p w14:paraId="04B2E56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Программа включает две значимые сферы: культура и спорт, каждая из которых рассматривается в рамках соответствующих задач Программы.</w:t>
      </w:r>
    </w:p>
    <w:p w14:paraId="5E16482C"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В рамках Государственной программы предусмотрена реализация шести подпрограмм: </w:t>
      </w:r>
    </w:p>
    <w:p w14:paraId="17DBB7F3"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 xml:space="preserve"> Подпрограмма 1. «</w:t>
      </w:r>
      <w:r w:rsidRPr="005E3144">
        <w:rPr>
          <w:rFonts w:ascii="Times New Roman" w:eastAsia="Times New Roman" w:hAnsi="Times New Roman" w:cs="Times New Roman"/>
          <w:bCs/>
          <w:sz w:val="24"/>
          <w:szCs w:val="24"/>
          <w:lang w:eastAsia="ru-RU"/>
        </w:rPr>
        <w:t>Образование».</w:t>
      </w:r>
    </w:p>
    <w:p w14:paraId="632C9155"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 2. «</w:t>
      </w:r>
      <w:r w:rsidRPr="005E3144">
        <w:rPr>
          <w:rFonts w:ascii="Times New Roman" w:eastAsia="Times New Roman" w:hAnsi="Times New Roman" w:cs="Times New Roman"/>
          <w:bCs/>
          <w:sz w:val="24"/>
          <w:szCs w:val="24"/>
          <w:lang w:eastAsia="ru-RU"/>
        </w:rPr>
        <w:t>Развитие музейного дела».</w:t>
      </w:r>
    </w:p>
    <w:p w14:paraId="3FD06297" w14:textId="00B2A93B"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3. «</w:t>
      </w:r>
      <w:r w:rsidRPr="005E3144">
        <w:rPr>
          <w:rFonts w:ascii="Times New Roman" w:eastAsia="Times New Roman" w:hAnsi="Times New Roman" w:cs="Times New Roman"/>
          <w:bCs/>
          <w:sz w:val="24"/>
          <w:szCs w:val="24"/>
          <w:lang w:eastAsia="ru-RU"/>
        </w:rPr>
        <w:t>Развитие культуры».</w:t>
      </w:r>
    </w:p>
    <w:p w14:paraId="3863063C"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 4. «</w:t>
      </w:r>
      <w:r w:rsidRPr="005E3144">
        <w:rPr>
          <w:rFonts w:ascii="Times New Roman" w:eastAsia="Times New Roman" w:hAnsi="Times New Roman" w:cs="Times New Roman"/>
          <w:bCs/>
          <w:sz w:val="24"/>
          <w:szCs w:val="24"/>
          <w:lang w:eastAsia="ru-RU"/>
        </w:rPr>
        <w:t>Развитие библиотечного обслуживания населения».</w:t>
      </w:r>
    </w:p>
    <w:p w14:paraId="49F2FB4C"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 5. «</w:t>
      </w:r>
      <w:r w:rsidRPr="005E3144">
        <w:rPr>
          <w:rFonts w:ascii="Times New Roman" w:eastAsia="Times New Roman" w:hAnsi="Times New Roman" w:cs="Times New Roman"/>
          <w:bCs/>
          <w:sz w:val="24"/>
          <w:szCs w:val="24"/>
          <w:lang w:eastAsia="ru-RU"/>
        </w:rPr>
        <w:t>Организация и проведение физкультурных и спортивных мероприятий».</w:t>
      </w:r>
    </w:p>
    <w:p w14:paraId="099F61BD" w14:textId="2A8563F0" w:rsidR="003811C7" w:rsidRPr="005E3144" w:rsidRDefault="003811C7" w:rsidP="005E3144">
      <w:pPr>
        <w:pStyle w:val="ConsPlusTitle"/>
        <w:widowControl/>
        <w:ind w:firstLine="709"/>
        <w:jc w:val="both"/>
        <w:rPr>
          <w:rFonts w:ascii="Times New Roman" w:hAnsi="Times New Roman"/>
          <w:b w:val="0"/>
          <w:sz w:val="24"/>
          <w:szCs w:val="24"/>
        </w:rPr>
      </w:pPr>
      <w:r w:rsidRPr="005E3144">
        <w:rPr>
          <w:rFonts w:ascii="Times New Roman" w:hAnsi="Times New Roman"/>
          <w:b w:val="0"/>
          <w:sz w:val="24"/>
          <w:szCs w:val="24"/>
        </w:rPr>
        <w:t>Подпрограмма 6. «Обеспечение реализации муниципальной</w:t>
      </w:r>
      <w:r w:rsidR="005E3144">
        <w:rPr>
          <w:rFonts w:ascii="Times New Roman" w:hAnsi="Times New Roman"/>
          <w:b w:val="0"/>
          <w:sz w:val="24"/>
          <w:szCs w:val="24"/>
        </w:rPr>
        <w:t xml:space="preserve"> </w:t>
      </w:r>
      <w:r w:rsidRPr="005E3144">
        <w:rPr>
          <w:rFonts w:ascii="Times New Roman" w:hAnsi="Times New Roman"/>
          <w:b w:val="0"/>
          <w:sz w:val="24"/>
          <w:szCs w:val="24"/>
        </w:rPr>
        <w:t>программы»</w:t>
      </w:r>
    </w:p>
    <w:p w14:paraId="42753BF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b/>
          <w:sz w:val="24"/>
          <w:szCs w:val="24"/>
        </w:rPr>
      </w:pPr>
      <w:r w:rsidRPr="005E3144">
        <w:rPr>
          <w:rFonts w:ascii="Times New Roman" w:eastAsia="Calibri" w:hAnsi="Times New Roman" w:cs="Times New Roman"/>
          <w:sz w:val="24"/>
          <w:szCs w:val="24"/>
        </w:rPr>
        <w:t>Выделение подпрограмм в составе Муниципальной программы обусловлено, исходя из необходимости достижения ее цели и задач.</w:t>
      </w:r>
    </w:p>
    <w:p w14:paraId="268973CE"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Для решения задачи 1. Реализация государственной и муниципальной кадровой политики в области художественного образования предусматривается реализация подпрограммы 1 «Образование».</w:t>
      </w:r>
    </w:p>
    <w:p w14:paraId="022C64DB" w14:textId="7514810A"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Подпрограмма «Образование» направлена на развитие детской школы искусств для удовлетворения потребности населения района</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в соответствующих образовательных услугах.</w:t>
      </w:r>
    </w:p>
    <w:p w14:paraId="7C25CFD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Подпрограмма 2 «Развитие музейного дела» направлена </w:t>
      </w:r>
      <w:r w:rsidRPr="005E3144">
        <w:rPr>
          <w:rFonts w:ascii="Times New Roman" w:hAnsi="Times New Roman" w:cs="Times New Roman"/>
          <w:sz w:val="24"/>
          <w:szCs w:val="24"/>
        </w:rPr>
        <w:t xml:space="preserve">на сохранение и приумножение историко-культурного наследия. При этом под музейным делом понимается область культурной деятельности, нацеленной на обеспечение функционирования музея как учреждения и выполнения им своих базовых социальных функций. </w:t>
      </w:r>
    </w:p>
    <w:p w14:paraId="51A26FDA" w14:textId="2C208B20"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3. «</w:t>
      </w:r>
      <w:r w:rsidRPr="005E3144">
        <w:rPr>
          <w:rFonts w:ascii="Times New Roman" w:eastAsia="Times New Roman" w:hAnsi="Times New Roman" w:cs="Times New Roman"/>
          <w:bCs/>
          <w:sz w:val="24"/>
          <w:szCs w:val="24"/>
          <w:lang w:eastAsia="ru-RU"/>
        </w:rPr>
        <w:t xml:space="preserve">Развитие культуры» и </w:t>
      </w:r>
      <w:r w:rsidRPr="005E3144">
        <w:rPr>
          <w:rFonts w:ascii="Times New Roman" w:eastAsia="Times New Roman" w:hAnsi="Times New Roman" w:cs="Times New Roman"/>
          <w:sz w:val="24"/>
          <w:szCs w:val="24"/>
          <w:lang w:eastAsia="ru-RU"/>
        </w:rPr>
        <w:t>Подпрограмма 5. «</w:t>
      </w:r>
      <w:r w:rsidRPr="005E3144">
        <w:rPr>
          <w:rFonts w:ascii="Times New Roman" w:eastAsia="Times New Roman" w:hAnsi="Times New Roman" w:cs="Times New Roman"/>
          <w:bCs/>
          <w:sz w:val="24"/>
          <w:szCs w:val="24"/>
          <w:lang w:eastAsia="ru-RU"/>
        </w:rPr>
        <w:t xml:space="preserve">Организация и проведение физкультурных и спортивных мероприятий» направлены на </w:t>
      </w:r>
      <w:r w:rsidRPr="005E3144">
        <w:rPr>
          <w:rFonts w:ascii="Times New Roman" w:eastAsia="Times New Roman" w:hAnsi="Times New Roman" w:cs="Times New Roman"/>
          <w:sz w:val="24"/>
          <w:szCs w:val="24"/>
          <w:lang w:eastAsia="ru-RU"/>
        </w:rPr>
        <w:t>формирование единого культурного и спортивного пространства Каширского муниципального района Воронежской области, развитие творческого потенциала, рост объема и расширение спектра услуг в сфере культуры и спорта, оказываемых населению, увеличение уровня социального обеспечения работников культуры и спорта, улучшение материально-технической базы КДУ, повышение качества проводимых мероприятий и оказания услуг учреждениями культуры, привлечение большего количества участников и</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зрителей культурно-досуговым и спортивным мероприятиям, формирование общественного мнения среди населения района о жизненной необходимости для каждого человека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lastRenderedPageBreak/>
        <w:t>регулярных физкультурно-оздоровительных занятиях с целью укрепления здоровья, гармоничного развития личности;</w:t>
      </w:r>
    </w:p>
    <w:p w14:paraId="5FA9D064"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Подпрограмма 4. «</w:t>
      </w:r>
      <w:r w:rsidRPr="005E3144">
        <w:rPr>
          <w:rFonts w:ascii="Times New Roman" w:eastAsia="Times New Roman" w:hAnsi="Times New Roman" w:cs="Times New Roman"/>
          <w:bCs/>
          <w:sz w:val="24"/>
          <w:szCs w:val="24"/>
          <w:lang w:eastAsia="ru-RU"/>
        </w:rPr>
        <w:t xml:space="preserve">Развитие библиотечного обслуживания населения» направлена на </w:t>
      </w:r>
      <w:r w:rsidRPr="005E3144">
        <w:rPr>
          <w:rFonts w:ascii="Times New Roman" w:eastAsia="Times New Roman" w:hAnsi="Times New Roman" w:cs="Times New Roman"/>
          <w:sz w:val="24"/>
          <w:szCs w:val="24"/>
          <w:lang w:eastAsia="ru-RU"/>
        </w:rPr>
        <w:t>повышение доступности и качества библиотечных услуг.</w:t>
      </w:r>
    </w:p>
    <w:p w14:paraId="10AC7023" w14:textId="6CA563C4"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bCs/>
          <w:sz w:val="24"/>
          <w:szCs w:val="24"/>
        </w:rPr>
        <w:t>В подпрограмме</w:t>
      </w:r>
      <w:r w:rsidR="005E3144">
        <w:rPr>
          <w:rFonts w:ascii="Times New Roman" w:eastAsia="Calibri" w:hAnsi="Times New Roman" w:cs="Times New Roman"/>
          <w:bCs/>
          <w:sz w:val="24"/>
          <w:szCs w:val="24"/>
        </w:rPr>
        <w:t xml:space="preserve"> </w:t>
      </w:r>
      <w:r w:rsidRPr="005E3144">
        <w:rPr>
          <w:rFonts w:ascii="Times New Roman" w:eastAsia="Calibri" w:hAnsi="Times New Roman" w:cs="Times New Roman"/>
          <w:bCs/>
          <w:sz w:val="24"/>
          <w:szCs w:val="24"/>
        </w:rPr>
        <w:t>6 «</w:t>
      </w:r>
      <w:r w:rsidRPr="005E3144">
        <w:rPr>
          <w:rFonts w:ascii="Times New Roman" w:eastAsia="Calibri" w:hAnsi="Times New Roman" w:cs="Times New Roman"/>
          <w:sz w:val="24"/>
          <w:szCs w:val="24"/>
        </w:rPr>
        <w:t>Обеспечение реализации муниципальной программы» отражены мероприятия, направленные на решение задач по:</w:t>
      </w:r>
    </w:p>
    <w:p w14:paraId="4256A01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обеспечению эффективного управления муниципальными финансами в сфере культуры и спорта организации выполнения мероприятий Программы;</w:t>
      </w:r>
    </w:p>
    <w:p w14:paraId="1048871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обеспечению эффективного управления кадровыми ресурсами в сфере культуры и спорта;</w:t>
      </w:r>
    </w:p>
    <w:p w14:paraId="49737D6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информационному обеспечению реализации Программы.</w:t>
      </w:r>
    </w:p>
    <w:p w14:paraId="6E9EE8E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подпрограммы «Обеспечение реализации муниципальной программы» способствует достижению целей и решению задач остальных подпрограмм.</w:t>
      </w:r>
    </w:p>
    <w:p w14:paraId="6158E15E"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Исполнителями программы являются подведомственные учреждения отдела по делам культуры и спорта администрации Каширского муниципального района Воронежской области.</w:t>
      </w:r>
    </w:p>
    <w:p w14:paraId="29CAC710"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i/>
          <w:sz w:val="24"/>
          <w:szCs w:val="24"/>
        </w:rPr>
      </w:pPr>
      <w:r w:rsidRPr="005E3144">
        <w:rPr>
          <w:rFonts w:ascii="Times New Roman" w:eastAsia="Calibri" w:hAnsi="Times New Roman" w:cs="Times New Roman"/>
          <w:b/>
          <w:i/>
          <w:sz w:val="24"/>
          <w:szCs w:val="24"/>
        </w:rPr>
        <w:t>Обобщенная характеристика основных мероприятий</w:t>
      </w:r>
    </w:p>
    <w:p w14:paraId="63438A93"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В рамках муниципальной программы предполагается реализация основных мероприятий, выделенных в структуре </w:t>
      </w:r>
      <w:proofErr w:type="gramStart"/>
      <w:r w:rsidRPr="005E3144">
        <w:rPr>
          <w:rFonts w:ascii="Times New Roman" w:eastAsia="Times New Roman" w:hAnsi="Times New Roman" w:cs="Times New Roman"/>
          <w:bCs/>
          <w:sz w:val="24"/>
          <w:szCs w:val="24"/>
          <w:lang w:eastAsia="ru-RU"/>
        </w:rPr>
        <w:t>подпрограмм :</w:t>
      </w:r>
      <w:proofErr w:type="gramEnd"/>
    </w:p>
    <w:p w14:paraId="31281A78"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 1. «</w:t>
      </w:r>
      <w:r w:rsidRPr="005E3144">
        <w:rPr>
          <w:rFonts w:ascii="Times New Roman" w:eastAsia="Times New Roman" w:hAnsi="Times New Roman" w:cs="Times New Roman"/>
          <w:bCs/>
          <w:sz w:val="24"/>
          <w:szCs w:val="24"/>
          <w:lang w:eastAsia="ru-RU"/>
        </w:rPr>
        <w:t>Образование».</w:t>
      </w:r>
    </w:p>
    <w:p w14:paraId="6A8C4B1A"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 2. «</w:t>
      </w:r>
      <w:r w:rsidRPr="005E3144">
        <w:rPr>
          <w:rFonts w:ascii="Times New Roman" w:eastAsia="Times New Roman" w:hAnsi="Times New Roman" w:cs="Times New Roman"/>
          <w:bCs/>
          <w:sz w:val="24"/>
          <w:szCs w:val="24"/>
          <w:lang w:eastAsia="ru-RU"/>
        </w:rPr>
        <w:t>Развитие музейного дела».</w:t>
      </w:r>
    </w:p>
    <w:p w14:paraId="232A18A9" w14:textId="0830A9AC"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3. «</w:t>
      </w:r>
      <w:r w:rsidRPr="005E3144">
        <w:rPr>
          <w:rFonts w:ascii="Times New Roman" w:eastAsia="Times New Roman" w:hAnsi="Times New Roman" w:cs="Times New Roman"/>
          <w:bCs/>
          <w:sz w:val="24"/>
          <w:szCs w:val="24"/>
          <w:lang w:eastAsia="ru-RU"/>
        </w:rPr>
        <w:t>Развитие культуры».</w:t>
      </w:r>
    </w:p>
    <w:p w14:paraId="2100DAAC"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 4. «</w:t>
      </w:r>
      <w:r w:rsidRPr="005E3144">
        <w:rPr>
          <w:rFonts w:ascii="Times New Roman" w:eastAsia="Times New Roman" w:hAnsi="Times New Roman" w:cs="Times New Roman"/>
          <w:bCs/>
          <w:sz w:val="24"/>
          <w:szCs w:val="24"/>
          <w:lang w:eastAsia="ru-RU"/>
        </w:rPr>
        <w:t>Развитие библиотечного обслуживания населения».</w:t>
      </w:r>
    </w:p>
    <w:p w14:paraId="38D1B2B4"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sz w:val="24"/>
          <w:szCs w:val="24"/>
          <w:lang w:eastAsia="ru-RU"/>
        </w:rPr>
        <w:t>Подпрограмма 5. «</w:t>
      </w:r>
      <w:r w:rsidRPr="005E3144">
        <w:rPr>
          <w:rFonts w:ascii="Times New Roman" w:eastAsia="Times New Roman" w:hAnsi="Times New Roman" w:cs="Times New Roman"/>
          <w:bCs/>
          <w:sz w:val="24"/>
          <w:szCs w:val="24"/>
          <w:lang w:eastAsia="ru-RU"/>
        </w:rPr>
        <w:t>Организация и проведение физкультурных и спортивных мероприятий».</w:t>
      </w:r>
    </w:p>
    <w:p w14:paraId="5FC18266" w14:textId="3D719B6C" w:rsidR="003811C7" w:rsidRPr="005E3144" w:rsidRDefault="003811C7" w:rsidP="005E3144">
      <w:pPr>
        <w:pStyle w:val="ConsPlusTitle"/>
        <w:widowControl/>
        <w:ind w:firstLine="709"/>
        <w:jc w:val="both"/>
        <w:rPr>
          <w:rFonts w:ascii="Times New Roman" w:hAnsi="Times New Roman"/>
          <w:b w:val="0"/>
          <w:sz w:val="24"/>
          <w:szCs w:val="24"/>
        </w:rPr>
      </w:pPr>
      <w:r w:rsidRPr="005E3144">
        <w:rPr>
          <w:rFonts w:ascii="Times New Roman" w:hAnsi="Times New Roman"/>
          <w:b w:val="0"/>
          <w:sz w:val="24"/>
          <w:szCs w:val="24"/>
        </w:rPr>
        <w:t>Подпрограмма 6. «Обеспечение реализации муниципальной</w:t>
      </w:r>
      <w:r w:rsidR="005E3144">
        <w:rPr>
          <w:rFonts w:ascii="Times New Roman" w:hAnsi="Times New Roman"/>
          <w:b w:val="0"/>
          <w:sz w:val="24"/>
          <w:szCs w:val="24"/>
        </w:rPr>
        <w:t xml:space="preserve"> </w:t>
      </w:r>
      <w:r w:rsidRPr="005E3144">
        <w:rPr>
          <w:rFonts w:ascii="Times New Roman" w:hAnsi="Times New Roman"/>
          <w:b w:val="0"/>
          <w:sz w:val="24"/>
          <w:szCs w:val="24"/>
        </w:rPr>
        <w:t>программы»</w:t>
      </w:r>
    </w:p>
    <w:p w14:paraId="1DB4692F" w14:textId="77777777" w:rsidR="003811C7" w:rsidRPr="005E3144" w:rsidRDefault="003811C7" w:rsidP="005E3144">
      <w:pPr>
        <w:pStyle w:val="ConsPlusTitle"/>
        <w:widowControl/>
        <w:ind w:firstLine="709"/>
        <w:jc w:val="both"/>
        <w:rPr>
          <w:rFonts w:ascii="Times New Roman" w:hAnsi="Times New Roman"/>
          <w:b w:val="0"/>
          <w:sz w:val="24"/>
          <w:szCs w:val="24"/>
        </w:rPr>
      </w:pPr>
      <w:r w:rsidRPr="005E3144">
        <w:rPr>
          <w:rFonts w:ascii="Times New Roman" w:hAnsi="Times New Roman"/>
          <w:b w:val="0"/>
          <w:sz w:val="24"/>
          <w:szCs w:val="24"/>
        </w:rPr>
        <w:t>Подпрограмма 7. «Развитие массового спорта»</w:t>
      </w:r>
    </w:p>
    <w:p w14:paraId="2D33F9A8" w14:textId="0845AF0D" w:rsidR="003811C7" w:rsidRPr="005E3144" w:rsidRDefault="005E3144"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Times New Roman" w:hAnsi="Times New Roman" w:cs="Times New Roman"/>
          <w:bCs/>
          <w:sz w:val="24"/>
          <w:szCs w:val="24"/>
          <w:lang w:eastAsia="ru-RU"/>
        </w:rPr>
        <w:t xml:space="preserve"> </w:t>
      </w:r>
      <w:r w:rsidR="003811C7" w:rsidRPr="005E3144">
        <w:rPr>
          <w:rFonts w:ascii="Times New Roman" w:eastAsia="Calibri" w:hAnsi="Times New Roman" w:cs="Times New Roman"/>
          <w:sz w:val="24"/>
          <w:szCs w:val="24"/>
        </w:rPr>
        <w:t>Указанные основные мероприятия планируются к осуществлению в течение всего периода реализации Программы.</w:t>
      </w:r>
    </w:p>
    <w:p w14:paraId="3DFD63BE" w14:textId="1C9E1A9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Сведения об ожидаемых результатах реализации основных мероприятий, ответственных исполнителях и сроках представлены в </w:t>
      </w:r>
      <w:r w:rsidRPr="005E3144">
        <w:rPr>
          <w:rFonts w:ascii="Times New Roman" w:hAnsi="Times New Roman" w:cs="Times New Roman"/>
          <w:sz w:val="24"/>
          <w:szCs w:val="24"/>
        </w:rPr>
        <w:t>приложении</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1.</w:t>
      </w:r>
    </w:p>
    <w:p w14:paraId="3CE85554" w14:textId="77777777" w:rsidR="003811C7" w:rsidRPr="005E3144" w:rsidRDefault="003811C7" w:rsidP="005E3144">
      <w:pPr>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Раздел 5. Ресурсное обеспечение реализации муниципальной программы</w:t>
      </w:r>
    </w:p>
    <w:p w14:paraId="381E412C"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Финансирование подпрограмм и основных мероприятий Муниципальной программы предусмотрено за счет средств федерального, областного и местных бюджетов.</w:t>
      </w:r>
    </w:p>
    <w:p w14:paraId="7BB6FDA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Расходы муниципального бюджета на реализацию подпрограммы, а также ресурсное обеспечение и прогнозная (справочная) оценка расходов местных бюджетов на реализацию Муниципальной программы на 2020 - 2027 годы отражены в таблицах приложения № 2 и 3.</w:t>
      </w:r>
    </w:p>
    <w:p w14:paraId="362E43F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27F13EA8" w14:textId="77777777" w:rsidR="003811C7" w:rsidRPr="005E3144" w:rsidRDefault="003811C7" w:rsidP="005E3144">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Раздел 6. Анализ рисков реализации Муниципальной программы и описание мер управления рисками реализации муниципальной программы</w:t>
      </w:r>
    </w:p>
    <w:p w14:paraId="6CFD7F2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p>
    <w:p w14:paraId="5404105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Важное значение для успешной реализации Программы имеет прогнозирование возможных рисков, связанных с достижением основной цели, решением задач Программы, оценка их масштабов и последствий, а также формирование системы мер по их предотвращению.</w:t>
      </w:r>
    </w:p>
    <w:p w14:paraId="3AF4190C"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рамках реализации Программы могут быть выделены следующие риски ее реализации.</w:t>
      </w:r>
      <w:bookmarkStart w:id="7" w:name="Par928"/>
      <w:bookmarkEnd w:id="7"/>
    </w:p>
    <w:p w14:paraId="4171BEB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b/>
          <w:i/>
          <w:sz w:val="24"/>
          <w:szCs w:val="24"/>
        </w:rPr>
      </w:pPr>
      <w:r w:rsidRPr="005E3144">
        <w:rPr>
          <w:rFonts w:ascii="Times New Roman" w:eastAsia="Calibri" w:hAnsi="Times New Roman" w:cs="Times New Roman"/>
          <w:b/>
          <w:i/>
          <w:sz w:val="24"/>
          <w:szCs w:val="24"/>
        </w:rPr>
        <w:t>Правовые риски</w:t>
      </w:r>
    </w:p>
    <w:p w14:paraId="43AE7F1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Правовые риски связаны с отсутствием законодательного регулирования основных направлений Программы, изменением федерального и областного законодательства, длительностью формирования нормативно-правовой базы, необходимой для эффективной реализации муниципальной программы. Это может привести к существенному увеличению планируемых сроков или изменению условий реализации мероприятий муниципальной программы.</w:t>
      </w:r>
    </w:p>
    <w:p w14:paraId="184F9FC8" w14:textId="77777777" w:rsidR="003811C7" w:rsidRPr="005E3144" w:rsidRDefault="003811C7" w:rsidP="005E3144">
      <w:pPr>
        <w:widowControl w:val="0"/>
        <w:autoSpaceDE w:val="0"/>
        <w:autoSpaceDN w:val="0"/>
        <w:adjustRightInd w:val="0"/>
        <w:spacing w:after="0" w:line="240" w:lineRule="auto"/>
        <w:ind w:firstLine="709"/>
        <w:jc w:val="both"/>
        <w:outlineLvl w:val="2"/>
        <w:rPr>
          <w:rFonts w:ascii="Times New Roman" w:eastAsia="Calibri" w:hAnsi="Times New Roman" w:cs="Times New Roman"/>
          <w:b/>
          <w:i/>
          <w:sz w:val="24"/>
          <w:szCs w:val="24"/>
        </w:rPr>
      </w:pPr>
      <w:bookmarkStart w:id="8" w:name="Par935"/>
      <w:bookmarkEnd w:id="8"/>
      <w:r w:rsidRPr="005E3144">
        <w:rPr>
          <w:rFonts w:ascii="Times New Roman" w:eastAsia="Calibri" w:hAnsi="Times New Roman" w:cs="Times New Roman"/>
          <w:b/>
          <w:i/>
          <w:sz w:val="24"/>
          <w:szCs w:val="24"/>
        </w:rPr>
        <w:t>Финансовые риски</w:t>
      </w:r>
    </w:p>
    <w:p w14:paraId="41B1752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 xml:space="preserve">Финансовые риски связаны с возникновением бюджетного дефицита и недостаточным, вследствие этого, уровнем бюджетного финансирования, </w:t>
      </w:r>
      <w:proofErr w:type="spellStart"/>
      <w:r w:rsidRPr="005E3144">
        <w:rPr>
          <w:rFonts w:ascii="Times New Roman" w:eastAsia="Calibri" w:hAnsi="Times New Roman" w:cs="Times New Roman"/>
          <w:sz w:val="24"/>
          <w:szCs w:val="24"/>
        </w:rPr>
        <w:t>секвестированием</w:t>
      </w:r>
      <w:proofErr w:type="spellEnd"/>
      <w:r w:rsidRPr="005E3144">
        <w:rPr>
          <w:rFonts w:ascii="Times New Roman" w:eastAsia="Calibri" w:hAnsi="Times New Roman" w:cs="Times New Roman"/>
          <w:sz w:val="24"/>
          <w:szCs w:val="24"/>
        </w:rPr>
        <w:t xml:space="preserve"> бюджетных расходов на сферы культуры и спорта, что может повлечь недофинансирование, сокращение или прекращение программных мероприятий.</w:t>
      </w:r>
    </w:p>
    <w:p w14:paraId="4FE732AD" w14:textId="512DC956"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Способами ограничения финансовых рисков выступают меры, предусмотренные в рамках реализации подпрограммы «Обеспечение реализации муниципальной программы»:</w:t>
      </w:r>
      <w:r w:rsidR="005E3144">
        <w:rPr>
          <w:rFonts w:ascii="Times New Roman" w:eastAsia="Calibri" w:hAnsi="Times New Roman" w:cs="Times New Roman"/>
          <w:sz w:val="24"/>
          <w:szCs w:val="24"/>
        </w:rPr>
        <w:t xml:space="preserve"> </w:t>
      </w:r>
    </w:p>
    <w:p w14:paraId="738FFFD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Ежегодная корректировка финансовых показателей программных мероприятий и показателей в зависимости от достигнутых результатов. </w:t>
      </w:r>
    </w:p>
    <w:p w14:paraId="7656077C"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Определение приоритетов для первоочередного финансирования.</w:t>
      </w:r>
    </w:p>
    <w:p w14:paraId="5D6A04F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Планирование бюджетных расходов с применением методик оценки эффективности бюджетных расходов.</w:t>
      </w:r>
    </w:p>
    <w:p w14:paraId="474DB812" w14:textId="77777777" w:rsidR="003811C7" w:rsidRPr="005E3144" w:rsidRDefault="003811C7" w:rsidP="005E3144">
      <w:pPr>
        <w:widowControl w:val="0"/>
        <w:autoSpaceDE w:val="0"/>
        <w:autoSpaceDN w:val="0"/>
        <w:adjustRightInd w:val="0"/>
        <w:spacing w:after="0" w:line="240" w:lineRule="auto"/>
        <w:ind w:firstLine="709"/>
        <w:jc w:val="both"/>
        <w:outlineLvl w:val="2"/>
        <w:rPr>
          <w:rFonts w:ascii="Times New Roman" w:eastAsia="Calibri" w:hAnsi="Times New Roman" w:cs="Times New Roman"/>
          <w:b/>
          <w:i/>
          <w:sz w:val="24"/>
          <w:szCs w:val="24"/>
        </w:rPr>
      </w:pPr>
      <w:r w:rsidRPr="005E3144">
        <w:rPr>
          <w:rFonts w:ascii="Times New Roman" w:eastAsia="Calibri" w:hAnsi="Times New Roman" w:cs="Times New Roman"/>
          <w:b/>
          <w:i/>
          <w:sz w:val="24"/>
          <w:szCs w:val="24"/>
        </w:rPr>
        <w:t>Административные риски</w:t>
      </w:r>
    </w:p>
    <w:p w14:paraId="0B9B6ECC"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Риски данной группы связаны с неэффективным управлением Программой, с ошибками управления реализацией подпрограммы, что может привести к нецелевому и (или) неэффективному использованию бюджетных средств, нарушению планируемых сроков реализации Программы, не достижению плановых значений показателей, невыполнению ряда мероприятий Программы или задержке в их выполнении.</w:t>
      </w:r>
    </w:p>
    <w:p w14:paraId="64F63CE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Основными условиями минимизации административных рисков являются:</w:t>
      </w:r>
    </w:p>
    <w:p w14:paraId="558C78D6"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формирование эффективной системы управления реализацией Программы;</w:t>
      </w:r>
    </w:p>
    <w:p w14:paraId="090485A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проведение систематического аудита результативности реализации Программы;</w:t>
      </w:r>
    </w:p>
    <w:p w14:paraId="0D89392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регулярный мониторинг результативности реализации Программы;</w:t>
      </w:r>
    </w:p>
    <w:p w14:paraId="646372CC"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повышение эффективности взаимодействия участников реализации Программы;</w:t>
      </w:r>
    </w:p>
    <w:p w14:paraId="5637FB3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своевременная корректировка мероприятий Программы.</w:t>
      </w:r>
    </w:p>
    <w:p w14:paraId="3CAC3CAD"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перечисленных мер предусмотрена в рамках реализации подпрограммы «Обеспечение реализации муниципальной программы».</w:t>
      </w:r>
    </w:p>
    <w:p w14:paraId="36A08354" w14:textId="77777777" w:rsidR="003811C7" w:rsidRPr="005E3144" w:rsidRDefault="003811C7" w:rsidP="005E3144">
      <w:pPr>
        <w:widowControl w:val="0"/>
        <w:autoSpaceDE w:val="0"/>
        <w:autoSpaceDN w:val="0"/>
        <w:adjustRightInd w:val="0"/>
        <w:spacing w:after="0" w:line="240" w:lineRule="auto"/>
        <w:ind w:firstLine="709"/>
        <w:jc w:val="both"/>
        <w:outlineLvl w:val="2"/>
        <w:rPr>
          <w:rFonts w:ascii="Times New Roman" w:eastAsia="Calibri" w:hAnsi="Times New Roman" w:cs="Times New Roman"/>
          <w:b/>
          <w:i/>
          <w:sz w:val="24"/>
          <w:szCs w:val="24"/>
        </w:rPr>
      </w:pPr>
      <w:bookmarkStart w:id="9" w:name="Par944"/>
      <w:bookmarkStart w:id="10" w:name="Par951"/>
      <w:bookmarkEnd w:id="9"/>
      <w:bookmarkEnd w:id="10"/>
      <w:r w:rsidRPr="005E3144">
        <w:rPr>
          <w:rFonts w:ascii="Times New Roman" w:eastAsia="Calibri" w:hAnsi="Times New Roman" w:cs="Times New Roman"/>
          <w:b/>
          <w:i/>
          <w:sz w:val="24"/>
          <w:szCs w:val="24"/>
        </w:rPr>
        <w:t>Техногенные и экологические риски</w:t>
      </w:r>
    </w:p>
    <w:p w14:paraId="46DAF61F" w14:textId="77777777" w:rsidR="003811C7" w:rsidRPr="005E3144" w:rsidRDefault="003811C7" w:rsidP="005E3144">
      <w:pPr>
        <w:widowControl w:val="0"/>
        <w:autoSpaceDE w:val="0"/>
        <w:autoSpaceDN w:val="0"/>
        <w:adjustRightInd w:val="0"/>
        <w:spacing w:after="0" w:line="240" w:lineRule="auto"/>
        <w:ind w:firstLine="709"/>
        <w:jc w:val="both"/>
        <w:outlineLvl w:val="2"/>
        <w:rPr>
          <w:rFonts w:ascii="Times New Roman" w:eastAsia="Calibri" w:hAnsi="Times New Roman" w:cs="Times New Roman"/>
          <w:sz w:val="24"/>
          <w:szCs w:val="24"/>
        </w:rPr>
      </w:pPr>
      <w:r w:rsidRPr="005E3144">
        <w:rPr>
          <w:rFonts w:ascii="Times New Roman" w:eastAsia="Calibri" w:hAnsi="Times New Roman" w:cs="Times New Roman"/>
          <w:sz w:val="24"/>
          <w:szCs w:val="24"/>
        </w:rPr>
        <w:t>Техногенные и экологические риски, связанные с природными, климатическими явлениями, техногенными катастрофами, могут привести к отвлечению средств от финансирования Программы в пользу других направлений развития Каширского муниципального района Воронежской области.</w:t>
      </w:r>
    </w:p>
    <w:p w14:paraId="5920DD7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b/>
          <w:i/>
          <w:sz w:val="24"/>
          <w:szCs w:val="24"/>
        </w:rPr>
      </w:pPr>
      <w:r w:rsidRPr="005E3144">
        <w:rPr>
          <w:rFonts w:ascii="Times New Roman" w:eastAsia="Calibri" w:hAnsi="Times New Roman" w:cs="Times New Roman"/>
          <w:b/>
          <w:i/>
          <w:sz w:val="24"/>
          <w:szCs w:val="24"/>
        </w:rPr>
        <w:t>Экономические риски</w:t>
      </w:r>
    </w:p>
    <w:p w14:paraId="5CDD5F78" w14:textId="496A534C"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Макроэкономические риски связаны с возможностями снижения темпов роста экономики, а также с кризисом банковской системы и возникновением бюджетного дефицита. Эти риски могут отразиться на уровне возможностей государства в реализации наиболее затратных мероприятий муниципальной программы, в т. ч. мероприятий, связанных с реконструкцией и текущим ремонтом</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муниципальных учреждений культуры.</w:t>
      </w:r>
    </w:p>
    <w:p w14:paraId="33A469BE"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Экономические риски могут также повлечь изменения стоимости предоставления муниципальных услуг (выполнения работ), снижению доходов населения, что может негативно сказаться на структуре потребительских предпочтений населения района.</w:t>
      </w:r>
    </w:p>
    <w:p w14:paraId="45796E1F" w14:textId="77777777" w:rsidR="003811C7" w:rsidRPr="005E3144" w:rsidRDefault="003811C7" w:rsidP="005E3144">
      <w:pPr>
        <w:widowControl w:val="0"/>
        <w:autoSpaceDE w:val="0"/>
        <w:autoSpaceDN w:val="0"/>
        <w:adjustRightInd w:val="0"/>
        <w:spacing w:after="0" w:line="240" w:lineRule="auto"/>
        <w:ind w:firstLine="709"/>
        <w:jc w:val="both"/>
        <w:outlineLvl w:val="2"/>
        <w:rPr>
          <w:rFonts w:ascii="Times New Roman" w:eastAsia="Calibri" w:hAnsi="Times New Roman" w:cs="Times New Roman"/>
          <w:b/>
          <w:i/>
          <w:sz w:val="24"/>
          <w:szCs w:val="24"/>
        </w:rPr>
      </w:pPr>
      <w:bookmarkStart w:id="11" w:name="Par984"/>
      <w:bookmarkStart w:id="12" w:name="Par992"/>
      <w:bookmarkEnd w:id="11"/>
      <w:bookmarkEnd w:id="12"/>
      <w:r w:rsidRPr="005E3144">
        <w:rPr>
          <w:rFonts w:ascii="Times New Roman" w:eastAsia="Calibri" w:hAnsi="Times New Roman" w:cs="Times New Roman"/>
          <w:b/>
          <w:i/>
          <w:sz w:val="24"/>
          <w:szCs w:val="24"/>
        </w:rPr>
        <w:t>Кадровые риски</w:t>
      </w:r>
    </w:p>
    <w:p w14:paraId="5E827BC5"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Кадровые риски обусловлены значительным дефицитом высококвалифицированных кадров в сферах культуры и спорта, что снижает эффективность работы учреждений сферы культуры и спорта и качество предоставляемых услуг.</w:t>
      </w:r>
    </w:p>
    <w:p w14:paraId="4ED30C9B"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Снижение влияния данной группы рисков предполагается посредством обеспечения притока высококвалифицированных кадров и переподготовки (повышения квалификации) имеющихся специалистов.</w:t>
      </w:r>
      <w:bookmarkStart w:id="13" w:name="Par997"/>
      <w:bookmarkStart w:id="14" w:name="Par1002"/>
      <w:bookmarkEnd w:id="13"/>
      <w:bookmarkEnd w:id="14"/>
    </w:p>
    <w:p w14:paraId="1197808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Таким образом, из вышеперечисленных рисков наибольшее отрицательное влияние на реализацию подпрограммы может оказать реализация финансовых, правовых и экономических рисков, которые содержат угрозу срыва реализации мероприятий Программы. Наибольшее внимание будет уделяться управлению финансовыми рисками.</w:t>
      </w:r>
    </w:p>
    <w:p w14:paraId="7C2BB72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Принятие мер по управлению рисками осуществляется ответственным исполнителем программы на основе мониторинга реализации программы и оценки ее эффективности и результативности.</w:t>
      </w:r>
    </w:p>
    <w:p w14:paraId="341E3EC4"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r w:rsidRPr="005E3144">
        <w:rPr>
          <w:rFonts w:ascii="Times New Roman" w:eastAsia="Calibri" w:hAnsi="Times New Roman" w:cs="Times New Roman"/>
          <w:b/>
          <w:sz w:val="24"/>
          <w:szCs w:val="24"/>
        </w:rPr>
        <w:t>Раздел 7. Методика оценки эффективности реализации</w:t>
      </w:r>
    </w:p>
    <w:p w14:paraId="075AB8C1"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r w:rsidRPr="005E3144">
        <w:rPr>
          <w:rFonts w:ascii="Times New Roman" w:eastAsia="Calibri" w:hAnsi="Times New Roman" w:cs="Times New Roman"/>
          <w:b/>
          <w:sz w:val="24"/>
          <w:szCs w:val="24"/>
        </w:rPr>
        <w:t>муниципальной программы</w:t>
      </w:r>
    </w:p>
    <w:p w14:paraId="3E6E658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Обязательным условием оценки планируемой эффективности программы является успешное (полное) выполнение запланированных на период ее реализации целевых индикаторов и показателей программы, а также мероприятий в установленные сроки.</w:t>
      </w:r>
    </w:p>
    <w:p w14:paraId="2C39ECB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результате реализации мероприятий Программы будут достигнуты следующие показатели, характеризующие эффективность реализации подпрограммы:</w:t>
      </w:r>
    </w:p>
    <w:p w14:paraId="453A3DC8" w14:textId="77777777" w:rsidR="003811C7" w:rsidRPr="005E3144" w:rsidRDefault="003811C7" w:rsidP="009F07EB">
      <w:pPr>
        <w:numPr>
          <w:ilvl w:val="0"/>
          <w:numId w:val="8"/>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Увеличение количества посещений организаций культуры и спорта по отношению к уровню предыдущего года; </w:t>
      </w:r>
    </w:p>
    <w:p w14:paraId="666108AE" w14:textId="1D1E1D0E" w:rsidR="003811C7" w:rsidRPr="005E3144" w:rsidRDefault="003811C7" w:rsidP="009F07EB">
      <w:pPr>
        <w:numPr>
          <w:ilvl w:val="0"/>
          <w:numId w:val="8"/>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доли обучающихся, привлеченных к участию в творческих мероприятиях, проводимых</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каширской детской школой искусств в 2027 году;</w:t>
      </w:r>
    </w:p>
    <w:p w14:paraId="3396F20C" w14:textId="77777777" w:rsidR="003811C7" w:rsidRPr="005E3144" w:rsidRDefault="003811C7" w:rsidP="009F07EB">
      <w:pPr>
        <w:numPr>
          <w:ilvl w:val="0"/>
          <w:numId w:val="8"/>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Увеличение численности лиц, систематически занимающихся физической культурой и спортом.</w:t>
      </w:r>
    </w:p>
    <w:p w14:paraId="40D0935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Кроме того, достигнутые количественные показатели эффективности подпрограммы в значительной степени трансформируются в качественные социальные результаты:</w:t>
      </w:r>
    </w:p>
    <w:p w14:paraId="1CB180C5" w14:textId="5EC6B0BD"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 результате реализации программы</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будут достигнуты следующие конечные результаты:</w:t>
      </w:r>
    </w:p>
    <w:p w14:paraId="60A5CB53" w14:textId="77777777" w:rsidR="003811C7" w:rsidRPr="005E3144" w:rsidRDefault="003811C7" w:rsidP="009F07EB">
      <w:pPr>
        <w:numPr>
          <w:ilvl w:val="0"/>
          <w:numId w:val="5"/>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Формирование единого культурно - спортивного пространства Каширского муниципального района Воронежской области; </w:t>
      </w:r>
    </w:p>
    <w:p w14:paraId="53760D1D" w14:textId="77777777" w:rsidR="003811C7" w:rsidRPr="005E3144" w:rsidRDefault="003811C7" w:rsidP="009F07EB">
      <w:pPr>
        <w:numPr>
          <w:ilvl w:val="0"/>
          <w:numId w:val="5"/>
        </w:numPr>
        <w:autoSpaceDE w:val="0"/>
        <w:autoSpaceDN w:val="0"/>
        <w:adjustRightInd w:val="0"/>
        <w:spacing w:after="0" w:line="240" w:lineRule="auto"/>
        <w:ind w:left="0"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Рост объема и расширение спектра услуг в сфере культуры и спорта, оказываемых населению Каширского муниципального района Воронежской области.</w:t>
      </w:r>
    </w:p>
    <w:p w14:paraId="72E1E2D4"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p>
    <w:p w14:paraId="5EC7E24A"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r w:rsidRPr="005E3144">
        <w:rPr>
          <w:rFonts w:ascii="Times New Roman" w:eastAsia="Calibri" w:hAnsi="Times New Roman" w:cs="Times New Roman"/>
          <w:b/>
          <w:sz w:val="24"/>
          <w:szCs w:val="24"/>
        </w:rPr>
        <w:t>Раздел 8. Подпрограммы муниципальной программы</w:t>
      </w:r>
    </w:p>
    <w:p w14:paraId="354113B7"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Calibri" w:hAnsi="Times New Roman" w:cs="Times New Roman"/>
          <w:b/>
          <w:sz w:val="24"/>
          <w:szCs w:val="24"/>
          <w:lang w:eastAsia="ru-RU"/>
        </w:rPr>
        <w:t>Подпрограмма 1. «</w:t>
      </w:r>
      <w:r w:rsidRPr="005E3144">
        <w:rPr>
          <w:rFonts w:ascii="Times New Roman" w:eastAsia="Calibri" w:hAnsi="Times New Roman" w:cs="Times New Roman"/>
          <w:b/>
          <w:sz w:val="24"/>
          <w:szCs w:val="24"/>
        </w:rPr>
        <w:t>Образование</w:t>
      </w:r>
      <w:r w:rsidRPr="005E3144">
        <w:rPr>
          <w:rFonts w:ascii="Times New Roman" w:eastAsia="Times New Roman" w:hAnsi="Times New Roman" w:cs="Times New Roman"/>
          <w:b/>
          <w:sz w:val="24"/>
          <w:szCs w:val="24"/>
          <w:lang w:eastAsia="ru-RU"/>
        </w:rPr>
        <w:t>»</w:t>
      </w:r>
    </w:p>
    <w:p w14:paraId="1C9E1D5D"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Паспорт подпрограммы «</w:t>
      </w:r>
      <w:r w:rsidRPr="005E3144">
        <w:rPr>
          <w:rFonts w:ascii="Times New Roman" w:eastAsia="Calibri" w:hAnsi="Times New Roman" w:cs="Times New Roman"/>
          <w:b/>
          <w:sz w:val="24"/>
          <w:szCs w:val="24"/>
        </w:rPr>
        <w:t>Образование</w:t>
      </w:r>
      <w:r w:rsidRPr="005E3144">
        <w:rPr>
          <w:rFonts w:ascii="Times New Roman" w:eastAsia="Calibri" w:hAnsi="Times New Roman" w:cs="Times New Roman"/>
          <w:b/>
          <w:sz w:val="24"/>
          <w:szCs w:val="24"/>
          <w:lang w:eastAsia="ru-RU"/>
        </w:rPr>
        <w:t>» муниципальной программы Каширского муниципального района Воронежской области</w:t>
      </w:r>
    </w:p>
    <w:p w14:paraId="78D93001"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«Развитие культуры, физической культуры и спорта на 2020 -2027 годы»</w:t>
      </w:r>
    </w:p>
    <w:p w14:paraId="3F13918C"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
          <w:sz w:val="24"/>
          <w:szCs w:val="24"/>
          <w:lang w:eastAsia="ru-RU"/>
        </w:rPr>
      </w:pPr>
    </w:p>
    <w:tbl>
      <w:tblPr>
        <w:tblW w:w="9513" w:type="dxa"/>
        <w:jc w:val="center"/>
        <w:tblLook w:val="04A0" w:firstRow="1" w:lastRow="0" w:firstColumn="1" w:lastColumn="0" w:noHBand="0" w:noVBand="1"/>
      </w:tblPr>
      <w:tblGrid>
        <w:gridCol w:w="4126"/>
        <w:gridCol w:w="5387"/>
      </w:tblGrid>
      <w:tr w:rsidR="003811C7" w:rsidRPr="005E3144" w14:paraId="67BA76FF" w14:textId="77777777" w:rsidTr="00570FFF">
        <w:trPr>
          <w:trHeight w:val="309"/>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6CC3730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Исполнители подпрограммы </w:t>
            </w:r>
          </w:p>
        </w:tc>
        <w:tc>
          <w:tcPr>
            <w:tcW w:w="5387" w:type="dxa"/>
            <w:tcBorders>
              <w:top w:val="single" w:sz="4" w:space="0" w:color="auto"/>
              <w:left w:val="nil"/>
              <w:bottom w:val="single" w:sz="4" w:space="0" w:color="auto"/>
              <w:right w:val="single" w:sz="4" w:space="0" w:color="auto"/>
            </w:tcBorders>
            <w:shd w:val="clear" w:color="auto" w:fill="auto"/>
            <w:noWrap/>
            <w:hideMark/>
          </w:tcPr>
          <w:p w14:paraId="21201B0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МКУДО «Каширская ДШИ»</w:t>
            </w:r>
          </w:p>
        </w:tc>
      </w:tr>
      <w:tr w:rsidR="003811C7" w:rsidRPr="005E3144" w14:paraId="5491E289" w14:textId="77777777" w:rsidTr="00570FFF">
        <w:trPr>
          <w:trHeight w:val="820"/>
          <w:jc w:val="center"/>
        </w:trPr>
        <w:tc>
          <w:tcPr>
            <w:tcW w:w="4126" w:type="dxa"/>
            <w:tcBorders>
              <w:top w:val="nil"/>
              <w:left w:val="single" w:sz="4" w:space="0" w:color="auto"/>
              <w:bottom w:val="single" w:sz="4" w:space="0" w:color="auto"/>
              <w:right w:val="single" w:sz="4" w:space="0" w:color="auto"/>
            </w:tcBorders>
            <w:shd w:val="clear" w:color="auto" w:fill="auto"/>
            <w:hideMark/>
          </w:tcPr>
          <w:p w14:paraId="7773F418"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мероприятия, входящие в состав подпрограммы </w:t>
            </w:r>
          </w:p>
        </w:tc>
        <w:tc>
          <w:tcPr>
            <w:tcW w:w="5387" w:type="dxa"/>
            <w:tcBorders>
              <w:top w:val="nil"/>
              <w:left w:val="nil"/>
              <w:bottom w:val="single" w:sz="4" w:space="0" w:color="auto"/>
              <w:right w:val="single" w:sz="4" w:space="0" w:color="auto"/>
            </w:tcBorders>
            <w:shd w:val="clear" w:color="auto" w:fill="auto"/>
            <w:noWrap/>
            <w:hideMark/>
          </w:tcPr>
          <w:p w14:paraId="3668264B"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Развитие образования в сфере культуры.</w:t>
            </w:r>
          </w:p>
        </w:tc>
      </w:tr>
      <w:tr w:rsidR="003811C7" w:rsidRPr="005E3144" w14:paraId="60FF3E36" w14:textId="77777777" w:rsidTr="00570FFF">
        <w:trPr>
          <w:trHeight w:val="11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7BAC930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Цель подпрограммы </w:t>
            </w:r>
          </w:p>
        </w:tc>
        <w:tc>
          <w:tcPr>
            <w:tcW w:w="5387" w:type="dxa"/>
            <w:tcBorders>
              <w:top w:val="nil"/>
              <w:left w:val="nil"/>
              <w:bottom w:val="single" w:sz="4" w:space="0" w:color="auto"/>
              <w:right w:val="single" w:sz="4" w:space="0" w:color="auto"/>
            </w:tcBorders>
            <w:shd w:val="clear" w:color="auto" w:fill="auto"/>
            <w:noWrap/>
            <w:hideMark/>
          </w:tcPr>
          <w:p w14:paraId="269298D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 xml:space="preserve">Развитие детской школы искусств для удовлетворения потребности населения в соответствующих образовательных услугах, </w:t>
            </w:r>
            <w:r w:rsidRPr="005E3144">
              <w:rPr>
                <w:rFonts w:ascii="Times New Roman" w:eastAsia="Times New Roman" w:hAnsi="Times New Roman" w:cs="Times New Roman"/>
                <w:sz w:val="24"/>
                <w:szCs w:val="24"/>
              </w:rPr>
              <w:t xml:space="preserve">удовлетворение потребностей </w:t>
            </w:r>
            <w:r w:rsidRPr="005E3144">
              <w:rPr>
                <w:rFonts w:ascii="Times New Roman" w:eastAsia="Calibri" w:hAnsi="Times New Roman" w:cs="Times New Roman"/>
                <w:sz w:val="24"/>
                <w:szCs w:val="24"/>
              </w:rPr>
              <w:t xml:space="preserve">сферы культуры и искусства района </w:t>
            </w:r>
            <w:r w:rsidRPr="005E3144">
              <w:rPr>
                <w:rFonts w:ascii="Times New Roman" w:eastAsia="Times New Roman" w:hAnsi="Times New Roman" w:cs="Times New Roman"/>
                <w:sz w:val="24"/>
                <w:szCs w:val="24"/>
              </w:rPr>
              <w:t>в специалистах соответствующих квалификаций.</w:t>
            </w:r>
          </w:p>
        </w:tc>
      </w:tr>
      <w:tr w:rsidR="003811C7" w:rsidRPr="005E3144" w14:paraId="11CC250B" w14:textId="77777777" w:rsidTr="00570FFF">
        <w:trPr>
          <w:trHeight w:val="11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3B0274F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Задачи подпрограммы </w:t>
            </w:r>
          </w:p>
        </w:tc>
        <w:tc>
          <w:tcPr>
            <w:tcW w:w="5387" w:type="dxa"/>
            <w:tcBorders>
              <w:top w:val="nil"/>
              <w:left w:val="nil"/>
              <w:bottom w:val="single" w:sz="4" w:space="0" w:color="auto"/>
              <w:right w:val="single" w:sz="4" w:space="0" w:color="auto"/>
            </w:tcBorders>
            <w:shd w:val="clear" w:color="auto" w:fill="auto"/>
            <w:noWrap/>
            <w:hideMark/>
          </w:tcPr>
          <w:p w14:paraId="684EB971" w14:textId="027E4A4B" w:rsidR="003811C7" w:rsidRPr="005E3144" w:rsidRDefault="005E3144"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Сохранение и развитие детской школы искусств. Повышение привлекательности среднего профессионального образования.</w:t>
            </w:r>
          </w:p>
          <w:p w14:paraId="2F2D1259" w14:textId="675EDF3A" w:rsidR="003811C7" w:rsidRPr="005E3144" w:rsidRDefault="005E3144"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Обеспечение условий для выявления и развития одаренных детей Каширского муниципального района Воронежской области.</w:t>
            </w:r>
          </w:p>
          <w:p w14:paraId="6F25A231"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Развитие и сохранение кадрового потенциала учреждений культуры и образования, обеспечение профессионального роста </w:t>
            </w:r>
            <w:r w:rsidRPr="005E3144">
              <w:rPr>
                <w:rFonts w:ascii="Times New Roman" w:eastAsia="Times New Roman" w:hAnsi="Times New Roman" w:cs="Times New Roman"/>
                <w:sz w:val="24"/>
                <w:szCs w:val="24"/>
                <w:lang w:eastAsia="ru-RU"/>
              </w:rPr>
              <w:lastRenderedPageBreak/>
              <w:t>преподавателей детской школы искусств.</w:t>
            </w:r>
          </w:p>
        </w:tc>
      </w:tr>
      <w:tr w:rsidR="003811C7" w:rsidRPr="005E3144" w14:paraId="34AE9E16" w14:textId="77777777" w:rsidTr="00570FFF">
        <w:trPr>
          <w:trHeight w:val="1125"/>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5FB5D88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 xml:space="preserve">Основные целевые показатели и индикаторы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5E41BD50" w14:textId="3AAA494A" w:rsidR="003811C7" w:rsidRPr="005E3144" w:rsidRDefault="005E3144" w:rsidP="00570FFF">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1. Среднегодовой контингент обучающихся по программам среднего профессионального образования сферы культуры и искусства.</w:t>
            </w:r>
          </w:p>
          <w:p w14:paraId="1B089E53"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39303B1A" w14:textId="77777777" w:rsidTr="00570FFF">
        <w:trPr>
          <w:trHeight w:val="75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29F373D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Сроки реализации подпрограммы </w:t>
            </w:r>
          </w:p>
        </w:tc>
        <w:tc>
          <w:tcPr>
            <w:tcW w:w="5387" w:type="dxa"/>
            <w:tcBorders>
              <w:top w:val="single" w:sz="4" w:space="0" w:color="auto"/>
              <w:left w:val="nil"/>
              <w:bottom w:val="single" w:sz="4" w:space="0" w:color="auto"/>
              <w:right w:val="single" w:sz="4" w:space="0" w:color="auto"/>
            </w:tcBorders>
            <w:shd w:val="clear" w:color="auto" w:fill="auto"/>
            <w:hideMark/>
          </w:tcPr>
          <w:p w14:paraId="7BB0656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2020 - 2027 годы</w:t>
            </w:r>
          </w:p>
        </w:tc>
      </w:tr>
      <w:tr w:rsidR="003811C7" w:rsidRPr="005E3144" w14:paraId="313DDEE6" w14:textId="77777777" w:rsidTr="00570FFF">
        <w:trPr>
          <w:trHeight w:val="23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0A581DF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Объемы и источники финансирования подпрограммы (в действующих ценах каждого года реализации подпрограммы) </w:t>
            </w:r>
          </w:p>
        </w:tc>
        <w:tc>
          <w:tcPr>
            <w:tcW w:w="5387" w:type="dxa"/>
            <w:tcBorders>
              <w:top w:val="nil"/>
              <w:left w:val="nil"/>
              <w:bottom w:val="single" w:sz="4" w:space="0" w:color="auto"/>
              <w:right w:val="single" w:sz="4" w:space="0" w:color="auto"/>
            </w:tcBorders>
            <w:shd w:val="clear" w:color="auto" w:fill="auto"/>
            <w:hideMark/>
          </w:tcPr>
          <w:p w14:paraId="7181D462" w14:textId="2B48C003"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t>Средства федерального, областного и местного бюджета</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отражены в приложениях</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2 и 3.</w:t>
            </w:r>
          </w:p>
          <w:p w14:paraId="1CBD9D07"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p>
        </w:tc>
      </w:tr>
      <w:tr w:rsidR="003811C7" w:rsidRPr="005E3144" w14:paraId="5A3C1686" w14:textId="77777777" w:rsidTr="00570FFF">
        <w:trPr>
          <w:trHeight w:val="150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2D9CF0B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Ожидаемые непосредственные результаты реализации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78CBDAD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Увеличение среднегодового контингента обучающихся по программам среднего профессионального образования сферы культуры и искусства.</w:t>
            </w:r>
          </w:p>
          <w:p w14:paraId="3F988BE8"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p>
        </w:tc>
      </w:tr>
    </w:tbl>
    <w:p w14:paraId="4E390B50" w14:textId="77777777" w:rsidR="003811C7" w:rsidRPr="005E3144" w:rsidRDefault="003811C7" w:rsidP="005E3144">
      <w:pPr>
        <w:spacing w:after="0" w:line="240" w:lineRule="auto"/>
        <w:ind w:firstLine="709"/>
        <w:jc w:val="both"/>
        <w:rPr>
          <w:rFonts w:ascii="Times New Roman" w:eastAsia="Calibri" w:hAnsi="Times New Roman" w:cs="Times New Roman"/>
          <w:b/>
          <w:sz w:val="24"/>
          <w:szCs w:val="24"/>
        </w:rPr>
      </w:pPr>
      <w:r w:rsidRPr="005E3144">
        <w:rPr>
          <w:rFonts w:ascii="Times New Roman" w:eastAsia="Calibri" w:hAnsi="Times New Roman" w:cs="Times New Roman"/>
          <w:b/>
          <w:sz w:val="24"/>
          <w:szCs w:val="24"/>
        </w:rPr>
        <w:t>1. Характеристика сферы реализации подпрограммы, описание основных проблем в указанной сфере и прогноз ее развития</w:t>
      </w:r>
    </w:p>
    <w:p w14:paraId="7D73E6D5"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На начало 2019-2020 учебного года общий контингент учащихся ДШИ составил 141 человек, количество сотрудников – 12 штатных единиц, из них основной персонал - 11 единиц.</w:t>
      </w:r>
    </w:p>
    <w:p w14:paraId="626B735C"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Государственная аттестация выпускников подведомственных учреждений среднего профессионального образования является одним из основных показателей качества художественного образования Воронежской области в целом. Выпуск 2019-2020 учебного года успешно завершился и составил 31 человек. Качество профессиональной подготовки выпускников дает возможность многим из них поступать в ведущие педагогические и творческие ВУЗы страны.</w:t>
      </w:r>
    </w:p>
    <w:p w14:paraId="4F358589"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мероприятий подпрограммы направлена на:</w:t>
      </w:r>
    </w:p>
    <w:p w14:paraId="5350AEF0" w14:textId="77777777" w:rsidR="003811C7" w:rsidRPr="005E3144" w:rsidRDefault="003811C7" w:rsidP="005E3144">
      <w:pPr>
        <w:tabs>
          <w:tab w:val="left" w:pos="281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повышение качества и расширение спектра предоставляемых образовательных услуг, обеспечение доступности к культурному образовательному продукту;</w:t>
      </w:r>
    </w:p>
    <w:p w14:paraId="595402AE" w14:textId="77777777" w:rsidR="003811C7" w:rsidRPr="005E3144" w:rsidRDefault="003811C7" w:rsidP="005E3144">
      <w:pPr>
        <w:tabs>
          <w:tab w:val="left" w:pos="281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создание условий для всестороннего развития способностей наиболее одаренных учащихся образовательных учреждений сферы культуры и искусства;</w:t>
      </w:r>
    </w:p>
    <w:p w14:paraId="06F7B0B8" w14:textId="77777777" w:rsidR="003811C7" w:rsidRPr="005E3144" w:rsidRDefault="003811C7" w:rsidP="005E3144">
      <w:pPr>
        <w:tabs>
          <w:tab w:val="left" w:pos="2814"/>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создание условий для творческой самореализации обучающихся;</w:t>
      </w:r>
    </w:p>
    <w:p w14:paraId="67433EB6"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сохранение и развитие кадрового потенциала. Повышение престижности и привлекательности профессий в сфере образования отрасли культуры.</w:t>
      </w:r>
    </w:p>
    <w:p w14:paraId="19C9AAFB" w14:textId="77777777" w:rsidR="003811C7" w:rsidRPr="005E3144" w:rsidRDefault="003811C7" w:rsidP="005E3144">
      <w:pPr>
        <w:spacing w:after="0" w:line="240" w:lineRule="auto"/>
        <w:ind w:firstLine="709"/>
        <w:jc w:val="both"/>
        <w:rPr>
          <w:rFonts w:ascii="Times New Roman" w:eastAsia="Calibri" w:hAnsi="Times New Roman" w:cs="Times New Roman"/>
          <w:b/>
          <w:sz w:val="24"/>
          <w:szCs w:val="24"/>
        </w:rPr>
      </w:pPr>
      <w:r w:rsidRPr="005E3144">
        <w:rPr>
          <w:rFonts w:ascii="Times New Roman" w:eastAsia="Calibri" w:hAnsi="Times New Roman" w:cs="Times New Roman"/>
          <w:b/>
          <w:sz w:val="24"/>
          <w:szCs w:val="24"/>
        </w:rPr>
        <w:t>2. Приоритеты государственной политики в сфере реализации подпрограммы, цели, задачи и показатели (индикаторы) достижения целей и решения задач, описание основных ожидаемых конечных результатов подпрограммы, сроков и контрольных этапов реализации подпрограммы</w:t>
      </w:r>
    </w:p>
    <w:p w14:paraId="68B11102"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2.1. Приоритеты государственной политики в сфере реализации подпрограммы.</w:t>
      </w:r>
    </w:p>
    <w:p w14:paraId="6BE671E9"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 xml:space="preserve">Образование в сфере культуры и искусства является важнейшей составляющей образовательного пространства, сложившейся в современном российском обществе. Губернатор и органы исполнительной власти Воронежской области в число приоритетных задач </w:t>
      </w:r>
      <w:r w:rsidRPr="005E3144">
        <w:rPr>
          <w:rFonts w:ascii="Times New Roman" w:eastAsia="Calibri" w:hAnsi="Times New Roman" w:cs="Times New Roman"/>
          <w:sz w:val="24"/>
          <w:szCs w:val="24"/>
        </w:rPr>
        <w:lastRenderedPageBreak/>
        <w:t xml:space="preserve">образовательной политики ставят динамичное развитие многоплановой системы художественного образования, </w:t>
      </w:r>
      <w:r w:rsidRPr="005E3144">
        <w:rPr>
          <w:rFonts w:ascii="Times New Roman" w:eastAsia="Times New Roman" w:hAnsi="Times New Roman" w:cs="Times New Roman"/>
          <w:sz w:val="24"/>
          <w:szCs w:val="24"/>
        </w:rPr>
        <w:t>полное удовлетворение потребностей региона в специалистах соответствующих квалификаций. Для достижения этой цели необходимо:</w:t>
      </w:r>
    </w:p>
    <w:p w14:paraId="02ACDEFA"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повысить привлекательность среднего профессионального образования сферы культуры и искусства, сохранить в системе государственное доминирование;</w:t>
      </w:r>
    </w:p>
    <w:p w14:paraId="3CF2BC84"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обеспечить достойный уровень оплаты труда педагогических работников;</w:t>
      </w:r>
    </w:p>
    <w:p w14:paraId="4736E76D"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провести модернизацию материально-технической базы образовательных учреждений в соответствии с современными требованиями к уровню и качеству подготовки учащихся;</w:t>
      </w:r>
    </w:p>
    <w:p w14:paraId="2059186A"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ввести новые направления обучения, соответствующие современным требованиям по подготовке специалистов, внедрить в учебный процесс новые педагогические технологии и дифференцированный подход к обучению различных категорий обучающихся, новые интегрированные образовательные системы.</w:t>
      </w:r>
    </w:p>
    <w:p w14:paraId="150A6FDB"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2.2. Цели, задачи и показатели (индикаторы) достижения целей и решения задач.</w:t>
      </w:r>
    </w:p>
    <w:p w14:paraId="4C71D3C3"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Calibri" w:hAnsi="Times New Roman" w:cs="Times New Roman"/>
          <w:sz w:val="24"/>
          <w:szCs w:val="24"/>
        </w:rPr>
        <w:t>Учитывая, что в соответствии со Стратегией социально-экономического развития Воронежской области на период до 2035 года полное удовлетворение потребностей региона в специалистах соответствующих квалификаций является одной из основных задач развития экономики Воронежской области, при реализации подпрограммы выделена следующая основная цель - развитие детской школы искусств для удовлетворения потребности населения Воронежской области в соответствующих образовательных услугах, удовлетворение потребностей сферы культуры и искусства Воронежской области в специалистах соответствующих квалификаций.</w:t>
      </w:r>
    </w:p>
    <w:p w14:paraId="45D5CA50"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Задачи подпрограммы:</w:t>
      </w:r>
    </w:p>
    <w:p w14:paraId="35BF3D2C"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1. Сохранение и развитие детской школы искусств в Каширском муниципальном районе Воронежской области. Повышение привлекательности среднего профессионального образования. </w:t>
      </w:r>
    </w:p>
    <w:p w14:paraId="049AA039"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 Обеспечение условий для выявления и развития одаренных детей Каширского муниципального района Воронежской области.</w:t>
      </w:r>
    </w:p>
    <w:p w14:paraId="3B015903"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3. Развитие и сохранение кадрового потенциала учреждений культуры и образования, обеспечение профессионального роста преподавателей учебных заведений и других работников отрасли.</w:t>
      </w:r>
    </w:p>
    <w:p w14:paraId="3DC0ABAC"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При оценке достижения поставленной цели и решения задач планируется использовать показатели, характеризующие общее развитие среднего профессионального образования сферы культуры и искусства каширского муниципального района Воронежской области, и показатели, позволяющие оценить непосредственно реализацию мероприятий, осуществляемых в рамках подпрограммы.</w:t>
      </w:r>
    </w:p>
    <w:p w14:paraId="2386A853"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Показатели, используемые для достижения поставленной цели:</w:t>
      </w:r>
    </w:p>
    <w:p w14:paraId="7FF42C86"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pacing w:val="-4"/>
          <w:sz w:val="24"/>
          <w:szCs w:val="24"/>
          <w:lang w:eastAsia="ru-RU"/>
        </w:rPr>
      </w:pPr>
      <w:r w:rsidRPr="005E3144">
        <w:rPr>
          <w:rFonts w:ascii="Times New Roman" w:eastAsia="Times New Roman" w:hAnsi="Times New Roman" w:cs="Times New Roman"/>
          <w:spacing w:val="-4"/>
          <w:sz w:val="24"/>
          <w:szCs w:val="24"/>
          <w:lang w:eastAsia="ru-RU"/>
        </w:rPr>
        <w:t xml:space="preserve">1. Среднегодовой контингент обучающихся по программам среднего профессионального образования сферы культуры и искусства, чел. </w:t>
      </w:r>
    </w:p>
    <w:p w14:paraId="555D0F9B"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Расчет показателя осуществляется по формуле:</w:t>
      </w:r>
    </w:p>
    <w:p w14:paraId="6E2CA21F" w14:textId="77777777" w:rsidR="003811C7" w:rsidRPr="005E3144" w:rsidRDefault="003811C7" w:rsidP="005E3144">
      <w:pPr>
        <w:tabs>
          <w:tab w:val="left" w:pos="5451"/>
        </w:tabs>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 с. р = Ч+1/3П-1/2В-60%О</w:t>
      </w:r>
    </w:p>
    <w:p w14:paraId="41545FEB"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где:</w:t>
      </w:r>
    </w:p>
    <w:p w14:paraId="5CF0A07F" w14:textId="58968A5E"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pacing w:val="-4"/>
          <w:sz w:val="24"/>
          <w:szCs w:val="24"/>
        </w:rPr>
      </w:pPr>
      <w:r w:rsidRPr="005E3144">
        <w:rPr>
          <w:rFonts w:ascii="Times New Roman" w:eastAsia="Calibri" w:hAnsi="Times New Roman" w:cs="Times New Roman"/>
          <w:sz w:val="24"/>
          <w:szCs w:val="24"/>
        </w:rPr>
        <w:t>К с. р -</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pacing w:val="-4"/>
          <w:sz w:val="24"/>
          <w:szCs w:val="24"/>
        </w:rPr>
        <w:t>среднегодовой контингент обучающихся, чел.</w:t>
      </w:r>
    </w:p>
    <w:p w14:paraId="164A1815"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Ч – число учащихся на начало года, чел. (используются данные формы № СПО-1 федерального статистического наблюдения)</w:t>
      </w:r>
    </w:p>
    <w:p w14:paraId="338A9F58"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 - прием, чел. (используются данные формы № СПО-1 федерального статистического наблюдения)</w:t>
      </w:r>
    </w:p>
    <w:p w14:paraId="680FB1E8"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 выпуск, чел. (используются данные формы № СПО-1 федерального статистического наблюдения)</w:t>
      </w:r>
    </w:p>
    <w:p w14:paraId="3D29014D"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 - отсев, чел.</w:t>
      </w:r>
    </w:p>
    <w:p w14:paraId="6923AFA7" w14:textId="77777777" w:rsidR="003811C7" w:rsidRPr="005E3144" w:rsidRDefault="003811C7" w:rsidP="005E3144">
      <w:pPr>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Показатель используется для оценки эффективности реализации мероприятия «Оказание государственных услуг (выполнение работ) и обеспечение деятельности учреждений образования в сфере культуры».</w:t>
      </w:r>
    </w:p>
    <w:p w14:paraId="19167ADA"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lastRenderedPageBreak/>
        <w:t>2.3. Описание основных ожидаемых конечных результатов подпрограммы.</w:t>
      </w:r>
    </w:p>
    <w:p w14:paraId="0E73C73A"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Основными ожидаемыми результатами реализации подпрограммы по итогам 2027 года будут:</w:t>
      </w:r>
    </w:p>
    <w:p w14:paraId="0AAEC13C"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увеличение среднегодового контингента обучающихся по программам среднего профессионального образования сферы культуры и искусства.</w:t>
      </w:r>
    </w:p>
    <w:p w14:paraId="6D37C102"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Информация о составе и значениях показателей эффективности реализации подпрограммы приведена в таблице 1.</w:t>
      </w:r>
    </w:p>
    <w:p w14:paraId="0EF45BFF"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2.4. Сроки и этапы реализации подпрограммы.</w:t>
      </w:r>
    </w:p>
    <w:p w14:paraId="4F79F943"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Общий срок реализации подпрограммы рассчитан на период с 2020 по 2027 год </w:t>
      </w:r>
    </w:p>
    <w:p w14:paraId="155C5EF4"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 один этап).</w:t>
      </w:r>
    </w:p>
    <w:p w14:paraId="13B3616D" w14:textId="77777777" w:rsidR="003811C7" w:rsidRPr="005E3144" w:rsidRDefault="003811C7" w:rsidP="005E3144">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3. Характеристика основных мероприятий и мероприятий подпрограммы</w:t>
      </w:r>
    </w:p>
    <w:p w14:paraId="63AD6192"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В рамках подпрограммы планируется реализация одного основного мероприятия: </w:t>
      </w:r>
    </w:p>
    <w:p w14:paraId="0D85091D"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1. Развитие образования в сфере культуры.</w:t>
      </w:r>
    </w:p>
    <w:p w14:paraId="43BB66AA"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Срок реализации основного мероприятия: 2020 - 2027 годы.</w:t>
      </w:r>
    </w:p>
    <w:p w14:paraId="075E6C64"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Исполнитель мероприятия – МКУДО «Каширская ДШИ».</w:t>
      </w:r>
    </w:p>
    <w:p w14:paraId="4C70E9A1"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основного мероприятия оказывает влияние на достижение всех показателей эффективности реализации подпрограммы.</w:t>
      </w:r>
    </w:p>
    <w:p w14:paraId="22BFB343"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Содержание мероприятия: </w:t>
      </w:r>
    </w:p>
    <w:p w14:paraId="2F4CC8CA" w14:textId="77777777" w:rsidR="003811C7" w:rsidRPr="005E3144" w:rsidRDefault="003811C7" w:rsidP="005E3144">
      <w:pPr>
        <w:spacing w:after="0" w:line="240" w:lineRule="auto"/>
        <w:ind w:firstLine="709"/>
        <w:jc w:val="both"/>
        <w:rPr>
          <w:rFonts w:ascii="Times New Roman" w:eastAsia="Times New Roman" w:hAnsi="Times New Roman" w:cs="Times New Roman"/>
          <w:bCs/>
          <w:sz w:val="24"/>
          <w:szCs w:val="24"/>
        </w:rPr>
      </w:pPr>
      <w:r w:rsidRPr="005E3144">
        <w:rPr>
          <w:rFonts w:ascii="Times New Roman" w:eastAsia="Calibri" w:hAnsi="Times New Roman" w:cs="Times New Roman"/>
          <w:sz w:val="24"/>
          <w:szCs w:val="24"/>
        </w:rPr>
        <w:t>- повышение эффективности и качества предоставляемых образовательных услуг. М</w:t>
      </w:r>
      <w:r w:rsidRPr="005E3144">
        <w:rPr>
          <w:rFonts w:ascii="Times New Roman" w:eastAsia="Times New Roman" w:hAnsi="Times New Roman" w:cs="Times New Roman"/>
          <w:sz w:val="24"/>
          <w:szCs w:val="24"/>
        </w:rPr>
        <w:t>одернизация материально-технической базы детской школы искусств соответствии с современными требованиями к уровню и качеству подготовки учащихся.</w:t>
      </w:r>
    </w:p>
    <w:p w14:paraId="2FBFB0BF"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Увеличение количества творческих мероприятий, предусматривающих участие одаренных детей. </w:t>
      </w:r>
    </w:p>
    <w:p w14:paraId="67EC4E2D" w14:textId="0D9E1823" w:rsidR="003811C7" w:rsidRPr="005E3144" w:rsidRDefault="005E3144" w:rsidP="005E3144">
      <w:pPr>
        <w:tabs>
          <w:tab w:val="left" w:pos="709"/>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xml:space="preserve">Ожидаемые результаты: </w:t>
      </w:r>
    </w:p>
    <w:p w14:paraId="6F7FF66D" w14:textId="77777777" w:rsidR="003811C7" w:rsidRPr="005E3144" w:rsidRDefault="003811C7" w:rsidP="005E3144">
      <w:pPr>
        <w:tabs>
          <w:tab w:val="left" w:pos="709"/>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 повышение качества и расширение спектра предоставляемых образовательных услуг, обеспечение доступности к культурному образовательному продукту, увеличение контингента учащихся. Государственная поддержка наиболее одаренных учащихся образовательных учреждений сферы культуры и искусства, создание условий для всестороннего развития их способностей. Увеличение числа детей, участвующих в творческих мероприятиях. </w:t>
      </w:r>
    </w:p>
    <w:p w14:paraId="1B1DAAE3" w14:textId="77777777" w:rsidR="003811C7" w:rsidRPr="005E3144" w:rsidRDefault="003811C7" w:rsidP="005E3144">
      <w:pPr>
        <w:tabs>
          <w:tab w:val="left" w:pos="709"/>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rPr>
        <w:t>- сохранение и развитие кадрового потенциала образовательного учреждения сферы культуры и искусства.</w:t>
      </w:r>
      <w:r w:rsidRPr="005E3144">
        <w:rPr>
          <w:rFonts w:ascii="Times New Roman" w:eastAsia="Calibri" w:hAnsi="Times New Roman" w:cs="Times New Roman"/>
          <w:sz w:val="24"/>
          <w:szCs w:val="24"/>
        </w:rPr>
        <w:t xml:space="preserve"> Повышение качества дополнительного образования художественно-эстетической направленности.</w:t>
      </w:r>
    </w:p>
    <w:p w14:paraId="5C318088" w14:textId="77777777" w:rsidR="003811C7" w:rsidRPr="005E3144" w:rsidRDefault="003811C7" w:rsidP="005E3144">
      <w:pPr>
        <w:spacing w:after="0" w:line="240" w:lineRule="auto"/>
        <w:ind w:firstLine="709"/>
        <w:jc w:val="both"/>
        <w:rPr>
          <w:rFonts w:ascii="Times New Roman" w:eastAsia="Calibri" w:hAnsi="Times New Roman" w:cs="Times New Roman"/>
          <w:b/>
          <w:sz w:val="24"/>
          <w:szCs w:val="24"/>
        </w:rPr>
      </w:pPr>
      <w:r w:rsidRPr="005E3144">
        <w:rPr>
          <w:rFonts w:ascii="Times New Roman" w:eastAsia="Calibri" w:hAnsi="Times New Roman" w:cs="Times New Roman"/>
          <w:b/>
          <w:sz w:val="24"/>
          <w:szCs w:val="24"/>
        </w:rPr>
        <w:t>4. Основные меры муниципального и правового регулирования</w:t>
      </w:r>
    </w:p>
    <w:p w14:paraId="721CD8D7"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Меры муниципального регулирования в сфере реализации подпрограммы основаны на сочетании прямой поддержки и косвенного регулирования, к которому относятся меры льготного налогообложения, льготы по пенсионному обеспечению и продолжительности рабочего времени и отдыха, включая длительные отпуска и другие меры социального обеспечения.</w:t>
      </w:r>
    </w:p>
    <w:p w14:paraId="57B79E79"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Сфера реализации подпрограммы регламентируется федеральным и областным законодательством.</w:t>
      </w:r>
    </w:p>
    <w:p w14:paraId="3A47773A"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Сведения об основных мерах правового регулирования в сфере реализации подпрограммы приведены в таблице 5.</w:t>
      </w:r>
    </w:p>
    <w:p w14:paraId="62B5BBCB"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5. Информация об участии общественных, научных и иных организаций, а также внебюджетных фондов юридических и физических лиц в реализации подпрограммы</w:t>
      </w:r>
    </w:p>
    <w:p w14:paraId="70F23EC6"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highlight w:val="yellow"/>
        </w:rPr>
      </w:pPr>
      <w:r w:rsidRPr="005E3144">
        <w:rPr>
          <w:rFonts w:ascii="Times New Roman" w:eastAsia="Calibri" w:hAnsi="Times New Roman" w:cs="Times New Roman"/>
          <w:bCs/>
          <w:sz w:val="24"/>
          <w:szCs w:val="24"/>
        </w:rPr>
        <w:t>Общественные, научные и иные организации, а также внебюджетные фонды и физические лица в реализации подпрограммы участия не принимают.</w:t>
      </w:r>
    </w:p>
    <w:p w14:paraId="185F1E94"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6. Финансовое обеспечение реализации подпрограммы</w:t>
      </w:r>
    </w:p>
    <w:p w14:paraId="1424D5EE"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Финансирование мероприятий подпрограммы предусмотрено за счет средств муниципального бюджета.</w:t>
      </w:r>
    </w:p>
    <w:p w14:paraId="642FCDD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Расходы муниципального бюджета на реализацию подпрограммы, а также ресурсное обеспечение и прогнозная (справочная) оценка расходов муниципального бюджета на реализацию </w:t>
      </w:r>
      <w:r w:rsidRPr="005E3144">
        <w:rPr>
          <w:rFonts w:ascii="Times New Roman" w:eastAsia="Times New Roman" w:hAnsi="Times New Roman" w:cs="Times New Roman"/>
          <w:sz w:val="24"/>
          <w:szCs w:val="24"/>
          <w:lang w:eastAsia="ru-RU"/>
        </w:rPr>
        <w:lastRenderedPageBreak/>
        <w:t>подпрограммы «Образование» муниципальной программы Каширского муниципального района Воронежской области «Развитие культуры, физической культуры и спорта на 2020 – 2026 годы» отражены в таблицах приложения № 2 и 3.</w:t>
      </w:r>
    </w:p>
    <w:p w14:paraId="18F8D520" w14:textId="77777777" w:rsidR="003811C7" w:rsidRPr="005E3144" w:rsidRDefault="003811C7" w:rsidP="005E3144">
      <w:pPr>
        <w:widowControl w:val="0"/>
        <w:autoSpaceDE w:val="0"/>
        <w:autoSpaceDN w:val="0"/>
        <w:adjustRightInd w:val="0"/>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7. Анализ рисков реализации подпрограммы и описание мер управления рисками реализации подпрограммы</w:t>
      </w:r>
    </w:p>
    <w:p w14:paraId="1D14F78E"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Риск неуспешной реализации подпрограммы при исключении форс-мажорных обстоятельств оценивается как минимальный. К рискам реализации подпрограммы следует отнести финансовые и социальные риски.</w:t>
      </w:r>
    </w:p>
    <w:p w14:paraId="4869CEA3"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Финансовые риски связаны с возможным снижением объемов финансирования программных мероприятий из средств муниципального бюджета Каширского муниципального района Воронежской области. Возникновение данных рисков может привести к недофинансированию запланированных мероприятий подпрограммы.</w:t>
      </w:r>
    </w:p>
    <w:p w14:paraId="1E292B11" w14:textId="77777777" w:rsidR="003811C7" w:rsidRPr="005E3144" w:rsidRDefault="003811C7" w:rsidP="005E3144">
      <w:pPr>
        <w:spacing w:after="0" w:line="240" w:lineRule="auto"/>
        <w:ind w:firstLine="709"/>
        <w:jc w:val="center"/>
        <w:rPr>
          <w:rFonts w:ascii="Times New Roman" w:eastAsia="Times New Roman" w:hAnsi="Times New Roman" w:cs="Times New Roman"/>
          <w:sz w:val="24"/>
          <w:szCs w:val="24"/>
          <w:lang w:eastAsia="ru-RU"/>
        </w:rPr>
      </w:pPr>
      <w:r w:rsidRPr="005E3144">
        <w:rPr>
          <w:rFonts w:ascii="Times New Roman" w:eastAsia="Calibri" w:hAnsi="Times New Roman" w:cs="Times New Roman"/>
          <w:b/>
          <w:sz w:val="24"/>
          <w:szCs w:val="24"/>
        </w:rPr>
        <w:t>8. Оценка эффективности реализации подпрограммы</w:t>
      </w:r>
    </w:p>
    <w:p w14:paraId="2C65FB93"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результате реализации мероприятий подпрограммы в 2020 - 2027 годах будут достигнуты следующие показатели, характеризующие эффективность реализации подпрограммы:</w:t>
      </w:r>
    </w:p>
    <w:p w14:paraId="5F710C6B"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увеличение среднегодового контингента обучающихся по программам среднего профессионального образования сферы культуры и искусства.</w:t>
      </w:r>
    </w:p>
    <w:p w14:paraId="0EF652C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Кроме того, достигнутые количественные показатели эффективности подпрограммы в значительной степени трансформируются в качественные социальные результаты:</w:t>
      </w:r>
    </w:p>
    <w:p w14:paraId="1AD2FB22" w14:textId="6CE4D9E2" w:rsidR="003811C7" w:rsidRPr="005E3144" w:rsidRDefault="005E3144" w:rsidP="005E3144">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повышение качества и расширение спектра предоставляемых образовательных услуг, обеспечение доступности к культурному образовательному продукту;</w:t>
      </w:r>
    </w:p>
    <w:p w14:paraId="2AF90279" w14:textId="47647235" w:rsidR="003811C7" w:rsidRPr="005E3144" w:rsidRDefault="005E3144" w:rsidP="005E3144">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создание условий для всестороннего развития способностей наиболее одаренных учащихся МКУДО «Каширская ДШИ»;</w:t>
      </w:r>
    </w:p>
    <w:p w14:paraId="2DE09B7F" w14:textId="4DAD7589" w:rsidR="003811C7" w:rsidRPr="005E3144" w:rsidRDefault="005E3144" w:rsidP="005E3144">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создание условий для творческой самореализации обучающихся;</w:t>
      </w:r>
    </w:p>
    <w:p w14:paraId="1CBA322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сохранение и развитие кадрового потенциала. Повышение престижности и привлекательности профессий в сфере образования отрасли культуры Каширского муниципального района Воронежской области.</w:t>
      </w:r>
    </w:p>
    <w:p w14:paraId="2E23B66D" w14:textId="77777777" w:rsidR="003811C7" w:rsidRPr="005E3144" w:rsidRDefault="003811C7" w:rsidP="005E3144">
      <w:pPr>
        <w:autoSpaceDE w:val="0"/>
        <w:autoSpaceDN w:val="0"/>
        <w:adjustRightInd w:val="0"/>
        <w:spacing w:after="0" w:line="240" w:lineRule="auto"/>
        <w:ind w:firstLine="709"/>
        <w:jc w:val="center"/>
        <w:outlineLvl w:val="1"/>
        <w:rPr>
          <w:rFonts w:ascii="Times New Roman" w:eastAsia="Calibri" w:hAnsi="Times New Roman" w:cs="Times New Roman"/>
          <w:b/>
          <w:sz w:val="24"/>
          <w:szCs w:val="24"/>
        </w:rPr>
      </w:pPr>
      <w:r w:rsidRPr="005E3144">
        <w:rPr>
          <w:rFonts w:ascii="Times New Roman" w:eastAsia="Calibri" w:hAnsi="Times New Roman" w:cs="Times New Roman"/>
          <w:b/>
          <w:sz w:val="24"/>
          <w:szCs w:val="24"/>
        </w:rPr>
        <w:t>Раздел 8. Подпрограммы муниципальной программы</w:t>
      </w:r>
    </w:p>
    <w:p w14:paraId="2B1A316A"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Calibri" w:hAnsi="Times New Roman" w:cs="Times New Roman"/>
          <w:b/>
          <w:sz w:val="24"/>
          <w:szCs w:val="24"/>
          <w:lang w:eastAsia="ru-RU"/>
        </w:rPr>
        <w:t>Подпрограмма 2. «</w:t>
      </w:r>
      <w:r w:rsidRPr="005E3144">
        <w:rPr>
          <w:rFonts w:ascii="Times New Roman" w:eastAsia="Calibri" w:hAnsi="Times New Roman" w:cs="Times New Roman"/>
          <w:b/>
          <w:sz w:val="24"/>
          <w:szCs w:val="24"/>
        </w:rPr>
        <w:t>Развитие музейного дела</w:t>
      </w:r>
      <w:r w:rsidRPr="005E3144">
        <w:rPr>
          <w:rFonts w:ascii="Times New Roman" w:eastAsia="Times New Roman" w:hAnsi="Times New Roman" w:cs="Times New Roman"/>
          <w:b/>
          <w:sz w:val="24"/>
          <w:szCs w:val="24"/>
          <w:lang w:eastAsia="ru-RU"/>
        </w:rPr>
        <w:t>»</w:t>
      </w:r>
    </w:p>
    <w:p w14:paraId="26E683BB"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Паспорт подпрограммы «</w:t>
      </w:r>
      <w:r w:rsidRPr="005E3144">
        <w:rPr>
          <w:rFonts w:ascii="Times New Roman" w:eastAsia="Calibri" w:hAnsi="Times New Roman" w:cs="Times New Roman"/>
          <w:b/>
          <w:sz w:val="24"/>
          <w:szCs w:val="24"/>
        </w:rPr>
        <w:t>Развитие музейного дела</w:t>
      </w:r>
      <w:r w:rsidRPr="005E3144">
        <w:rPr>
          <w:rFonts w:ascii="Times New Roman" w:eastAsia="Calibri" w:hAnsi="Times New Roman" w:cs="Times New Roman"/>
          <w:b/>
          <w:sz w:val="24"/>
          <w:szCs w:val="24"/>
          <w:lang w:eastAsia="ru-RU"/>
        </w:rPr>
        <w:t>»</w:t>
      </w:r>
    </w:p>
    <w:p w14:paraId="745856B3"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муниципальной программы Каширского муниципального района</w:t>
      </w:r>
    </w:p>
    <w:p w14:paraId="7C0312F3"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Воронежской области «Развитие культуры, физической культуры и спорта на 2020 -2027 годы»</w:t>
      </w:r>
    </w:p>
    <w:p w14:paraId="1CFAF349"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
          <w:sz w:val="24"/>
          <w:szCs w:val="24"/>
          <w:lang w:eastAsia="ru-RU"/>
        </w:rPr>
      </w:pPr>
    </w:p>
    <w:tbl>
      <w:tblPr>
        <w:tblW w:w="9513" w:type="dxa"/>
        <w:jc w:val="center"/>
        <w:tblLook w:val="04A0" w:firstRow="1" w:lastRow="0" w:firstColumn="1" w:lastColumn="0" w:noHBand="0" w:noVBand="1"/>
      </w:tblPr>
      <w:tblGrid>
        <w:gridCol w:w="4126"/>
        <w:gridCol w:w="5387"/>
      </w:tblGrid>
      <w:tr w:rsidR="003811C7" w:rsidRPr="005E3144" w14:paraId="74F680A5" w14:textId="77777777" w:rsidTr="00570FFF">
        <w:trPr>
          <w:trHeight w:val="309"/>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6253E67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Исполнители подпрограммы </w:t>
            </w:r>
          </w:p>
        </w:tc>
        <w:tc>
          <w:tcPr>
            <w:tcW w:w="5387" w:type="dxa"/>
            <w:tcBorders>
              <w:top w:val="single" w:sz="4" w:space="0" w:color="auto"/>
              <w:left w:val="nil"/>
              <w:bottom w:val="single" w:sz="4" w:space="0" w:color="auto"/>
              <w:right w:val="single" w:sz="4" w:space="0" w:color="auto"/>
            </w:tcBorders>
            <w:shd w:val="clear" w:color="auto" w:fill="auto"/>
            <w:noWrap/>
            <w:hideMark/>
          </w:tcPr>
          <w:p w14:paraId="47BE921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Историко-краеведческий музей Каширского муниципального района Воронежской области</w:t>
            </w:r>
          </w:p>
        </w:tc>
      </w:tr>
      <w:tr w:rsidR="003811C7" w:rsidRPr="005E3144" w14:paraId="05FA18B2" w14:textId="77777777" w:rsidTr="00570FFF">
        <w:trPr>
          <w:trHeight w:val="820"/>
          <w:jc w:val="center"/>
        </w:trPr>
        <w:tc>
          <w:tcPr>
            <w:tcW w:w="4126" w:type="dxa"/>
            <w:tcBorders>
              <w:top w:val="nil"/>
              <w:left w:val="single" w:sz="4" w:space="0" w:color="auto"/>
              <w:bottom w:val="single" w:sz="4" w:space="0" w:color="auto"/>
              <w:right w:val="single" w:sz="4" w:space="0" w:color="auto"/>
            </w:tcBorders>
            <w:shd w:val="clear" w:color="auto" w:fill="auto"/>
            <w:hideMark/>
          </w:tcPr>
          <w:p w14:paraId="2FB23E6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мероприятия, входящие в состав подпрограммы </w:t>
            </w:r>
          </w:p>
        </w:tc>
        <w:tc>
          <w:tcPr>
            <w:tcW w:w="5387" w:type="dxa"/>
            <w:tcBorders>
              <w:top w:val="nil"/>
              <w:left w:val="nil"/>
              <w:bottom w:val="single" w:sz="4" w:space="0" w:color="auto"/>
              <w:right w:val="single" w:sz="4" w:space="0" w:color="auto"/>
            </w:tcBorders>
            <w:shd w:val="clear" w:color="auto" w:fill="auto"/>
            <w:noWrap/>
            <w:hideMark/>
          </w:tcPr>
          <w:p w14:paraId="641147BD"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Развитие музейного дела.</w:t>
            </w:r>
          </w:p>
        </w:tc>
      </w:tr>
      <w:tr w:rsidR="003811C7" w:rsidRPr="005E3144" w14:paraId="70F9DAEC" w14:textId="77777777" w:rsidTr="00570FFF">
        <w:trPr>
          <w:trHeight w:val="11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669221E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Цель подпрограммы </w:t>
            </w:r>
          </w:p>
        </w:tc>
        <w:tc>
          <w:tcPr>
            <w:tcW w:w="5387" w:type="dxa"/>
            <w:tcBorders>
              <w:top w:val="nil"/>
              <w:left w:val="nil"/>
              <w:bottom w:val="single" w:sz="4" w:space="0" w:color="auto"/>
              <w:right w:val="single" w:sz="4" w:space="0" w:color="auto"/>
            </w:tcBorders>
            <w:shd w:val="clear" w:color="auto" w:fill="auto"/>
            <w:noWrap/>
            <w:hideMark/>
          </w:tcPr>
          <w:p w14:paraId="0F2A9DF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 xml:space="preserve">Развитие экспозиционно-выставочной деятельности районного </w:t>
            </w:r>
            <w:proofErr w:type="spellStart"/>
            <w:r w:rsidRPr="005E3144">
              <w:rPr>
                <w:rFonts w:ascii="Times New Roman" w:eastAsia="Calibri" w:hAnsi="Times New Roman" w:cs="Times New Roman"/>
                <w:sz w:val="24"/>
                <w:szCs w:val="24"/>
              </w:rPr>
              <w:t>историко</w:t>
            </w:r>
            <w:proofErr w:type="spellEnd"/>
            <w:r w:rsidRPr="005E3144">
              <w:rPr>
                <w:rFonts w:ascii="Times New Roman" w:eastAsia="Calibri" w:hAnsi="Times New Roman" w:cs="Times New Roman"/>
                <w:sz w:val="24"/>
                <w:szCs w:val="24"/>
              </w:rPr>
              <w:t xml:space="preserve"> –краеведческого музея, сохранность и безопасность музейного фонда.</w:t>
            </w:r>
          </w:p>
        </w:tc>
      </w:tr>
      <w:tr w:rsidR="003811C7" w:rsidRPr="005E3144" w14:paraId="7B7F0BC5" w14:textId="77777777" w:rsidTr="00570FFF">
        <w:trPr>
          <w:trHeight w:val="11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3C508EA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Задачи подпрограммы </w:t>
            </w:r>
          </w:p>
        </w:tc>
        <w:tc>
          <w:tcPr>
            <w:tcW w:w="5387" w:type="dxa"/>
            <w:tcBorders>
              <w:top w:val="nil"/>
              <w:left w:val="nil"/>
              <w:bottom w:val="single" w:sz="4" w:space="0" w:color="auto"/>
              <w:right w:val="single" w:sz="4" w:space="0" w:color="auto"/>
            </w:tcBorders>
            <w:shd w:val="clear" w:color="auto" w:fill="auto"/>
            <w:noWrap/>
            <w:hideMark/>
          </w:tcPr>
          <w:p w14:paraId="797DDE34" w14:textId="1C503FA9" w:rsidR="003811C7" w:rsidRPr="005E3144" w:rsidRDefault="005E3144"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Создание условий для сохранения и популяризации музейных коллекций и развития музейного дела в Каширском муниципальном районе.</w:t>
            </w:r>
          </w:p>
          <w:p w14:paraId="6CC277E9"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03458F09" w14:textId="77777777" w:rsidTr="00570FFF">
        <w:trPr>
          <w:trHeight w:val="1125"/>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53F3749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 xml:space="preserve">Основные целевые показатели и индикаторы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3DCC673F" w14:textId="77777777" w:rsidR="003811C7" w:rsidRPr="005E3144" w:rsidRDefault="003811C7" w:rsidP="009F07EB">
            <w:pPr>
              <w:pStyle w:val="affc"/>
              <w:numPr>
                <w:ilvl w:val="0"/>
                <w:numId w:val="11"/>
              </w:numPr>
              <w:spacing w:after="0" w:line="240" w:lineRule="auto"/>
              <w:ind w:left="0" w:firstLine="0"/>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-Количество общественно-значимых мероприятий. </w:t>
            </w:r>
          </w:p>
          <w:p w14:paraId="65A1C409" w14:textId="1AB6DB89" w:rsidR="003811C7" w:rsidRPr="005E3144" w:rsidRDefault="005E3144" w:rsidP="009F07EB">
            <w:pPr>
              <w:pStyle w:val="affc"/>
              <w:numPr>
                <w:ilvl w:val="0"/>
                <w:numId w:val="11"/>
              </w:numPr>
              <w:spacing w:after="0" w:line="24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811C7" w:rsidRPr="005E3144">
              <w:rPr>
                <w:rFonts w:ascii="Times New Roman" w:eastAsia="Times New Roman" w:hAnsi="Times New Roman" w:cs="Times New Roman"/>
                <w:sz w:val="24"/>
                <w:szCs w:val="24"/>
              </w:rPr>
              <w:t>-Количество музейных предметов основного фонда государственных музеев.</w:t>
            </w:r>
          </w:p>
          <w:p w14:paraId="09EA798B" w14:textId="44E370C6" w:rsidR="003811C7" w:rsidRPr="005E3144" w:rsidRDefault="005E3144" w:rsidP="009F07EB">
            <w:pPr>
              <w:pStyle w:val="affc"/>
              <w:numPr>
                <w:ilvl w:val="0"/>
                <w:numId w:val="11"/>
              </w:numPr>
              <w:spacing w:after="0" w:line="240" w:lineRule="auto"/>
              <w:ind w:left="0" w:firstLine="0"/>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811C7" w:rsidRPr="005E3144">
              <w:rPr>
                <w:rFonts w:ascii="Times New Roman" w:eastAsia="Times New Roman" w:hAnsi="Times New Roman" w:cs="Times New Roman"/>
                <w:sz w:val="24"/>
                <w:szCs w:val="24"/>
              </w:rPr>
              <w:t xml:space="preserve">–Количество временных выставок. </w:t>
            </w:r>
          </w:p>
        </w:tc>
      </w:tr>
      <w:tr w:rsidR="003811C7" w:rsidRPr="005E3144" w14:paraId="783DCC54" w14:textId="77777777" w:rsidTr="00570FFF">
        <w:trPr>
          <w:trHeight w:val="75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1E8CEEF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Сроки реализации подпрограммы </w:t>
            </w:r>
          </w:p>
        </w:tc>
        <w:tc>
          <w:tcPr>
            <w:tcW w:w="5387" w:type="dxa"/>
            <w:tcBorders>
              <w:top w:val="single" w:sz="4" w:space="0" w:color="auto"/>
              <w:left w:val="nil"/>
              <w:bottom w:val="single" w:sz="4" w:space="0" w:color="auto"/>
              <w:right w:val="single" w:sz="4" w:space="0" w:color="auto"/>
            </w:tcBorders>
            <w:shd w:val="clear" w:color="auto" w:fill="auto"/>
            <w:hideMark/>
          </w:tcPr>
          <w:p w14:paraId="1FB83108"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2020 - 2027 годы</w:t>
            </w:r>
          </w:p>
        </w:tc>
      </w:tr>
      <w:tr w:rsidR="003811C7" w:rsidRPr="005E3144" w14:paraId="78A19F6A" w14:textId="77777777" w:rsidTr="00570FFF">
        <w:trPr>
          <w:trHeight w:val="1529"/>
          <w:jc w:val="center"/>
        </w:trPr>
        <w:tc>
          <w:tcPr>
            <w:tcW w:w="4126" w:type="dxa"/>
            <w:tcBorders>
              <w:top w:val="nil"/>
              <w:left w:val="single" w:sz="4" w:space="0" w:color="auto"/>
              <w:bottom w:val="single" w:sz="4" w:space="0" w:color="auto"/>
              <w:right w:val="single" w:sz="4" w:space="0" w:color="auto"/>
            </w:tcBorders>
            <w:shd w:val="clear" w:color="auto" w:fill="auto"/>
            <w:hideMark/>
          </w:tcPr>
          <w:p w14:paraId="75D4BD3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Объемы и источники финансирования подпрограммы (в действующих ценах каждого года реализации подпрограммы) </w:t>
            </w:r>
          </w:p>
        </w:tc>
        <w:tc>
          <w:tcPr>
            <w:tcW w:w="5387" w:type="dxa"/>
            <w:tcBorders>
              <w:top w:val="nil"/>
              <w:left w:val="nil"/>
              <w:bottom w:val="single" w:sz="4" w:space="0" w:color="auto"/>
              <w:right w:val="single" w:sz="4" w:space="0" w:color="auto"/>
            </w:tcBorders>
            <w:shd w:val="clear" w:color="auto" w:fill="auto"/>
            <w:hideMark/>
          </w:tcPr>
          <w:p w14:paraId="7D6B7C7B" w14:textId="63A9C237"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t>Средства федерального, областного и местного бюджета</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отражены в приложениях</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2 и 3.</w:t>
            </w:r>
          </w:p>
          <w:p w14:paraId="1F937FFC"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p>
        </w:tc>
      </w:tr>
      <w:tr w:rsidR="003811C7" w:rsidRPr="005E3144" w14:paraId="3FC9D01F" w14:textId="77777777" w:rsidTr="00570FFF">
        <w:trPr>
          <w:trHeight w:val="1126"/>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6B6DA08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Ожидаемые непосредственные результаты реализации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67B4B1D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Увеличение количества посещений;</w:t>
            </w:r>
          </w:p>
          <w:p w14:paraId="1A183C23" w14:textId="77777777" w:rsidR="003811C7" w:rsidRPr="005E3144" w:rsidRDefault="003811C7" w:rsidP="00570FFF">
            <w:pPr>
              <w:spacing w:after="0" w:line="240" w:lineRule="auto"/>
              <w:jc w:val="both"/>
              <w:rPr>
                <w:rFonts w:ascii="Times New Roman" w:eastAsia="Calibri" w:hAnsi="Times New Roman" w:cs="Times New Roman"/>
                <w:sz w:val="24"/>
                <w:szCs w:val="24"/>
                <w:highlight w:val="magenta"/>
              </w:rPr>
            </w:pPr>
            <w:r w:rsidRPr="005E3144">
              <w:rPr>
                <w:rFonts w:ascii="Times New Roman" w:eastAsia="Times New Roman" w:hAnsi="Times New Roman" w:cs="Times New Roman"/>
                <w:sz w:val="24"/>
                <w:szCs w:val="24"/>
              </w:rPr>
              <w:t>- Увеличение количества музейных</w:t>
            </w:r>
            <w:r w:rsidRPr="005E3144">
              <w:rPr>
                <w:rFonts w:ascii="Times New Roman" w:eastAsia="Times New Roman" w:hAnsi="Times New Roman" w:cs="Times New Roman"/>
                <w:sz w:val="24"/>
                <w:szCs w:val="24"/>
                <w:lang w:eastAsia="ru-RU"/>
              </w:rPr>
              <w:t xml:space="preserve"> предметов, представленных (во всех формах) зрителю</w:t>
            </w:r>
            <w:r w:rsidRPr="005E3144">
              <w:rPr>
                <w:rFonts w:ascii="Times New Roman" w:eastAsia="Times New Roman" w:hAnsi="Times New Roman" w:cs="Times New Roman"/>
                <w:sz w:val="24"/>
                <w:szCs w:val="24"/>
              </w:rPr>
              <w:t>.</w:t>
            </w:r>
          </w:p>
          <w:p w14:paraId="2EC7BDD1"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bl>
    <w:p w14:paraId="3C41FCE5"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p>
    <w:p w14:paraId="4A8FA98B"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1. Характеристика сферы реализации подпрограммы, описание основных проблем в указанной сфере и прогноз ее развития</w:t>
      </w:r>
    </w:p>
    <w:p w14:paraId="046816DC" w14:textId="77777777" w:rsidR="003811C7" w:rsidRPr="005E3144" w:rsidRDefault="003811C7" w:rsidP="005E3144">
      <w:pPr>
        <w:spacing w:after="0" w:line="240" w:lineRule="auto"/>
        <w:ind w:firstLine="709"/>
        <w:jc w:val="both"/>
        <w:rPr>
          <w:rFonts w:ascii="Times New Roman" w:eastAsia="Calibri" w:hAnsi="Times New Roman" w:cs="Times New Roman"/>
          <w:b/>
          <w:sz w:val="24"/>
          <w:szCs w:val="24"/>
        </w:rPr>
      </w:pPr>
    </w:p>
    <w:p w14:paraId="2841B5D6"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мероприятий подпрограммы направлена на создание районного историко-краеведческого музея. Обеспечение дальнейшего развития экспозиционно-выставочной деятельности районного историко-краеведческого музея.</w:t>
      </w:r>
    </w:p>
    <w:p w14:paraId="7BE9AA4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Сохранение и развитие кадрового потенциала. </w:t>
      </w:r>
    </w:p>
    <w:p w14:paraId="4E3585CF" w14:textId="68FED1B6" w:rsidR="003811C7" w:rsidRPr="005E3144" w:rsidRDefault="005E3144"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hAnsi="Times New Roman" w:cs="Times New Roman"/>
          <w:sz w:val="24"/>
          <w:szCs w:val="24"/>
        </w:rPr>
        <w:t xml:space="preserve">Обеспечение дальнейшего развития экспозиционно-выставочной деятельности муниципального музея было и остаётся важнейшей задачей культурной политики администрации района. В случае если мероприятия данной подпрограммы не будут реализованы, могут возникнуть риски снижения заинтересованности населения в услугах музея, потери части музейного фонда, и, как следствие, снижение туристической привлекательности района, что станет препятствием для развития туризма, являющегося одним из приоритетов Стратегии социально-экономического развития. </w:t>
      </w:r>
    </w:p>
    <w:p w14:paraId="765B3C53"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2. Приоритеты государственной политики в сфере реализации подпрограммы, цели, задачи и показатели (индикаторы) достижения целей и решения задач, описание основных ожидаемых конечных результатов подпрограммы, сроков и контрольных этапов реализации подпрограммы</w:t>
      </w:r>
    </w:p>
    <w:p w14:paraId="25262C19"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2.1. Приоритеты государственной политики в сфере реализации подпрограммы.</w:t>
      </w:r>
    </w:p>
    <w:p w14:paraId="44767CF2" w14:textId="72C87619" w:rsidR="003811C7" w:rsidRPr="005E3144" w:rsidRDefault="005E3144" w:rsidP="005E3144">
      <w:pPr>
        <w:autoSpaceDE w:val="0"/>
        <w:autoSpaceDN w:val="0"/>
        <w:adjustRightInd w:val="0"/>
        <w:spacing w:after="0" w:line="240" w:lineRule="auto"/>
        <w:ind w:firstLine="709"/>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Особенности правового положения Музейного фонда Российской Федерации, а также особенности создания и правовое положение музеев в Российской Федерации определяются Федеральным законом от 26 мая 1996 года № 54-ФЗ «О Музейном фонде Российской Федерации и музеях в Российской Федерации». Данным законом определено, что музеи создаются в целях:</w:t>
      </w:r>
    </w:p>
    <w:p w14:paraId="10A41CCB"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осуществления просветительной, научно-исследовательской и образовательной деятельности;</w:t>
      </w:r>
    </w:p>
    <w:p w14:paraId="02F1592A"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хранения музейных предметов и музейных коллекций;</w:t>
      </w:r>
    </w:p>
    <w:p w14:paraId="7FF64352"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выявления и собирания музейных предметов и музейных коллекций;</w:t>
      </w:r>
    </w:p>
    <w:p w14:paraId="2581A14C"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изучения музейных предметов и музейных коллекций;</w:t>
      </w:r>
    </w:p>
    <w:p w14:paraId="7915986E"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публикации музейных предметов и музейных коллекций.</w:t>
      </w:r>
    </w:p>
    <w:p w14:paraId="4C859A2A"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Также закон определяет, что музейные предметы и музейные коллекции,</w:t>
      </w:r>
    </w:p>
    <w:p w14:paraId="3C780DCE"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lastRenderedPageBreak/>
        <w:t>включённые в состав Музейного фонда Российской Федерации и находящиеся в музеях в Российской Федерации, открыты для доступа граждан.</w:t>
      </w:r>
    </w:p>
    <w:p w14:paraId="64B67BCA" w14:textId="3C89958D"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Музейная сеть Каширского муниципального района представлена</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районный историко-краеведческим музеем</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и десятью постоянно действующими тематическими выставками,</w:t>
      </w:r>
    </w:p>
    <w:p w14:paraId="47B7DA0F"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 xml:space="preserve">расположенные при школах и сельских Домах культуры района. Районный историко- краеведческий музей» является учреждением, который занимается вопросами комплектования, хранением, изучением и популяризацией памятников естественной истории, материальной и духовной культуры Каширского муниципального района. </w:t>
      </w:r>
    </w:p>
    <w:p w14:paraId="73355DF1"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2.2. Цели, задачи и показатели (индикаторы) достижения целей и решения задач.</w:t>
      </w:r>
    </w:p>
    <w:p w14:paraId="6161E75A" w14:textId="45465F4A"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Целью подпрограммы 2 является развитие экспозиционно-выставочной деятельности районного историко-краеведческого музея,</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сохранности и безопасности музейных фондов.</w:t>
      </w:r>
    </w:p>
    <w:p w14:paraId="03F54AD4"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Задачами подпрограммы 2 являются следующие:</w:t>
      </w:r>
    </w:p>
    <w:p w14:paraId="74446667"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1. Обеспечение доступа населения района к музейным предметам и музейным ценностям.</w:t>
      </w:r>
    </w:p>
    <w:p w14:paraId="7F1970E1"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2. Создание условий для сохранения и популяризации музейных коллекций и развития музейного дела в Каширском муниципальном районе.</w:t>
      </w:r>
    </w:p>
    <w:p w14:paraId="0E0C647F"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Основными показателями конечного результата реализации подпрограммы 2 являются:</w:t>
      </w:r>
    </w:p>
    <w:p w14:paraId="0C782040"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количество посещений в районный историко- краеведческий музей» на 1000 человек населения. Значение данного показателя должно увеличиться с 200 в 2020 году до 1000 в 2027 году;</w:t>
      </w:r>
    </w:p>
    <w:p w14:paraId="7779EEFE"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доля музейных предметов, представленных (во всех формах) зрителю, в общем количестве музейных предметов основного фонда. Сроки реализации подпрограммы 2 на протяжении всего периода реализации муниципальной программы – 2020 - 2027 гг.</w:t>
      </w:r>
    </w:p>
    <w:p w14:paraId="1BD28BE0"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Этапы реализации подпрограммы 2: 2020-2027 годы.</w:t>
      </w:r>
    </w:p>
    <w:p w14:paraId="774CBEC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Показатели, используемые для достижения поставленной цели:</w:t>
      </w:r>
    </w:p>
    <w:p w14:paraId="563EDCA9"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В таблице 1 представлена информация об основных показателях деятельности районного историко-краеведческого музея.</w:t>
      </w:r>
    </w:p>
    <w:p w14:paraId="44A4249F"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Таблица 4</w:t>
      </w:r>
    </w:p>
    <w:p w14:paraId="681DD0CF" w14:textId="77777777" w:rsidR="003811C7" w:rsidRPr="005E3144" w:rsidRDefault="003811C7" w:rsidP="005E3144">
      <w:pPr>
        <w:tabs>
          <w:tab w:val="left" w:pos="1701"/>
        </w:tabs>
        <w:autoSpaceDE w:val="0"/>
        <w:autoSpaceDN w:val="0"/>
        <w:adjustRightInd w:val="0"/>
        <w:spacing w:after="0" w:line="240" w:lineRule="auto"/>
        <w:ind w:firstLine="709"/>
        <w:rPr>
          <w:rFonts w:ascii="Times New Roman" w:hAnsi="Times New Roman" w:cs="Times New Roman"/>
          <w:b/>
          <w:bCs/>
          <w:sz w:val="24"/>
          <w:szCs w:val="24"/>
        </w:rPr>
      </w:pPr>
      <w:r w:rsidRPr="005E3144">
        <w:rPr>
          <w:rFonts w:ascii="Times New Roman" w:hAnsi="Times New Roman" w:cs="Times New Roman"/>
          <w:b/>
          <w:bCs/>
          <w:sz w:val="24"/>
          <w:szCs w:val="24"/>
        </w:rPr>
        <w:t>Основные показатели работы музея</w:t>
      </w:r>
    </w:p>
    <w:tbl>
      <w:tblPr>
        <w:tblStyle w:val="ac"/>
        <w:tblW w:w="0" w:type="auto"/>
        <w:tblLook w:val="04A0" w:firstRow="1" w:lastRow="0" w:firstColumn="1" w:lastColumn="0" w:noHBand="0" w:noVBand="1"/>
      </w:tblPr>
      <w:tblGrid>
        <w:gridCol w:w="540"/>
        <w:gridCol w:w="2803"/>
        <w:gridCol w:w="958"/>
        <w:gridCol w:w="956"/>
        <w:gridCol w:w="831"/>
        <w:gridCol w:w="832"/>
        <w:gridCol w:w="814"/>
        <w:gridCol w:w="814"/>
        <w:gridCol w:w="814"/>
        <w:gridCol w:w="776"/>
      </w:tblGrid>
      <w:tr w:rsidR="003811C7" w:rsidRPr="005E3144" w14:paraId="2912C0D5" w14:textId="77777777" w:rsidTr="00DA4AD2">
        <w:tc>
          <w:tcPr>
            <w:tcW w:w="540" w:type="dxa"/>
          </w:tcPr>
          <w:p w14:paraId="5AE0885D" w14:textId="77777777" w:rsidR="003811C7" w:rsidRPr="005E3144" w:rsidRDefault="003811C7" w:rsidP="00570FFF">
            <w:pPr>
              <w:autoSpaceDE w:val="0"/>
              <w:autoSpaceDN w:val="0"/>
              <w:adjustRightInd w:val="0"/>
              <w:rPr>
                <w:bCs/>
                <w:sz w:val="24"/>
                <w:szCs w:val="24"/>
              </w:rPr>
            </w:pPr>
            <w:r w:rsidRPr="005E3144">
              <w:rPr>
                <w:bCs/>
                <w:sz w:val="24"/>
                <w:szCs w:val="24"/>
              </w:rPr>
              <w:t>№</w:t>
            </w:r>
          </w:p>
          <w:p w14:paraId="72DC3897" w14:textId="77777777" w:rsidR="003811C7" w:rsidRPr="005E3144" w:rsidRDefault="003811C7" w:rsidP="00570FFF">
            <w:pPr>
              <w:autoSpaceDE w:val="0"/>
              <w:autoSpaceDN w:val="0"/>
              <w:adjustRightInd w:val="0"/>
              <w:rPr>
                <w:b/>
                <w:bCs/>
                <w:sz w:val="24"/>
                <w:szCs w:val="24"/>
              </w:rPr>
            </w:pPr>
            <w:r w:rsidRPr="005E3144">
              <w:rPr>
                <w:bCs/>
                <w:sz w:val="24"/>
                <w:szCs w:val="24"/>
              </w:rPr>
              <w:t>п/п</w:t>
            </w:r>
          </w:p>
        </w:tc>
        <w:tc>
          <w:tcPr>
            <w:tcW w:w="2803" w:type="dxa"/>
          </w:tcPr>
          <w:p w14:paraId="0573ECC6" w14:textId="77777777" w:rsidR="003811C7" w:rsidRPr="005E3144" w:rsidRDefault="003811C7" w:rsidP="00570FFF">
            <w:pPr>
              <w:autoSpaceDE w:val="0"/>
              <w:autoSpaceDN w:val="0"/>
              <w:adjustRightInd w:val="0"/>
              <w:rPr>
                <w:bCs/>
                <w:sz w:val="24"/>
                <w:szCs w:val="24"/>
              </w:rPr>
            </w:pPr>
            <w:r w:rsidRPr="005E3144">
              <w:rPr>
                <w:bCs/>
                <w:sz w:val="24"/>
                <w:szCs w:val="24"/>
              </w:rPr>
              <w:t>Основные показатели работы музея</w:t>
            </w:r>
          </w:p>
        </w:tc>
        <w:tc>
          <w:tcPr>
            <w:tcW w:w="958" w:type="dxa"/>
          </w:tcPr>
          <w:p w14:paraId="4B4F1B68" w14:textId="77777777" w:rsidR="003811C7" w:rsidRPr="005E3144" w:rsidRDefault="003811C7" w:rsidP="00570FFF">
            <w:pPr>
              <w:autoSpaceDE w:val="0"/>
              <w:autoSpaceDN w:val="0"/>
              <w:adjustRightInd w:val="0"/>
              <w:rPr>
                <w:bCs/>
                <w:sz w:val="24"/>
                <w:szCs w:val="24"/>
              </w:rPr>
            </w:pPr>
            <w:r w:rsidRPr="005E3144">
              <w:rPr>
                <w:bCs/>
                <w:sz w:val="24"/>
                <w:szCs w:val="24"/>
              </w:rPr>
              <w:t>2020</w:t>
            </w:r>
          </w:p>
        </w:tc>
        <w:tc>
          <w:tcPr>
            <w:tcW w:w="956" w:type="dxa"/>
          </w:tcPr>
          <w:p w14:paraId="34DB3674" w14:textId="77777777" w:rsidR="003811C7" w:rsidRPr="005E3144" w:rsidRDefault="003811C7" w:rsidP="00570FFF">
            <w:pPr>
              <w:autoSpaceDE w:val="0"/>
              <w:autoSpaceDN w:val="0"/>
              <w:adjustRightInd w:val="0"/>
              <w:rPr>
                <w:bCs/>
                <w:sz w:val="24"/>
                <w:szCs w:val="24"/>
              </w:rPr>
            </w:pPr>
            <w:r w:rsidRPr="005E3144">
              <w:rPr>
                <w:bCs/>
                <w:sz w:val="24"/>
                <w:szCs w:val="24"/>
              </w:rPr>
              <w:t>2021</w:t>
            </w:r>
          </w:p>
        </w:tc>
        <w:tc>
          <w:tcPr>
            <w:tcW w:w="831" w:type="dxa"/>
          </w:tcPr>
          <w:p w14:paraId="58C4D987" w14:textId="77777777" w:rsidR="003811C7" w:rsidRPr="005E3144" w:rsidRDefault="003811C7" w:rsidP="00570FFF">
            <w:pPr>
              <w:autoSpaceDE w:val="0"/>
              <w:autoSpaceDN w:val="0"/>
              <w:adjustRightInd w:val="0"/>
              <w:rPr>
                <w:bCs/>
                <w:sz w:val="24"/>
                <w:szCs w:val="24"/>
              </w:rPr>
            </w:pPr>
            <w:r w:rsidRPr="005E3144">
              <w:rPr>
                <w:bCs/>
                <w:sz w:val="24"/>
                <w:szCs w:val="24"/>
              </w:rPr>
              <w:t>2022</w:t>
            </w:r>
          </w:p>
        </w:tc>
        <w:tc>
          <w:tcPr>
            <w:tcW w:w="832" w:type="dxa"/>
          </w:tcPr>
          <w:p w14:paraId="12DA04A2" w14:textId="77777777" w:rsidR="003811C7" w:rsidRPr="005E3144" w:rsidRDefault="003811C7" w:rsidP="00570FFF">
            <w:pPr>
              <w:autoSpaceDE w:val="0"/>
              <w:autoSpaceDN w:val="0"/>
              <w:adjustRightInd w:val="0"/>
              <w:rPr>
                <w:bCs/>
                <w:sz w:val="24"/>
                <w:szCs w:val="24"/>
              </w:rPr>
            </w:pPr>
            <w:r w:rsidRPr="005E3144">
              <w:rPr>
                <w:bCs/>
                <w:sz w:val="24"/>
                <w:szCs w:val="24"/>
              </w:rPr>
              <w:t>2023</w:t>
            </w:r>
          </w:p>
        </w:tc>
        <w:tc>
          <w:tcPr>
            <w:tcW w:w="814" w:type="dxa"/>
          </w:tcPr>
          <w:p w14:paraId="50F0869A" w14:textId="77777777" w:rsidR="003811C7" w:rsidRPr="005E3144" w:rsidRDefault="003811C7" w:rsidP="00570FFF">
            <w:pPr>
              <w:autoSpaceDE w:val="0"/>
              <w:autoSpaceDN w:val="0"/>
              <w:adjustRightInd w:val="0"/>
              <w:rPr>
                <w:bCs/>
                <w:sz w:val="24"/>
                <w:szCs w:val="24"/>
              </w:rPr>
            </w:pPr>
            <w:r w:rsidRPr="005E3144">
              <w:rPr>
                <w:bCs/>
                <w:sz w:val="24"/>
                <w:szCs w:val="24"/>
              </w:rPr>
              <w:t>2024</w:t>
            </w:r>
          </w:p>
        </w:tc>
        <w:tc>
          <w:tcPr>
            <w:tcW w:w="814" w:type="dxa"/>
          </w:tcPr>
          <w:p w14:paraId="3668B449" w14:textId="77777777" w:rsidR="003811C7" w:rsidRPr="005E3144" w:rsidRDefault="003811C7" w:rsidP="00570FFF">
            <w:pPr>
              <w:autoSpaceDE w:val="0"/>
              <w:autoSpaceDN w:val="0"/>
              <w:adjustRightInd w:val="0"/>
              <w:rPr>
                <w:bCs/>
                <w:sz w:val="24"/>
                <w:szCs w:val="24"/>
              </w:rPr>
            </w:pPr>
            <w:r w:rsidRPr="005E3144">
              <w:rPr>
                <w:bCs/>
                <w:sz w:val="24"/>
                <w:szCs w:val="24"/>
              </w:rPr>
              <w:t>2025</w:t>
            </w:r>
          </w:p>
        </w:tc>
        <w:tc>
          <w:tcPr>
            <w:tcW w:w="814" w:type="dxa"/>
          </w:tcPr>
          <w:p w14:paraId="69D93566" w14:textId="77777777" w:rsidR="003811C7" w:rsidRPr="005E3144" w:rsidRDefault="003811C7" w:rsidP="00570FFF">
            <w:pPr>
              <w:autoSpaceDE w:val="0"/>
              <w:autoSpaceDN w:val="0"/>
              <w:adjustRightInd w:val="0"/>
              <w:rPr>
                <w:bCs/>
                <w:sz w:val="24"/>
                <w:szCs w:val="24"/>
              </w:rPr>
            </w:pPr>
            <w:r w:rsidRPr="005E3144">
              <w:rPr>
                <w:bCs/>
                <w:sz w:val="24"/>
                <w:szCs w:val="24"/>
              </w:rPr>
              <w:t>2026</w:t>
            </w:r>
          </w:p>
        </w:tc>
        <w:tc>
          <w:tcPr>
            <w:tcW w:w="776" w:type="dxa"/>
          </w:tcPr>
          <w:p w14:paraId="4CE284F0" w14:textId="77777777" w:rsidR="003811C7" w:rsidRPr="005E3144" w:rsidRDefault="003811C7" w:rsidP="00570FFF">
            <w:pPr>
              <w:autoSpaceDE w:val="0"/>
              <w:autoSpaceDN w:val="0"/>
              <w:adjustRightInd w:val="0"/>
              <w:rPr>
                <w:bCs/>
                <w:sz w:val="24"/>
                <w:szCs w:val="24"/>
              </w:rPr>
            </w:pPr>
            <w:r w:rsidRPr="005E3144">
              <w:rPr>
                <w:bCs/>
                <w:sz w:val="24"/>
                <w:szCs w:val="24"/>
              </w:rPr>
              <w:t>2027</w:t>
            </w:r>
          </w:p>
        </w:tc>
      </w:tr>
      <w:tr w:rsidR="003811C7" w:rsidRPr="005E3144" w14:paraId="1FE69899" w14:textId="77777777" w:rsidTr="00DA4AD2">
        <w:tc>
          <w:tcPr>
            <w:tcW w:w="540" w:type="dxa"/>
          </w:tcPr>
          <w:p w14:paraId="4F7C7675" w14:textId="77777777" w:rsidR="003811C7" w:rsidRPr="005E3144" w:rsidRDefault="003811C7" w:rsidP="00570FFF">
            <w:pPr>
              <w:autoSpaceDE w:val="0"/>
              <w:autoSpaceDN w:val="0"/>
              <w:adjustRightInd w:val="0"/>
              <w:rPr>
                <w:b/>
                <w:bCs/>
                <w:sz w:val="24"/>
                <w:szCs w:val="24"/>
              </w:rPr>
            </w:pPr>
            <w:r w:rsidRPr="005E3144">
              <w:rPr>
                <w:b/>
                <w:bCs/>
                <w:sz w:val="24"/>
                <w:szCs w:val="24"/>
              </w:rPr>
              <w:t>1.</w:t>
            </w:r>
          </w:p>
        </w:tc>
        <w:tc>
          <w:tcPr>
            <w:tcW w:w="2803" w:type="dxa"/>
          </w:tcPr>
          <w:p w14:paraId="74D9407D" w14:textId="77777777" w:rsidR="003811C7" w:rsidRPr="005E3144" w:rsidRDefault="003811C7" w:rsidP="00570FFF">
            <w:pPr>
              <w:autoSpaceDE w:val="0"/>
              <w:autoSpaceDN w:val="0"/>
              <w:adjustRightInd w:val="0"/>
              <w:rPr>
                <w:b/>
                <w:bCs/>
                <w:sz w:val="24"/>
                <w:szCs w:val="24"/>
              </w:rPr>
            </w:pPr>
            <w:r w:rsidRPr="005E3144">
              <w:rPr>
                <w:sz w:val="24"/>
                <w:szCs w:val="24"/>
              </w:rPr>
              <w:t>Количество предметов основного фонда</w:t>
            </w:r>
          </w:p>
        </w:tc>
        <w:tc>
          <w:tcPr>
            <w:tcW w:w="958" w:type="dxa"/>
          </w:tcPr>
          <w:p w14:paraId="4D8C0162" w14:textId="77777777" w:rsidR="003811C7" w:rsidRPr="005E3144" w:rsidRDefault="003811C7" w:rsidP="00570FFF">
            <w:pPr>
              <w:autoSpaceDE w:val="0"/>
              <w:autoSpaceDN w:val="0"/>
              <w:adjustRightInd w:val="0"/>
              <w:rPr>
                <w:bCs/>
                <w:sz w:val="24"/>
                <w:szCs w:val="24"/>
              </w:rPr>
            </w:pPr>
            <w:r w:rsidRPr="005E3144">
              <w:rPr>
                <w:bCs/>
                <w:sz w:val="24"/>
                <w:szCs w:val="24"/>
              </w:rPr>
              <w:t>15</w:t>
            </w:r>
          </w:p>
        </w:tc>
        <w:tc>
          <w:tcPr>
            <w:tcW w:w="956" w:type="dxa"/>
          </w:tcPr>
          <w:p w14:paraId="0F1DDDC1" w14:textId="77777777" w:rsidR="003811C7" w:rsidRPr="005E3144" w:rsidRDefault="003811C7" w:rsidP="00570FFF">
            <w:pPr>
              <w:autoSpaceDE w:val="0"/>
              <w:autoSpaceDN w:val="0"/>
              <w:adjustRightInd w:val="0"/>
              <w:rPr>
                <w:bCs/>
                <w:sz w:val="24"/>
                <w:szCs w:val="24"/>
              </w:rPr>
            </w:pPr>
            <w:r w:rsidRPr="005E3144">
              <w:rPr>
                <w:bCs/>
                <w:sz w:val="24"/>
                <w:szCs w:val="24"/>
              </w:rPr>
              <w:t>20</w:t>
            </w:r>
          </w:p>
        </w:tc>
        <w:tc>
          <w:tcPr>
            <w:tcW w:w="831" w:type="dxa"/>
          </w:tcPr>
          <w:p w14:paraId="07D0DDBA" w14:textId="77777777" w:rsidR="003811C7" w:rsidRPr="005E3144" w:rsidRDefault="003811C7" w:rsidP="00570FFF">
            <w:pPr>
              <w:autoSpaceDE w:val="0"/>
              <w:autoSpaceDN w:val="0"/>
              <w:adjustRightInd w:val="0"/>
              <w:rPr>
                <w:bCs/>
                <w:sz w:val="24"/>
                <w:szCs w:val="24"/>
              </w:rPr>
            </w:pPr>
            <w:r w:rsidRPr="005E3144">
              <w:rPr>
                <w:bCs/>
                <w:sz w:val="24"/>
                <w:szCs w:val="24"/>
              </w:rPr>
              <w:t>25</w:t>
            </w:r>
          </w:p>
        </w:tc>
        <w:tc>
          <w:tcPr>
            <w:tcW w:w="832" w:type="dxa"/>
          </w:tcPr>
          <w:p w14:paraId="72D6ED47" w14:textId="77777777" w:rsidR="003811C7" w:rsidRPr="005E3144" w:rsidRDefault="003811C7" w:rsidP="00570FFF">
            <w:pPr>
              <w:autoSpaceDE w:val="0"/>
              <w:autoSpaceDN w:val="0"/>
              <w:adjustRightInd w:val="0"/>
              <w:rPr>
                <w:bCs/>
                <w:sz w:val="24"/>
                <w:szCs w:val="24"/>
              </w:rPr>
            </w:pPr>
            <w:r w:rsidRPr="005E3144">
              <w:rPr>
                <w:bCs/>
                <w:sz w:val="24"/>
                <w:szCs w:val="24"/>
              </w:rPr>
              <w:t>30</w:t>
            </w:r>
          </w:p>
        </w:tc>
        <w:tc>
          <w:tcPr>
            <w:tcW w:w="814" w:type="dxa"/>
          </w:tcPr>
          <w:p w14:paraId="3A59AC49" w14:textId="77777777" w:rsidR="003811C7" w:rsidRPr="005E3144" w:rsidRDefault="003811C7" w:rsidP="00570FFF">
            <w:pPr>
              <w:autoSpaceDE w:val="0"/>
              <w:autoSpaceDN w:val="0"/>
              <w:adjustRightInd w:val="0"/>
              <w:rPr>
                <w:bCs/>
                <w:sz w:val="24"/>
                <w:szCs w:val="24"/>
              </w:rPr>
            </w:pPr>
            <w:r w:rsidRPr="005E3144">
              <w:rPr>
                <w:bCs/>
                <w:sz w:val="24"/>
                <w:szCs w:val="24"/>
              </w:rPr>
              <w:t>35</w:t>
            </w:r>
          </w:p>
        </w:tc>
        <w:tc>
          <w:tcPr>
            <w:tcW w:w="814" w:type="dxa"/>
          </w:tcPr>
          <w:p w14:paraId="1D335127" w14:textId="77777777" w:rsidR="003811C7" w:rsidRPr="005E3144" w:rsidRDefault="003811C7" w:rsidP="00570FFF">
            <w:pPr>
              <w:autoSpaceDE w:val="0"/>
              <w:autoSpaceDN w:val="0"/>
              <w:adjustRightInd w:val="0"/>
              <w:rPr>
                <w:bCs/>
                <w:sz w:val="24"/>
                <w:szCs w:val="24"/>
              </w:rPr>
            </w:pPr>
            <w:r w:rsidRPr="005E3144">
              <w:rPr>
                <w:bCs/>
                <w:sz w:val="24"/>
                <w:szCs w:val="24"/>
              </w:rPr>
              <w:t>40</w:t>
            </w:r>
          </w:p>
        </w:tc>
        <w:tc>
          <w:tcPr>
            <w:tcW w:w="814" w:type="dxa"/>
          </w:tcPr>
          <w:p w14:paraId="54BCF678" w14:textId="77777777" w:rsidR="003811C7" w:rsidRPr="005E3144" w:rsidRDefault="003811C7" w:rsidP="00570FFF">
            <w:pPr>
              <w:autoSpaceDE w:val="0"/>
              <w:autoSpaceDN w:val="0"/>
              <w:adjustRightInd w:val="0"/>
              <w:rPr>
                <w:bCs/>
                <w:sz w:val="24"/>
                <w:szCs w:val="24"/>
              </w:rPr>
            </w:pPr>
            <w:r w:rsidRPr="005E3144">
              <w:rPr>
                <w:bCs/>
                <w:sz w:val="24"/>
                <w:szCs w:val="24"/>
              </w:rPr>
              <w:t>45</w:t>
            </w:r>
          </w:p>
        </w:tc>
        <w:tc>
          <w:tcPr>
            <w:tcW w:w="776" w:type="dxa"/>
          </w:tcPr>
          <w:p w14:paraId="7048475C" w14:textId="77777777" w:rsidR="003811C7" w:rsidRPr="005E3144" w:rsidRDefault="003811C7" w:rsidP="00570FFF">
            <w:pPr>
              <w:autoSpaceDE w:val="0"/>
              <w:autoSpaceDN w:val="0"/>
              <w:adjustRightInd w:val="0"/>
              <w:rPr>
                <w:bCs/>
                <w:sz w:val="24"/>
                <w:szCs w:val="24"/>
              </w:rPr>
            </w:pPr>
            <w:r w:rsidRPr="005E3144">
              <w:rPr>
                <w:bCs/>
                <w:sz w:val="24"/>
                <w:szCs w:val="24"/>
              </w:rPr>
              <w:t>45</w:t>
            </w:r>
          </w:p>
        </w:tc>
      </w:tr>
      <w:tr w:rsidR="003811C7" w:rsidRPr="005E3144" w14:paraId="1C74BCD0" w14:textId="77777777" w:rsidTr="00DA4AD2">
        <w:tc>
          <w:tcPr>
            <w:tcW w:w="540" w:type="dxa"/>
          </w:tcPr>
          <w:p w14:paraId="6C78E8F1" w14:textId="77777777" w:rsidR="003811C7" w:rsidRPr="005E3144" w:rsidRDefault="003811C7" w:rsidP="00570FFF">
            <w:pPr>
              <w:autoSpaceDE w:val="0"/>
              <w:autoSpaceDN w:val="0"/>
              <w:adjustRightInd w:val="0"/>
              <w:rPr>
                <w:b/>
                <w:bCs/>
                <w:sz w:val="24"/>
                <w:szCs w:val="24"/>
              </w:rPr>
            </w:pPr>
            <w:r w:rsidRPr="005E3144">
              <w:rPr>
                <w:b/>
                <w:bCs/>
                <w:sz w:val="24"/>
                <w:szCs w:val="24"/>
              </w:rPr>
              <w:t>2.</w:t>
            </w:r>
          </w:p>
        </w:tc>
        <w:tc>
          <w:tcPr>
            <w:tcW w:w="2803" w:type="dxa"/>
          </w:tcPr>
          <w:p w14:paraId="758D4AB3" w14:textId="77777777" w:rsidR="003811C7" w:rsidRPr="005E3144" w:rsidRDefault="003811C7" w:rsidP="00570FFF">
            <w:pPr>
              <w:autoSpaceDE w:val="0"/>
              <w:autoSpaceDN w:val="0"/>
              <w:adjustRightInd w:val="0"/>
              <w:rPr>
                <w:b/>
                <w:bCs/>
                <w:sz w:val="24"/>
                <w:szCs w:val="24"/>
              </w:rPr>
            </w:pPr>
            <w:r w:rsidRPr="005E3144">
              <w:rPr>
                <w:sz w:val="24"/>
                <w:szCs w:val="24"/>
              </w:rPr>
              <w:t>Количество временных выставок</w:t>
            </w:r>
          </w:p>
        </w:tc>
        <w:tc>
          <w:tcPr>
            <w:tcW w:w="958" w:type="dxa"/>
          </w:tcPr>
          <w:p w14:paraId="4877BD9F" w14:textId="77777777" w:rsidR="003811C7" w:rsidRPr="005E3144" w:rsidRDefault="003811C7" w:rsidP="00570FFF">
            <w:pPr>
              <w:autoSpaceDE w:val="0"/>
              <w:autoSpaceDN w:val="0"/>
              <w:adjustRightInd w:val="0"/>
              <w:rPr>
                <w:bCs/>
                <w:sz w:val="24"/>
                <w:szCs w:val="24"/>
              </w:rPr>
            </w:pPr>
            <w:r w:rsidRPr="005E3144">
              <w:rPr>
                <w:bCs/>
                <w:sz w:val="24"/>
                <w:szCs w:val="24"/>
              </w:rPr>
              <w:t>2</w:t>
            </w:r>
          </w:p>
        </w:tc>
        <w:tc>
          <w:tcPr>
            <w:tcW w:w="956" w:type="dxa"/>
          </w:tcPr>
          <w:p w14:paraId="34B25BB2" w14:textId="77777777" w:rsidR="003811C7" w:rsidRPr="005E3144" w:rsidRDefault="003811C7" w:rsidP="00570FFF">
            <w:pPr>
              <w:autoSpaceDE w:val="0"/>
              <w:autoSpaceDN w:val="0"/>
              <w:adjustRightInd w:val="0"/>
              <w:rPr>
                <w:bCs/>
                <w:sz w:val="24"/>
                <w:szCs w:val="24"/>
              </w:rPr>
            </w:pPr>
            <w:r w:rsidRPr="005E3144">
              <w:rPr>
                <w:bCs/>
                <w:sz w:val="24"/>
                <w:szCs w:val="24"/>
              </w:rPr>
              <w:t>3</w:t>
            </w:r>
          </w:p>
        </w:tc>
        <w:tc>
          <w:tcPr>
            <w:tcW w:w="831" w:type="dxa"/>
          </w:tcPr>
          <w:p w14:paraId="39749AD3" w14:textId="77777777" w:rsidR="003811C7" w:rsidRPr="005E3144" w:rsidRDefault="003811C7" w:rsidP="00570FFF">
            <w:pPr>
              <w:autoSpaceDE w:val="0"/>
              <w:autoSpaceDN w:val="0"/>
              <w:adjustRightInd w:val="0"/>
              <w:rPr>
                <w:bCs/>
                <w:sz w:val="24"/>
                <w:szCs w:val="24"/>
              </w:rPr>
            </w:pPr>
            <w:r w:rsidRPr="005E3144">
              <w:rPr>
                <w:bCs/>
                <w:sz w:val="24"/>
                <w:szCs w:val="24"/>
              </w:rPr>
              <w:t>4</w:t>
            </w:r>
          </w:p>
        </w:tc>
        <w:tc>
          <w:tcPr>
            <w:tcW w:w="832" w:type="dxa"/>
          </w:tcPr>
          <w:p w14:paraId="49645E5A" w14:textId="77777777" w:rsidR="003811C7" w:rsidRPr="005E3144" w:rsidRDefault="003811C7" w:rsidP="00570FFF">
            <w:pPr>
              <w:autoSpaceDE w:val="0"/>
              <w:autoSpaceDN w:val="0"/>
              <w:adjustRightInd w:val="0"/>
              <w:rPr>
                <w:bCs/>
                <w:sz w:val="24"/>
                <w:szCs w:val="24"/>
              </w:rPr>
            </w:pPr>
            <w:r w:rsidRPr="005E3144">
              <w:rPr>
                <w:bCs/>
                <w:sz w:val="24"/>
                <w:szCs w:val="24"/>
              </w:rPr>
              <w:t>5</w:t>
            </w:r>
          </w:p>
        </w:tc>
        <w:tc>
          <w:tcPr>
            <w:tcW w:w="814" w:type="dxa"/>
          </w:tcPr>
          <w:p w14:paraId="2A848A66" w14:textId="77777777" w:rsidR="003811C7" w:rsidRPr="005E3144" w:rsidRDefault="003811C7" w:rsidP="00570FFF">
            <w:pPr>
              <w:autoSpaceDE w:val="0"/>
              <w:autoSpaceDN w:val="0"/>
              <w:adjustRightInd w:val="0"/>
              <w:rPr>
                <w:bCs/>
                <w:sz w:val="24"/>
                <w:szCs w:val="24"/>
              </w:rPr>
            </w:pPr>
            <w:r w:rsidRPr="005E3144">
              <w:rPr>
                <w:bCs/>
                <w:sz w:val="24"/>
                <w:szCs w:val="24"/>
              </w:rPr>
              <w:t>6</w:t>
            </w:r>
          </w:p>
        </w:tc>
        <w:tc>
          <w:tcPr>
            <w:tcW w:w="814" w:type="dxa"/>
          </w:tcPr>
          <w:p w14:paraId="39BE2D84" w14:textId="77777777" w:rsidR="003811C7" w:rsidRPr="005E3144" w:rsidRDefault="003811C7" w:rsidP="00570FFF">
            <w:pPr>
              <w:autoSpaceDE w:val="0"/>
              <w:autoSpaceDN w:val="0"/>
              <w:adjustRightInd w:val="0"/>
              <w:rPr>
                <w:bCs/>
                <w:sz w:val="24"/>
                <w:szCs w:val="24"/>
              </w:rPr>
            </w:pPr>
            <w:r w:rsidRPr="005E3144">
              <w:rPr>
                <w:bCs/>
                <w:sz w:val="24"/>
                <w:szCs w:val="24"/>
              </w:rPr>
              <w:t>7</w:t>
            </w:r>
          </w:p>
        </w:tc>
        <w:tc>
          <w:tcPr>
            <w:tcW w:w="814" w:type="dxa"/>
          </w:tcPr>
          <w:p w14:paraId="4FE4FF36" w14:textId="77777777" w:rsidR="003811C7" w:rsidRPr="005E3144" w:rsidRDefault="003811C7" w:rsidP="00570FFF">
            <w:pPr>
              <w:autoSpaceDE w:val="0"/>
              <w:autoSpaceDN w:val="0"/>
              <w:adjustRightInd w:val="0"/>
              <w:rPr>
                <w:bCs/>
                <w:sz w:val="24"/>
                <w:szCs w:val="24"/>
              </w:rPr>
            </w:pPr>
            <w:r w:rsidRPr="005E3144">
              <w:rPr>
                <w:bCs/>
                <w:sz w:val="24"/>
                <w:szCs w:val="24"/>
              </w:rPr>
              <w:t>8</w:t>
            </w:r>
          </w:p>
        </w:tc>
        <w:tc>
          <w:tcPr>
            <w:tcW w:w="776" w:type="dxa"/>
          </w:tcPr>
          <w:p w14:paraId="1F1FA7CA" w14:textId="77777777" w:rsidR="003811C7" w:rsidRPr="005E3144" w:rsidRDefault="003811C7" w:rsidP="00570FFF">
            <w:pPr>
              <w:autoSpaceDE w:val="0"/>
              <w:autoSpaceDN w:val="0"/>
              <w:adjustRightInd w:val="0"/>
              <w:rPr>
                <w:bCs/>
                <w:sz w:val="24"/>
                <w:szCs w:val="24"/>
              </w:rPr>
            </w:pPr>
            <w:r w:rsidRPr="005E3144">
              <w:rPr>
                <w:bCs/>
                <w:sz w:val="24"/>
                <w:szCs w:val="24"/>
              </w:rPr>
              <w:t>8</w:t>
            </w:r>
          </w:p>
        </w:tc>
      </w:tr>
      <w:tr w:rsidR="003811C7" w:rsidRPr="005E3144" w14:paraId="4811B9BA" w14:textId="77777777" w:rsidTr="00DA4AD2">
        <w:tc>
          <w:tcPr>
            <w:tcW w:w="540" w:type="dxa"/>
          </w:tcPr>
          <w:p w14:paraId="457C3587" w14:textId="77777777" w:rsidR="003811C7" w:rsidRPr="005E3144" w:rsidRDefault="003811C7" w:rsidP="00570FFF">
            <w:pPr>
              <w:autoSpaceDE w:val="0"/>
              <w:autoSpaceDN w:val="0"/>
              <w:adjustRightInd w:val="0"/>
              <w:rPr>
                <w:b/>
                <w:bCs/>
                <w:sz w:val="24"/>
                <w:szCs w:val="24"/>
              </w:rPr>
            </w:pPr>
            <w:r w:rsidRPr="005E3144">
              <w:rPr>
                <w:b/>
                <w:bCs/>
                <w:sz w:val="24"/>
                <w:szCs w:val="24"/>
              </w:rPr>
              <w:t>3.</w:t>
            </w:r>
          </w:p>
        </w:tc>
        <w:tc>
          <w:tcPr>
            <w:tcW w:w="2803" w:type="dxa"/>
          </w:tcPr>
          <w:p w14:paraId="491E5E33" w14:textId="3A59EC52" w:rsidR="003811C7" w:rsidRPr="005E3144" w:rsidRDefault="003811C7" w:rsidP="00570FFF">
            <w:pPr>
              <w:autoSpaceDE w:val="0"/>
              <w:autoSpaceDN w:val="0"/>
              <w:adjustRightInd w:val="0"/>
              <w:rPr>
                <w:sz w:val="24"/>
                <w:szCs w:val="24"/>
              </w:rPr>
            </w:pPr>
            <w:r w:rsidRPr="005E3144">
              <w:rPr>
                <w:sz w:val="24"/>
                <w:szCs w:val="24"/>
              </w:rPr>
              <w:t>Количество общественно -</w:t>
            </w:r>
            <w:r w:rsidR="005E3144">
              <w:rPr>
                <w:sz w:val="24"/>
                <w:szCs w:val="24"/>
              </w:rPr>
              <w:t xml:space="preserve"> </w:t>
            </w:r>
            <w:r w:rsidRPr="005E3144">
              <w:rPr>
                <w:sz w:val="24"/>
                <w:szCs w:val="24"/>
              </w:rPr>
              <w:t>значимых</w:t>
            </w:r>
          </w:p>
          <w:p w14:paraId="2D10A26B" w14:textId="77777777" w:rsidR="003811C7" w:rsidRPr="005E3144" w:rsidRDefault="003811C7" w:rsidP="00570FFF">
            <w:pPr>
              <w:autoSpaceDE w:val="0"/>
              <w:autoSpaceDN w:val="0"/>
              <w:adjustRightInd w:val="0"/>
              <w:rPr>
                <w:sz w:val="24"/>
                <w:szCs w:val="24"/>
              </w:rPr>
            </w:pPr>
            <w:r w:rsidRPr="005E3144">
              <w:rPr>
                <w:sz w:val="24"/>
                <w:szCs w:val="24"/>
              </w:rPr>
              <w:t xml:space="preserve">мероприятий </w:t>
            </w:r>
          </w:p>
          <w:p w14:paraId="7233BF2E" w14:textId="77777777" w:rsidR="003811C7" w:rsidRPr="005E3144" w:rsidRDefault="003811C7" w:rsidP="00570FFF">
            <w:pPr>
              <w:autoSpaceDE w:val="0"/>
              <w:autoSpaceDN w:val="0"/>
              <w:adjustRightInd w:val="0"/>
              <w:rPr>
                <w:b/>
                <w:bCs/>
                <w:sz w:val="24"/>
                <w:szCs w:val="24"/>
              </w:rPr>
            </w:pPr>
          </w:p>
        </w:tc>
        <w:tc>
          <w:tcPr>
            <w:tcW w:w="958" w:type="dxa"/>
          </w:tcPr>
          <w:p w14:paraId="463A3F85" w14:textId="77777777" w:rsidR="003811C7" w:rsidRPr="005E3144" w:rsidRDefault="003811C7" w:rsidP="00570FFF">
            <w:pPr>
              <w:autoSpaceDE w:val="0"/>
              <w:autoSpaceDN w:val="0"/>
              <w:adjustRightInd w:val="0"/>
              <w:rPr>
                <w:bCs/>
                <w:sz w:val="24"/>
                <w:szCs w:val="24"/>
              </w:rPr>
            </w:pPr>
            <w:r w:rsidRPr="005E3144">
              <w:rPr>
                <w:bCs/>
                <w:sz w:val="24"/>
                <w:szCs w:val="24"/>
              </w:rPr>
              <w:t>4</w:t>
            </w:r>
          </w:p>
        </w:tc>
        <w:tc>
          <w:tcPr>
            <w:tcW w:w="956" w:type="dxa"/>
          </w:tcPr>
          <w:p w14:paraId="43A3BC3D" w14:textId="77777777" w:rsidR="003811C7" w:rsidRPr="005E3144" w:rsidRDefault="003811C7" w:rsidP="00570FFF">
            <w:pPr>
              <w:autoSpaceDE w:val="0"/>
              <w:autoSpaceDN w:val="0"/>
              <w:adjustRightInd w:val="0"/>
              <w:rPr>
                <w:bCs/>
                <w:sz w:val="24"/>
                <w:szCs w:val="24"/>
              </w:rPr>
            </w:pPr>
            <w:r w:rsidRPr="005E3144">
              <w:rPr>
                <w:bCs/>
                <w:sz w:val="24"/>
                <w:szCs w:val="24"/>
              </w:rPr>
              <w:t>5</w:t>
            </w:r>
          </w:p>
        </w:tc>
        <w:tc>
          <w:tcPr>
            <w:tcW w:w="831" w:type="dxa"/>
          </w:tcPr>
          <w:p w14:paraId="7B7951B7" w14:textId="77777777" w:rsidR="003811C7" w:rsidRPr="005E3144" w:rsidRDefault="003811C7" w:rsidP="00570FFF">
            <w:pPr>
              <w:autoSpaceDE w:val="0"/>
              <w:autoSpaceDN w:val="0"/>
              <w:adjustRightInd w:val="0"/>
              <w:rPr>
                <w:bCs/>
                <w:sz w:val="24"/>
                <w:szCs w:val="24"/>
              </w:rPr>
            </w:pPr>
            <w:r w:rsidRPr="005E3144">
              <w:rPr>
                <w:bCs/>
                <w:sz w:val="24"/>
                <w:szCs w:val="24"/>
              </w:rPr>
              <w:t>6</w:t>
            </w:r>
          </w:p>
        </w:tc>
        <w:tc>
          <w:tcPr>
            <w:tcW w:w="832" w:type="dxa"/>
          </w:tcPr>
          <w:p w14:paraId="7840C659" w14:textId="77777777" w:rsidR="003811C7" w:rsidRPr="005E3144" w:rsidRDefault="003811C7" w:rsidP="00570FFF">
            <w:pPr>
              <w:autoSpaceDE w:val="0"/>
              <w:autoSpaceDN w:val="0"/>
              <w:adjustRightInd w:val="0"/>
              <w:rPr>
                <w:bCs/>
                <w:sz w:val="24"/>
                <w:szCs w:val="24"/>
              </w:rPr>
            </w:pPr>
            <w:r w:rsidRPr="005E3144">
              <w:rPr>
                <w:bCs/>
                <w:sz w:val="24"/>
                <w:szCs w:val="24"/>
              </w:rPr>
              <w:t>7</w:t>
            </w:r>
          </w:p>
        </w:tc>
        <w:tc>
          <w:tcPr>
            <w:tcW w:w="814" w:type="dxa"/>
          </w:tcPr>
          <w:p w14:paraId="680641AF" w14:textId="77777777" w:rsidR="003811C7" w:rsidRPr="005E3144" w:rsidRDefault="003811C7" w:rsidP="00570FFF">
            <w:pPr>
              <w:autoSpaceDE w:val="0"/>
              <w:autoSpaceDN w:val="0"/>
              <w:adjustRightInd w:val="0"/>
              <w:rPr>
                <w:bCs/>
                <w:sz w:val="24"/>
                <w:szCs w:val="24"/>
              </w:rPr>
            </w:pPr>
            <w:r w:rsidRPr="005E3144">
              <w:rPr>
                <w:bCs/>
                <w:sz w:val="24"/>
                <w:szCs w:val="24"/>
              </w:rPr>
              <w:t>8</w:t>
            </w:r>
          </w:p>
        </w:tc>
        <w:tc>
          <w:tcPr>
            <w:tcW w:w="814" w:type="dxa"/>
          </w:tcPr>
          <w:p w14:paraId="5312D26E" w14:textId="77777777" w:rsidR="003811C7" w:rsidRPr="005E3144" w:rsidRDefault="003811C7" w:rsidP="00570FFF">
            <w:pPr>
              <w:autoSpaceDE w:val="0"/>
              <w:autoSpaceDN w:val="0"/>
              <w:adjustRightInd w:val="0"/>
              <w:rPr>
                <w:bCs/>
                <w:sz w:val="24"/>
                <w:szCs w:val="24"/>
              </w:rPr>
            </w:pPr>
            <w:r w:rsidRPr="005E3144">
              <w:rPr>
                <w:bCs/>
                <w:sz w:val="24"/>
                <w:szCs w:val="24"/>
              </w:rPr>
              <w:t>9</w:t>
            </w:r>
          </w:p>
        </w:tc>
        <w:tc>
          <w:tcPr>
            <w:tcW w:w="814" w:type="dxa"/>
          </w:tcPr>
          <w:p w14:paraId="141FA978" w14:textId="77777777" w:rsidR="003811C7" w:rsidRPr="005E3144" w:rsidRDefault="003811C7" w:rsidP="00570FFF">
            <w:pPr>
              <w:autoSpaceDE w:val="0"/>
              <w:autoSpaceDN w:val="0"/>
              <w:adjustRightInd w:val="0"/>
              <w:rPr>
                <w:bCs/>
                <w:sz w:val="24"/>
                <w:szCs w:val="24"/>
              </w:rPr>
            </w:pPr>
            <w:r w:rsidRPr="005E3144">
              <w:rPr>
                <w:bCs/>
                <w:sz w:val="24"/>
                <w:szCs w:val="24"/>
              </w:rPr>
              <w:t>10</w:t>
            </w:r>
          </w:p>
        </w:tc>
        <w:tc>
          <w:tcPr>
            <w:tcW w:w="776" w:type="dxa"/>
          </w:tcPr>
          <w:p w14:paraId="1DB51C77" w14:textId="77777777" w:rsidR="003811C7" w:rsidRPr="005E3144" w:rsidRDefault="003811C7" w:rsidP="00570FFF">
            <w:pPr>
              <w:autoSpaceDE w:val="0"/>
              <w:autoSpaceDN w:val="0"/>
              <w:adjustRightInd w:val="0"/>
              <w:rPr>
                <w:bCs/>
                <w:sz w:val="24"/>
                <w:szCs w:val="24"/>
              </w:rPr>
            </w:pPr>
            <w:r w:rsidRPr="005E3144">
              <w:rPr>
                <w:bCs/>
                <w:sz w:val="24"/>
                <w:szCs w:val="24"/>
              </w:rPr>
              <w:t>10</w:t>
            </w:r>
          </w:p>
        </w:tc>
      </w:tr>
    </w:tbl>
    <w:p w14:paraId="6B0EECC2"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b/>
          <w:bCs/>
          <w:sz w:val="24"/>
          <w:szCs w:val="24"/>
        </w:rPr>
      </w:pPr>
    </w:p>
    <w:p w14:paraId="369DC6AA"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Для постепенного развития в сфере музейного дела, сохраняется потребность в дальнейших преобразованиях. Это связано с наличием следующих факторов:</w:t>
      </w:r>
    </w:p>
    <w:p w14:paraId="5DDB28B8"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 необходимость приобретения программных средств видеоаппаратуры,</w:t>
      </w:r>
    </w:p>
    <w:p w14:paraId="3BB60731"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аудиоаппаратуры, офисной и компьютерной техники;</w:t>
      </w:r>
    </w:p>
    <w:p w14:paraId="513EAF4D"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 потребность в расширении спектра услуг районного музея, повышении</w:t>
      </w:r>
    </w:p>
    <w:p w14:paraId="6CD80844"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их качества;</w:t>
      </w:r>
    </w:p>
    <w:p w14:paraId="36C21D1A"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 потребность в выделении средств на приобретение предметов музейного значения.</w:t>
      </w:r>
    </w:p>
    <w:p w14:paraId="4FE346C9" w14:textId="77777777" w:rsidR="003811C7" w:rsidRPr="005E3144" w:rsidRDefault="003811C7" w:rsidP="005E3144">
      <w:pPr>
        <w:autoSpaceDE w:val="0"/>
        <w:autoSpaceDN w:val="0"/>
        <w:adjustRightInd w:val="0"/>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Обеспечение дальнейшего развития экспозиционно-выставочной, издательской и научно-просветительской деятельности музея было и остаётся важнейшей задачей культурной</w:t>
      </w:r>
    </w:p>
    <w:p w14:paraId="5D1F6CC7" w14:textId="77777777" w:rsidR="003811C7" w:rsidRPr="005E3144" w:rsidRDefault="003811C7" w:rsidP="005E3144">
      <w:pPr>
        <w:autoSpaceDE w:val="0"/>
        <w:autoSpaceDN w:val="0"/>
        <w:adjustRightInd w:val="0"/>
        <w:spacing w:after="0" w:line="240" w:lineRule="auto"/>
        <w:ind w:firstLine="709"/>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 xml:space="preserve">политики администрации района. В случае если мероприятия данной подпрограммы не будут реализованы, могут возникнуть риски снижения заинтересованности населения в услугах </w:t>
      </w:r>
      <w:r w:rsidRPr="005E3144">
        <w:rPr>
          <w:rFonts w:ascii="Times New Roman" w:hAnsi="Times New Roman" w:cs="Times New Roman"/>
          <w:sz w:val="24"/>
          <w:szCs w:val="24"/>
        </w:rPr>
        <w:lastRenderedPageBreak/>
        <w:t>музея, потери части музейного фонда, и, как следствие, снижение туристической привлекательности района, что станет препятствием для развития туризма, являющегося одним из приоритетов Стратегии социально-экономического развития района.</w:t>
      </w:r>
    </w:p>
    <w:p w14:paraId="199CED61"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2.3. Описание основных ожидаемых конечных результатов подпрограммы.</w:t>
      </w:r>
    </w:p>
    <w:p w14:paraId="344B68F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Основными ожидаемыми результатами реализации подпрограммы по итогам 2027 года будут:</w:t>
      </w:r>
    </w:p>
    <w:p w14:paraId="4C06DDEA"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Информация о составе и значениях показателей эффективности реализации подпрограммы приведена в таблице 1.</w:t>
      </w:r>
    </w:p>
    <w:p w14:paraId="3E7C4275"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2.4. Сроки и этапы реализации подпрограммы.</w:t>
      </w:r>
    </w:p>
    <w:p w14:paraId="400E644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Общий срок реализации подпрограммы рассчитан на период с 2020 по 2027 год </w:t>
      </w:r>
    </w:p>
    <w:p w14:paraId="032A1FF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 один этап).</w:t>
      </w:r>
    </w:p>
    <w:p w14:paraId="0217DE62" w14:textId="77777777" w:rsidR="003811C7" w:rsidRPr="005E3144" w:rsidRDefault="003811C7" w:rsidP="005E3144">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3. Характеристика основных мероприятий и мероприятий подпрограммы</w:t>
      </w:r>
    </w:p>
    <w:p w14:paraId="68BAFED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В рамках подпрограммы планируется реализация одного основного мероприятия: </w:t>
      </w:r>
    </w:p>
    <w:p w14:paraId="68CE5EA7"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1. Развитие музейного дела.</w:t>
      </w:r>
    </w:p>
    <w:p w14:paraId="501210D9"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Срок реализации основного мероприятия: 2020 - 2027 годы.</w:t>
      </w:r>
    </w:p>
    <w:p w14:paraId="601D290D"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Исполнитель мероприятия – районный историко-краеведческий музей.</w:t>
      </w:r>
    </w:p>
    <w:p w14:paraId="59BCB7DB"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основного мероприятия оказывает влияние на достижение всех показателей эффективности реализации подпрограммы.</w:t>
      </w:r>
    </w:p>
    <w:p w14:paraId="37E6281F"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Содержание мероприятия: </w:t>
      </w:r>
    </w:p>
    <w:p w14:paraId="139E05C1" w14:textId="77777777" w:rsidR="003811C7" w:rsidRPr="005E3144" w:rsidRDefault="003811C7" w:rsidP="005E3144">
      <w:pPr>
        <w:spacing w:after="0" w:line="240" w:lineRule="auto"/>
        <w:ind w:firstLine="709"/>
        <w:jc w:val="both"/>
        <w:rPr>
          <w:rFonts w:ascii="Times New Roman" w:eastAsia="Times New Roman" w:hAnsi="Times New Roman" w:cs="Times New Roman"/>
          <w:bCs/>
          <w:sz w:val="24"/>
          <w:szCs w:val="24"/>
        </w:rPr>
      </w:pPr>
      <w:r w:rsidRPr="005E3144">
        <w:rPr>
          <w:rFonts w:ascii="Times New Roman" w:eastAsia="Calibri" w:hAnsi="Times New Roman" w:cs="Times New Roman"/>
          <w:sz w:val="24"/>
          <w:szCs w:val="24"/>
        </w:rPr>
        <w:t>- повышение эффективности и качества предоставляемых услуг. М</w:t>
      </w:r>
      <w:r w:rsidRPr="005E3144">
        <w:rPr>
          <w:rFonts w:ascii="Times New Roman" w:eastAsia="Times New Roman" w:hAnsi="Times New Roman" w:cs="Times New Roman"/>
          <w:sz w:val="24"/>
          <w:szCs w:val="24"/>
        </w:rPr>
        <w:t>одернизация материально-технической базы.</w:t>
      </w:r>
    </w:p>
    <w:p w14:paraId="304F8472" w14:textId="414AD735" w:rsidR="003811C7" w:rsidRPr="005E3144" w:rsidRDefault="005E3144" w:rsidP="005E3144">
      <w:pPr>
        <w:tabs>
          <w:tab w:val="left" w:pos="709"/>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xml:space="preserve">Ожидаемые результаты: </w:t>
      </w:r>
    </w:p>
    <w:p w14:paraId="7598E041" w14:textId="77777777" w:rsidR="003811C7" w:rsidRPr="005E3144" w:rsidRDefault="003811C7" w:rsidP="005E3144">
      <w:pPr>
        <w:tabs>
          <w:tab w:val="left" w:pos="709"/>
        </w:tabs>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lang w:eastAsia="ru-RU"/>
        </w:rPr>
        <w:t>- повышение качества и расширение спектра предоставляемых услуг, обеспечение доступности к культурному продукту.</w:t>
      </w:r>
    </w:p>
    <w:p w14:paraId="04E00B76" w14:textId="77777777" w:rsidR="003811C7" w:rsidRPr="005E3144" w:rsidRDefault="003811C7" w:rsidP="005E3144">
      <w:pPr>
        <w:spacing w:after="0" w:line="240" w:lineRule="auto"/>
        <w:ind w:firstLine="709"/>
        <w:jc w:val="both"/>
        <w:rPr>
          <w:rFonts w:ascii="Times New Roman" w:eastAsia="Calibri" w:hAnsi="Times New Roman" w:cs="Times New Roman"/>
          <w:b/>
          <w:sz w:val="24"/>
          <w:szCs w:val="24"/>
        </w:rPr>
      </w:pPr>
      <w:r w:rsidRPr="005E3144">
        <w:rPr>
          <w:rFonts w:ascii="Times New Roman" w:eastAsia="Calibri" w:hAnsi="Times New Roman" w:cs="Times New Roman"/>
          <w:b/>
          <w:sz w:val="24"/>
          <w:szCs w:val="24"/>
        </w:rPr>
        <w:t>4. Основные меры муниципального и правового регулирования</w:t>
      </w:r>
    </w:p>
    <w:p w14:paraId="22246C6F"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Меры муниципального регулирования в сфере реализации подпрограммы основаны на сочетании прямой поддержки (муниципальное финансирование, финансовое обеспечение системы повышения квалификации и профессиональной переподготовки) и косвенного регулирования, к которому относятся меры льготного налогообложения, льготы по пенсионному обеспечению и продолжительности рабочего времени и отдыха, включая длительные отпуска и другие меры социального обеспечения.</w:t>
      </w:r>
    </w:p>
    <w:p w14:paraId="6A60AB80"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Сфера реализации подпрограммы регламентируется федеральным и областным законодательством.</w:t>
      </w:r>
    </w:p>
    <w:p w14:paraId="19A02ACA"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При реализации подпрограммы планируется осуществить ряд мер нормативно-правового регулирования, в том числе:</w:t>
      </w:r>
    </w:p>
    <w:p w14:paraId="30964054"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В рамках подпрограммы 2 будут реализованы следующие основные мероприятия:</w:t>
      </w:r>
    </w:p>
    <w:p w14:paraId="0F2EB228"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1) Обеспечение деятельности (оказание услуг) районного историко- краеведческого музея».</w:t>
      </w:r>
    </w:p>
    <w:p w14:paraId="0D7561A1"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Данное основное мероприятие направлено:</w:t>
      </w:r>
    </w:p>
    <w:p w14:paraId="6B2F20B2"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на выполнение задачи по обеспечению доступа населения района к музейным предметам и музейным ценностям, включает в себя расходы, направленные на укрепление материально-технической базы, закупку товаров, работ, услуг в сфере информационно-коммуникационных технологий, повышения квалификации работников.</w:t>
      </w:r>
    </w:p>
    <w:p w14:paraId="0A064A3F"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оказание музеем услуг (выполнение работ) в рамках выполнения муниципального задания (организация музейного обслуживания населения). В рамках данного основного мероприятия будет реализовано выполнение муниципального задания музея.</w:t>
      </w:r>
    </w:p>
    <w:p w14:paraId="2E5B16D9"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Финансирование данного основного мероприятия осуществляется за счёт</w:t>
      </w:r>
    </w:p>
    <w:p w14:paraId="77885301"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средств районного бюджета.</w:t>
      </w:r>
    </w:p>
    <w:p w14:paraId="43E534D7"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2) Мероприятия в рамках подпрограммы 2 «Развитие музейного дела».</w:t>
      </w:r>
    </w:p>
    <w:p w14:paraId="4B28F01A"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xml:space="preserve">Данное основное мероприятие направлено на выполнение задачи по созданию условий для сохранения и популяризации музейных коллекций и развития музейного дела в районе. В рамках </w:t>
      </w:r>
      <w:r w:rsidRPr="005E3144">
        <w:rPr>
          <w:rFonts w:ascii="Times New Roman" w:hAnsi="Times New Roman" w:cs="Times New Roman"/>
          <w:sz w:val="24"/>
          <w:szCs w:val="24"/>
        </w:rPr>
        <w:lastRenderedPageBreak/>
        <w:t>данного основного мероприятия предполагается реализация общественно значимых мероприятий, направленных на популяризацию музейного дела, в том числе на:</w:t>
      </w:r>
    </w:p>
    <w:p w14:paraId="7C8FE0AC"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популяризацию музейных коллекций, деятельности районного историко- краеведческого музея»;</w:t>
      </w:r>
    </w:p>
    <w:p w14:paraId="36AB0E69"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популяризацию народных художественных промыслов и ремёсел района.</w:t>
      </w:r>
    </w:p>
    <w:p w14:paraId="5B54A996"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5. Информация об участии общественных, научных и иных организаций, а также внебюджетных фондов юридических и физических лиц в реализации подпрограммы</w:t>
      </w:r>
    </w:p>
    <w:p w14:paraId="59FAB85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highlight w:val="yellow"/>
        </w:rPr>
      </w:pPr>
      <w:r w:rsidRPr="005E3144">
        <w:rPr>
          <w:rFonts w:ascii="Times New Roman" w:eastAsia="Calibri" w:hAnsi="Times New Roman" w:cs="Times New Roman"/>
          <w:bCs/>
          <w:sz w:val="24"/>
          <w:szCs w:val="24"/>
        </w:rPr>
        <w:t>Общественные, научные и иные организации, а также внебюджетные фонды и физические лица в реализации подпрограммы участия не принимают.</w:t>
      </w:r>
    </w:p>
    <w:p w14:paraId="027F653C"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highlight w:val="yellow"/>
          <w:lang w:eastAsia="ru-RU"/>
        </w:rPr>
      </w:pPr>
    </w:p>
    <w:p w14:paraId="6C5B7108"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6. Финансовое обеспечение реализации подпрограммы</w:t>
      </w:r>
    </w:p>
    <w:p w14:paraId="0B0C2FA1"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Финансирование мероприятий подпрограммы предусмотрено за счет средств муниципального бюджета.</w:t>
      </w:r>
    </w:p>
    <w:p w14:paraId="6D8BF74C"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Расходы муниципального бюджета на реализацию подпрограммы, а также ресурсное обеспечение и прогнозная (справочная) оценка расходов муниципального бюджета на реализацию подпрограммы «Развитие музейного дела» муниципальной программы Каширского муниципального района Воронежской области «Развитие культуры, физической культуры и спорта на 2020 – 2026 годы» отражены в таблицах приложения № 2 и 3.</w:t>
      </w:r>
    </w:p>
    <w:p w14:paraId="2D9B0736"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xml:space="preserve"> Капитальный и текущий ремонты объектов муниципальной собственности района.</w:t>
      </w:r>
    </w:p>
    <w:p w14:paraId="2F706BF9"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Данное основное мероприятие направлено на выполнение задачи по созданию условий для сохранения и популяризации музейных коллекций и развития музейного дела в районе, создание привлекательного для населения облика музеев.</w:t>
      </w:r>
    </w:p>
    <w:p w14:paraId="06EB02A2"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Финансирование осуществляется за счёт средств районного бюджета.</w:t>
      </w:r>
    </w:p>
    <w:p w14:paraId="00D0A5CC"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Исчерпывающий перечень мероприятий подпрограммы 2 представлен в приложении № 1 к муниципальной программе.</w:t>
      </w:r>
    </w:p>
    <w:p w14:paraId="5F752546" w14:textId="77777777" w:rsidR="003811C7" w:rsidRPr="005E3144" w:rsidRDefault="003811C7" w:rsidP="005E3144">
      <w:pPr>
        <w:widowControl w:val="0"/>
        <w:autoSpaceDE w:val="0"/>
        <w:autoSpaceDN w:val="0"/>
        <w:adjustRightInd w:val="0"/>
        <w:spacing w:after="0" w:line="240" w:lineRule="auto"/>
        <w:ind w:firstLine="709"/>
        <w:rPr>
          <w:rFonts w:ascii="Times New Roman" w:eastAsia="Calibri" w:hAnsi="Times New Roman" w:cs="Times New Roman"/>
          <w:b/>
          <w:sz w:val="24"/>
          <w:szCs w:val="24"/>
        </w:rPr>
      </w:pPr>
      <w:r w:rsidRPr="005E3144">
        <w:rPr>
          <w:rFonts w:ascii="Times New Roman" w:eastAsia="Calibri" w:hAnsi="Times New Roman" w:cs="Times New Roman"/>
          <w:b/>
          <w:sz w:val="24"/>
          <w:szCs w:val="24"/>
        </w:rPr>
        <w:t>7. Анализ рисков реализации подпрограммы и описание мер управления рисками реализации подпрограммы</w:t>
      </w:r>
    </w:p>
    <w:p w14:paraId="2C23E80A"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Риск неуспешной реализации подпрограммы при исключении форс-мажорных обстоятельств оценивается как минимальный. </w:t>
      </w:r>
    </w:p>
    <w:p w14:paraId="7889A55D"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К рискам реализации подпрограммы следует отнести финансовые и социальные риски.</w:t>
      </w:r>
    </w:p>
    <w:p w14:paraId="5399E9E7"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Финансовые риски связаны с возможным снижением объемов финансирования программных мероприятий из средств муниципального бюджета Каширского муниципального района Воронежской области. Возникновение данных рисков может привести к недофинансированию запланированных мероприятий подпрограммы.</w:t>
      </w:r>
    </w:p>
    <w:p w14:paraId="52AF2C57" w14:textId="77777777" w:rsidR="003811C7" w:rsidRPr="005E3144" w:rsidRDefault="003811C7" w:rsidP="005E3144">
      <w:pPr>
        <w:spacing w:after="0" w:line="240" w:lineRule="auto"/>
        <w:ind w:firstLine="709"/>
        <w:jc w:val="center"/>
        <w:rPr>
          <w:rFonts w:ascii="Times New Roman" w:eastAsia="Times New Roman" w:hAnsi="Times New Roman" w:cs="Times New Roman"/>
          <w:sz w:val="24"/>
          <w:szCs w:val="24"/>
          <w:lang w:eastAsia="ru-RU"/>
        </w:rPr>
      </w:pPr>
      <w:r w:rsidRPr="005E3144">
        <w:rPr>
          <w:rFonts w:ascii="Times New Roman" w:eastAsia="Calibri" w:hAnsi="Times New Roman" w:cs="Times New Roman"/>
          <w:b/>
          <w:sz w:val="24"/>
          <w:szCs w:val="24"/>
        </w:rPr>
        <w:t>8. Оценка эффективности реализации подпрограммы</w:t>
      </w:r>
    </w:p>
    <w:p w14:paraId="2544F540"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Calibri" w:hAnsi="Times New Roman" w:cs="Times New Roman"/>
          <w:sz w:val="24"/>
          <w:szCs w:val="24"/>
        </w:rPr>
        <w:t>В результате реализации мероприятий подпрограммы в 2020 - 2027 годах будут достигнуты следующие показатели, характеризующие эффективность реализации подпрограммы:</w:t>
      </w:r>
      <w:r w:rsidRPr="005E3144">
        <w:rPr>
          <w:rFonts w:ascii="Times New Roman" w:eastAsia="Times New Roman" w:hAnsi="Times New Roman" w:cs="Times New Roman"/>
          <w:sz w:val="24"/>
          <w:szCs w:val="24"/>
          <w:lang w:eastAsia="ru-RU"/>
        </w:rPr>
        <w:t xml:space="preserve"> </w:t>
      </w:r>
    </w:p>
    <w:p w14:paraId="61816473"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1) Обеспечение деятельности (оказание услуг) районного историко- краеведческого музея».</w:t>
      </w:r>
    </w:p>
    <w:p w14:paraId="3BF78591"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Данное основное мероприятие направлено:</w:t>
      </w:r>
    </w:p>
    <w:p w14:paraId="21CBD3D5"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на выполнение задачи по обеспечению доступа населения района к музейным предметам и музейным ценностям, включает в себя расходы, направленные на укрепление материально-технической базы, закупку товаров, работ, услуг в сфере информационно-коммуникационных технологий, повышения квалификации работников.</w:t>
      </w:r>
    </w:p>
    <w:p w14:paraId="238A6926"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оказание музеем услуг (выполнение работ) в рамках выполнения муниципального задания (организация музейного обслуживания населения). В рамках данного основного мероприятия будет реализовано выполнение муниципального задания музея.</w:t>
      </w:r>
    </w:p>
    <w:p w14:paraId="0FF09752"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Финансирование данного основного мероприятия осуществляется за счёт</w:t>
      </w:r>
    </w:p>
    <w:p w14:paraId="1BE9E754"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средств районного бюджета.</w:t>
      </w:r>
    </w:p>
    <w:p w14:paraId="775C4061"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2) Мероприятия в рамках подпрограммы 2 «Развитие музейного дела».</w:t>
      </w:r>
    </w:p>
    <w:p w14:paraId="291EB24A"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lastRenderedPageBreak/>
        <w:t>Данное основное мероприятие направлено на выполнение задачи по созданию условий для сохранения и популяризации музейных коллекций и развития музейного дела в районе. В рамках данного основного мероприятия предполагается реализация общественно значимых мероприятий, направленных на популяризацию музейного дела, в том числе на:</w:t>
      </w:r>
    </w:p>
    <w:p w14:paraId="19AA8DD6"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популяризацию музейных коллекций, деятельности районного историко- краеведческого музея»;</w:t>
      </w:r>
    </w:p>
    <w:p w14:paraId="3F101320"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 популяризацию народных художественных промыслов и ремёсел района;</w:t>
      </w:r>
    </w:p>
    <w:p w14:paraId="66BA77E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сохранение и развитие кадрового потенциала. Повышение престижности и привлекательности профессий в сфере развития музейного дела в отрасли культуры Каширского муниципального района Воронежской области.</w:t>
      </w:r>
    </w:p>
    <w:p w14:paraId="1A97E657"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Calibri" w:hAnsi="Times New Roman" w:cs="Times New Roman"/>
          <w:b/>
          <w:sz w:val="24"/>
          <w:szCs w:val="24"/>
          <w:lang w:eastAsia="ru-RU"/>
        </w:rPr>
        <w:t>Подпрограмма 3. «</w:t>
      </w:r>
      <w:r w:rsidRPr="005E3144">
        <w:rPr>
          <w:rFonts w:ascii="Times New Roman" w:eastAsia="Times New Roman" w:hAnsi="Times New Roman" w:cs="Times New Roman"/>
          <w:b/>
          <w:sz w:val="24"/>
          <w:szCs w:val="24"/>
          <w:lang w:eastAsia="ru-RU"/>
        </w:rPr>
        <w:t>Развитие культуры»</w:t>
      </w:r>
    </w:p>
    <w:p w14:paraId="506C5B44"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Паспорт подпрограммы «</w:t>
      </w:r>
      <w:r w:rsidRPr="005E3144">
        <w:rPr>
          <w:rFonts w:ascii="Times New Roman" w:eastAsia="Times New Roman" w:hAnsi="Times New Roman" w:cs="Times New Roman"/>
          <w:b/>
          <w:sz w:val="24"/>
          <w:szCs w:val="24"/>
          <w:lang w:eastAsia="ru-RU"/>
        </w:rPr>
        <w:t xml:space="preserve">Развитие культуры» </w:t>
      </w:r>
      <w:r w:rsidRPr="005E3144">
        <w:rPr>
          <w:rFonts w:ascii="Times New Roman" w:eastAsia="Calibri" w:hAnsi="Times New Roman" w:cs="Times New Roman"/>
          <w:b/>
          <w:sz w:val="24"/>
          <w:szCs w:val="24"/>
          <w:lang w:eastAsia="ru-RU"/>
        </w:rPr>
        <w:t>муниципальной программы Каширского муниципального района Воронежской области</w:t>
      </w:r>
    </w:p>
    <w:p w14:paraId="67F61A5D"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«Развитие культуры, физической культуры и спорта на 2020 -2027 годы»</w:t>
      </w:r>
    </w:p>
    <w:p w14:paraId="675E59B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7"/>
        <w:gridCol w:w="6859"/>
      </w:tblGrid>
      <w:tr w:rsidR="003811C7" w:rsidRPr="005E3144" w14:paraId="4C4F573D"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29A5C6CF"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Исполнители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57C8C58B"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Отдел по делам культуры и спорта </w:t>
            </w:r>
          </w:p>
        </w:tc>
      </w:tr>
      <w:tr w:rsidR="003811C7" w:rsidRPr="005E3144" w14:paraId="37AEFC9F"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tcPr>
          <w:p w14:paraId="1AD28EA9"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Соисполнители </w:t>
            </w:r>
          </w:p>
          <w:p w14:paraId="1AB7B885"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подпрограммы</w:t>
            </w:r>
          </w:p>
        </w:tc>
        <w:tc>
          <w:tcPr>
            <w:tcW w:w="6859" w:type="dxa"/>
            <w:tcBorders>
              <w:top w:val="single" w:sz="4" w:space="0" w:color="000000"/>
              <w:left w:val="single" w:sz="4" w:space="0" w:color="000000"/>
              <w:bottom w:val="single" w:sz="4" w:space="0" w:color="000000"/>
              <w:right w:val="single" w:sz="4" w:space="0" w:color="000000"/>
            </w:tcBorders>
          </w:tcPr>
          <w:p w14:paraId="152E98F7"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Муниципальное казенное учреждение культуры «Культурно-досуговый центр» Каширского муниципального района Воронежской области и его подведомственные учреждения (РДНТ, РДК, РОМЦ, РИКМ, ВИК «149-я Стрелковая дивизия», Дзержинский СДК</w:t>
            </w:r>
          </w:p>
        </w:tc>
      </w:tr>
      <w:tr w:rsidR="003811C7" w:rsidRPr="005E3144" w14:paraId="13FA8305"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4F1E1EC7"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мероприятия, входящие в состав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518F88EA"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3.1 Развитие культуры.</w:t>
            </w:r>
          </w:p>
          <w:p w14:paraId="0A8463EF"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lang w:eastAsia="ru-RU"/>
              </w:rPr>
              <w:t>3.2 Капитальное строительство культурно-досугового центра.</w:t>
            </w:r>
          </w:p>
        </w:tc>
      </w:tr>
      <w:tr w:rsidR="003811C7" w:rsidRPr="005E3144" w14:paraId="7A9110FC"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0C811D54"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Цель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504ED012"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Повышение качества жизни населения Каширского муниципального района Воронежской области через сохранение и развитие муниципальной культуры как важнейшего фактора социально-экономического развития Воронежской области </w:t>
            </w:r>
          </w:p>
        </w:tc>
      </w:tr>
      <w:tr w:rsidR="003811C7" w:rsidRPr="005E3144" w14:paraId="5B595D6E"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2A459A92"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Задачи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4B4792CD"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Создание условий для повышения качества и разнообразия услуг, предоставляемых в сфере культуры;</w:t>
            </w:r>
          </w:p>
          <w:p w14:paraId="13D7B26B"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Модернизация и создание условий для инновационного развития учреждений культуры;</w:t>
            </w:r>
          </w:p>
          <w:p w14:paraId="54E47495"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Сохранение и развитие традиционной народной культуры и любительского самодеятельного творчества.</w:t>
            </w:r>
          </w:p>
        </w:tc>
      </w:tr>
      <w:tr w:rsidR="003811C7" w:rsidRPr="005E3144" w14:paraId="4D79615A"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0E6234FB"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целевые индикаторы и показатели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689749DD"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hAnsi="Times New Roman" w:cs="Times New Roman"/>
                <w:sz w:val="24"/>
                <w:szCs w:val="24"/>
              </w:rPr>
              <w:t>Увеличение численности участников культурно-досуговых мероприятий (по сравнению с предыдущим годом)</w:t>
            </w:r>
            <w:proofErr w:type="gramStart"/>
            <w:r w:rsidRPr="005E3144">
              <w:rPr>
                <w:rFonts w:ascii="Times New Roman" w:hAnsi="Times New Roman" w:cs="Times New Roman"/>
                <w:sz w:val="24"/>
                <w:szCs w:val="24"/>
              </w:rPr>
              <w:t>»,чел</w:t>
            </w:r>
            <w:proofErr w:type="gramEnd"/>
            <w:r w:rsidRPr="005E3144">
              <w:rPr>
                <w:rFonts w:ascii="Times New Roman" w:hAnsi="Times New Roman" w:cs="Times New Roman"/>
                <w:sz w:val="24"/>
                <w:szCs w:val="24"/>
              </w:rPr>
              <w:t>:</w:t>
            </w:r>
          </w:p>
          <w:p w14:paraId="0EF98478"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2020 г. – 117669/117750.</w:t>
            </w:r>
          </w:p>
          <w:p w14:paraId="155BB9A0"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2021 г.-117750 /117780</w:t>
            </w:r>
          </w:p>
          <w:p w14:paraId="7AECF448"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2022 г.-117780/117900</w:t>
            </w:r>
          </w:p>
          <w:p w14:paraId="6F646118"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2023 г.-117900/118002</w:t>
            </w:r>
          </w:p>
          <w:p w14:paraId="78EDC822"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2024 г.-118002/118125</w:t>
            </w:r>
          </w:p>
          <w:p w14:paraId="5523A847"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2025 г.-118125/118235</w:t>
            </w:r>
          </w:p>
          <w:p w14:paraId="53FB833C"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2026 г.-118235/118300</w:t>
            </w:r>
          </w:p>
          <w:p w14:paraId="72E66DA9"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2027 г.-118235/118300</w:t>
            </w:r>
          </w:p>
          <w:p w14:paraId="0D09D692"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p>
        </w:tc>
      </w:tr>
      <w:tr w:rsidR="003811C7" w:rsidRPr="005E3144" w14:paraId="437A5B86"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44988A05"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Сроки реализации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2AF3B0DE"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2020-2027 годы </w:t>
            </w:r>
          </w:p>
          <w:p w14:paraId="61D50053"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p>
        </w:tc>
      </w:tr>
      <w:tr w:rsidR="003811C7" w:rsidRPr="005E3144" w14:paraId="08B4C56A"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481608AF"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 xml:space="preserve">Объемы и источники финансирования подпрограммы (в действующих ценах каждого года реализации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1057F5B9" w14:textId="77777777"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t>Средства федерального, областного и местного бюджета отражены в приложениях № 2 и 3.</w:t>
            </w:r>
          </w:p>
          <w:p w14:paraId="197A6D0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r>
      <w:tr w:rsidR="003811C7" w:rsidRPr="005E3144" w14:paraId="5053ED3C"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1A062543"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Ожидаемые непосредственные результаты реализации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78D04631"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Реализация подпрограммы позволит усилить поддержку по социально-культурному обустройству, формированию условий социального комфорта, повысить эффективность предоставляемых услуг.</w:t>
            </w:r>
          </w:p>
          <w:p w14:paraId="6921B13F"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Реализация программных мероприятий позволит к 2027 году: </w:t>
            </w:r>
          </w:p>
          <w:p w14:paraId="4C99AA02"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Оснастить учреждения культуры современным оборудованием и музыкальными инструментами;</w:t>
            </w:r>
          </w:p>
          <w:p w14:paraId="3E1BECB0"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Создать эффективную систему подготовки и переподготовки специалистов сферы культуры.</w:t>
            </w:r>
          </w:p>
        </w:tc>
      </w:tr>
    </w:tbl>
    <w:p w14:paraId="3EC0F3B5" w14:textId="77777777" w:rsidR="003811C7" w:rsidRPr="005E3144" w:rsidRDefault="003811C7" w:rsidP="005E3144">
      <w:pPr>
        <w:spacing w:after="0" w:line="240" w:lineRule="auto"/>
        <w:ind w:firstLine="709"/>
        <w:jc w:val="both"/>
        <w:rPr>
          <w:rFonts w:ascii="Times New Roman" w:eastAsia="Calibri" w:hAnsi="Times New Roman" w:cs="Times New Roman"/>
          <w:b/>
          <w:sz w:val="24"/>
          <w:szCs w:val="24"/>
        </w:rPr>
      </w:pPr>
    </w:p>
    <w:p w14:paraId="0B524996" w14:textId="754F379D"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1.</w:t>
      </w:r>
      <w:r w:rsidR="005E3144">
        <w:rPr>
          <w:rFonts w:ascii="Times New Roman" w:eastAsia="Calibri" w:hAnsi="Times New Roman" w:cs="Times New Roman"/>
          <w:b/>
          <w:sz w:val="24"/>
          <w:szCs w:val="24"/>
        </w:rPr>
        <w:t xml:space="preserve"> </w:t>
      </w:r>
      <w:r w:rsidRPr="005E3144">
        <w:rPr>
          <w:rFonts w:ascii="Times New Roman" w:eastAsia="Calibri" w:hAnsi="Times New Roman" w:cs="Times New Roman"/>
          <w:b/>
          <w:sz w:val="24"/>
          <w:szCs w:val="24"/>
        </w:rPr>
        <w:t>Характеристика сферы реализации Подпрограммы, описание основных проблем в указанной сфере и прогноз ее развития</w:t>
      </w:r>
    </w:p>
    <w:p w14:paraId="6EDDC95E"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Подпрограмма «Развитие культуры» предусматривает создание условий для интенсивного развития культурной среды, направлений и комплекса мероприятий, способных обеспечить доступ жителей к культурным ценностям, права на свободу творчества и пользования учреждениями культуры, сохранение местных и народных традиций, развитие самодеятельного творчества.</w:t>
      </w:r>
    </w:p>
    <w:p w14:paraId="4D831F19"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Культура как часть социальной инфраструктуры села определяет качество жизни сельского населения, оказывает непосредственное влияние на формирование привлекательного имиджа села. Сельские учреждения культуры дают возможность развития творческих способностей населения.</w:t>
      </w:r>
    </w:p>
    <w:p w14:paraId="3A4CD6FA"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Износ основных средств отрасли культуры в значительной степени затрудняет использование потенциала сельской культуры в полном объеме. Следствием обозначенных проблем стало снижение эффективности и качества культурно-досуговой деятельности в сельской местности, увеличение разрыва между культурными потребностями сельского населения и возможностями их удовлетворения.</w:t>
      </w:r>
    </w:p>
    <w:p w14:paraId="30E006F1"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Формирование социальной стабильности, гарантированность для населения Воронежской области конституционного права доступа к культурным ценностям, повышения общего уровня культуры как ресурса социально-экономического развития региона напрямую зависит от обеспеченности населения качественными отвечающими современным требованиям услугами в сфере культуры, достаточным финансированием.</w:t>
      </w:r>
    </w:p>
    <w:p w14:paraId="1D772864"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Необходимость разработки реализации подпрограммы «Развитие культуры» на 2020-2027 годы обусловлена потребностью повышения престижности проживания в сельской местности, формирования условий социального комфорта для закрепления на селе трудовых ресурсов, обеспечивающих эффективное решение стратегических задач агропромышленного комплекса.</w:t>
      </w:r>
    </w:p>
    <w:p w14:paraId="7F5539D3" w14:textId="77777777" w:rsidR="003811C7" w:rsidRPr="005E3144" w:rsidRDefault="003811C7" w:rsidP="009F07EB">
      <w:pPr>
        <w:pStyle w:val="affc"/>
        <w:numPr>
          <w:ilvl w:val="0"/>
          <w:numId w:val="9"/>
        </w:numPr>
        <w:spacing w:after="0" w:line="240" w:lineRule="auto"/>
        <w:ind w:left="0" w:firstLine="709"/>
        <w:jc w:val="center"/>
        <w:rPr>
          <w:rFonts w:ascii="Times New Roman" w:hAnsi="Times New Roman" w:cs="Times New Roman"/>
          <w:b/>
          <w:sz w:val="24"/>
          <w:szCs w:val="24"/>
        </w:rPr>
      </w:pPr>
      <w:r w:rsidRPr="005E3144">
        <w:rPr>
          <w:rFonts w:ascii="Times New Roman" w:hAnsi="Times New Roman" w:cs="Times New Roman"/>
          <w:b/>
          <w:sz w:val="24"/>
          <w:szCs w:val="24"/>
        </w:rPr>
        <w:t>Приоритеты государственной политики в сфере реализации подпрограммы, цели, задачи и показатели (индикаторы) достижения целей и решение задач, описание основных ожидаемых результатов подпрограммы, сроков и контрольных этапов реализации подпрограммы</w:t>
      </w:r>
    </w:p>
    <w:p w14:paraId="03984805" w14:textId="77777777" w:rsidR="003811C7" w:rsidRPr="005E3144" w:rsidRDefault="003811C7" w:rsidP="005E3144">
      <w:pPr>
        <w:pStyle w:val="affc"/>
        <w:spacing w:after="0" w:line="240" w:lineRule="auto"/>
        <w:ind w:left="0" w:firstLine="709"/>
        <w:jc w:val="both"/>
        <w:rPr>
          <w:rFonts w:ascii="Times New Roman" w:hAnsi="Times New Roman" w:cs="Times New Roman"/>
          <w:i/>
          <w:sz w:val="24"/>
          <w:szCs w:val="24"/>
        </w:rPr>
      </w:pPr>
      <w:r w:rsidRPr="005E3144">
        <w:rPr>
          <w:rFonts w:ascii="Times New Roman" w:hAnsi="Times New Roman" w:cs="Times New Roman"/>
          <w:i/>
          <w:sz w:val="24"/>
          <w:szCs w:val="24"/>
        </w:rPr>
        <w:t>2.1. Приоритеты государственной политики в сфере реализации подпрограммы.</w:t>
      </w:r>
    </w:p>
    <w:p w14:paraId="040F9EB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соответствии с задачами государственной политики и трендами развития культуры основными приоритетными направлениями развития культуры Каширского муниципального района Воронежской области являются:</w:t>
      </w:r>
    </w:p>
    <w:p w14:paraId="664997F8"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обеспечение максимальной доступности для граждан культурных благ и образования в сфере культуры и искусства;</w:t>
      </w:r>
    </w:p>
    <w:p w14:paraId="3057E0B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 создание условий для повышения качества и разнообразия услуг, предоставляемых в сфере культуры;</w:t>
      </w:r>
    </w:p>
    <w:p w14:paraId="3655456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сохранение и популяризация культурного наследия Каширского муниципального района Воронежской области.</w:t>
      </w:r>
    </w:p>
    <w:p w14:paraId="0053F6E8"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основных направлений культурной политики должна обеспечить достижение стратегической цели - повышение культурной конкурентоспособности района, развитие человеческого капитала района, повышение качества управления и использования общественных финансов в сфере культуры.</w:t>
      </w:r>
    </w:p>
    <w:p w14:paraId="3033D323"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Основными стратегическими целями развития отрасли на долгосрочную перспективу являются:</w:t>
      </w:r>
    </w:p>
    <w:p w14:paraId="4F37A9A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формирование единого культурного и информационного пространства, создание условий для поддержки перспективных направлений развития культуры и обеспечения равных возможностей доступа к культурным ценностям и информационным ресурсам населения Каширского муниципального района Воронежской области;</w:t>
      </w:r>
    </w:p>
    <w:p w14:paraId="25753069"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формирование культурной политики в соответствии со стратегией развития Каширского муниципального района Воронежской области в интересах ее инвестиционной привлекательности и повышения качества жизни на ее территории.</w:t>
      </w:r>
    </w:p>
    <w:p w14:paraId="1BCEE87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Достижение целей осуществляется посредством решения следующих задач:</w:t>
      </w:r>
    </w:p>
    <w:p w14:paraId="6BB8D92C"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укрепление существующей инфраструктуры отрасли культуры;</w:t>
      </w:r>
    </w:p>
    <w:p w14:paraId="2D7052D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расширение сферы услуг, предоставляемых населению, повышение их качества.</w:t>
      </w:r>
    </w:p>
    <w:p w14:paraId="4925C9B5"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2.2.. Цели, задачи и показатели (индикаторы) достижения целей и решения задач.</w:t>
      </w:r>
    </w:p>
    <w:p w14:paraId="49B7FDE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Для оценки эффективности развития культуры, а также в целях планирования и прогнозирования культурных процессов используются следующие целевые показатели и индикаторы. Динамика изменения целевых показателей и индикаторов развития культуры в 2020-2026 годах представлена в таблице 1.</w:t>
      </w:r>
    </w:p>
    <w:p w14:paraId="3295000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Конкретные действия по достижению обозначенной цели и решению намеченных задач определяют программные мероприятия, направленные на повышение качества жизни населения.</w:t>
      </w:r>
    </w:p>
    <w:tbl>
      <w:tblPr>
        <w:tblpPr w:leftFromText="180" w:rightFromText="180" w:vertAnchor="text" w:horzAnchor="margin" w:tblpXSpec="center" w:tblpY="1061"/>
        <w:tblW w:w="10848" w:type="dxa"/>
        <w:tblCellSpacing w:w="5" w:type="nil"/>
        <w:tblLayout w:type="fixed"/>
        <w:tblCellMar>
          <w:left w:w="75" w:type="dxa"/>
          <w:right w:w="75" w:type="dxa"/>
        </w:tblCellMar>
        <w:tblLook w:val="0000" w:firstRow="0" w:lastRow="0" w:firstColumn="0" w:lastColumn="0" w:noHBand="0" w:noVBand="0"/>
      </w:tblPr>
      <w:tblGrid>
        <w:gridCol w:w="426"/>
        <w:gridCol w:w="1984"/>
        <w:gridCol w:w="992"/>
        <w:gridCol w:w="1209"/>
        <w:gridCol w:w="1134"/>
        <w:gridCol w:w="993"/>
        <w:gridCol w:w="992"/>
        <w:gridCol w:w="1134"/>
        <w:gridCol w:w="992"/>
        <w:gridCol w:w="992"/>
      </w:tblGrid>
      <w:tr w:rsidR="003811C7" w:rsidRPr="005E3144" w14:paraId="5F204056" w14:textId="77777777" w:rsidTr="00DA4AD2">
        <w:trPr>
          <w:trHeight w:val="320"/>
          <w:tblCellSpacing w:w="5" w:type="nil"/>
        </w:trPr>
        <w:tc>
          <w:tcPr>
            <w:tcW w:w="426" w:type="dxa"/>
            <w:tcBorders>
              <w:top w:val="single" w:sz="4" w:space="0" w:color="auto"/>
              <w:left w:val="single" w:sz="4" w:space="0" w:color="auto"/>
              <w:bottom w:val="single" w:sz="4" w:space="0" w:color="auto"/>
              <w:right w:val="single" w:sz="4" w:space="0" w:color="auto"/>
            </w:tcBorders>
          </w:tcPr>
          <w:p w14:paraId="192FF134" w14:textId="0BEF7645"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п/п</w:t>
            </w:r>
          </w:p>
        </w:tc>
        <w:tc>
          <w:tcPr>
            <w:tcW w:w="1984" w:type="dxa"/>
            <w:tcBorders>
              <w:top w:val="single" w:sz="4" w:space="0" w:color="auto"/>
              <w:left w:val="single" w:sz="4" w:space="0" w:color="auto"/>
              <w:bottom w:val="single" w:sz="4" w:space="0" w:color="auto"/>
              <w:right w:val="single" w:sz="4" w:space="0" w:color="auto"/>
            </w:tcBorders>
          </w:tcPr>
          <w:p w14:paraId="5F4522BE" w14:textId="74AF776A" w:rsidR="003811C7" w:rsidRPr="005E3144" w:rsidRDefault="005E3144"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Целевые показатели и</w:t>
            </w:r>
            <w:r w:rsidR="002709D6">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индикаторы</w:t>
            </w:r>
            <w:r>
              <w:rPr>
                <w:rFonts w:ascii="Times New Roman" w:eastAsia="Times New Roman" w:hAnsi="Times New Roman" w:cs="Times New Roman"/>
                <w:sz w:val="24"/>
                <w:szCs w:val="24"/>
                <w:lang w:eastAsia="ru-RU"/>
              </w:rPr>
              <w:t xml:space="preserve"> </w:t>
            </w:r>
          </w:p>
        </w:tc>
        <w:tc>
          <w:tcPr>
            <w:tcW w:w="992" w:type="dxa"/>
            <w:tcBorders>
              <w:top w:val="single" w:sz="4" w:space="0" w:color="auto"/>
              <w:left w:val="single" w:sz="4" w:space="0" w:color="auto"/>
              <w:bottom w:val="single" w:sz="4" w:space="0" w:color="auto"/>
              <w:right w:val="single" w:sz="4" w:space="0" w:color="auto"/>
            </w:tcBorders>
          </w:tcPr>
          <w:p w14:paraId="7A52BE78"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2020</w:t>
            </w:r>
          </w:p>
          <w:p w14:paraId="5361ED91"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год</w:t>
            </w:r>
          </w:p>
        </w:tc>
        <w:tc>
          <w:tcPr>
            <w:tcW w:w="1209" w:type="dxa"/>
            <w:tcBorders>
              <w:top w:val="single" w:sz="4" w:space="0" w:color="auto"/>
              <w:left w:val="single" w:sz="4" w:space="0" w:color="auto"/>
              <w:bottom w:val="single" w:sz="4" w:space="0" w:color="auto"/>
              <w:right w:val="single" w:sz="4" w:space="0" w:color="auto"/>
            </w:tcBorders>
          </w:tcPr>
          <w:p w14:paraId="6EE3A3C6"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2021 год</w:t>
            </w:r>
          </w:p>
        </w:tc>
        <w:tc>
          <w:tcPr>
            <w:tcW w:w="1134" w:type="dxa"/>
            <w:tcBorders>
              <w:top w:val="single" w:sz="4" w:space="0" w:color="auto"/>
              <w:left w:val="single" w:sz="4" w:space="0" w:color="auto"/>
              <w:bottom w:val="single" w:sz="4" w:space="0" w:color="auto"/>
              <w:right w:val="single" w:sz="4" w:space="0" w:color="auto"/>
            </w:tcBorders>
          </w:tcPr>
          <w:p w14:paraId="2E0EC370"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2022</w:t>
            </w:r>
          </w:p>
          <w:p w14:paraId="076C77BB"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год</w:t>
            </w:r>
          </w:p>
        </w:tc>
        <w:tc>
          <w:tcPr>
            <w:tcW w:w="993" w:type="dxa"/>
            <w:tcBorders>
              <w:top w:val="single" w:sz="4" w:space="0" w:color="auto"/>
              <w:left w:val="single" w:sz="4" w:space="0" w:color="auto"/>
              <w:bottom w:val="single" w:sz="4" w:space="0" w:color="auto"/>
              <w:right w:val="single" w:sz="4" w:space="0" w:color="auto"/>
            </w:tcBorders>
          </w:tcPr>
          <w:p w14:paraId="673A04D1"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2023</w:t>
            </w:r>
          </w:p>
          <w:p w14:paraId="37D7B57F"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год</w:t>
            </w:r>
          </w:p>
        </w:tc>
        <w:tc>
          <w:tcPr>
            <w:tcW w:w="992" w:type="dxa"/>
            <w:tcBorders>
              <w:top w:val="single" w:sz="4" w:space="0" w:color="auto"/>
              <w:left w:val="single" w:sz="4" w:space="0" w:color="auto"/>
              <w:bottom w:val="single" w:sz="4" w:space="0" w:color="auto"/>
              <w:right w:val="single" w:sz="4" w:space="0" w:color="auto"/>
            </w:tcBorders>
          </w:tcPr>
          <w:p w14:paraId="695A8E5E"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2024 год</w:t>
            </w:r>
          </w:p>
        </w:tc>
        <w:tc>
          <w:tcPr>
            <w:tcW w:w="1134" w:type="dxa"/>
            <w:tcBorders>
              <w:top w:val="single" w:sz="4" w:space="0" w:color="auto"/>
              <w:left w:val="single" w:sz="4" w:space="0" w:color="auto"/>
              <w:bottom w:val="single" w:sz="4" w:space="0" w:color="auto"/>
              <w:right w:val="single" w:sz="4" w:space="0" w:color="auto"/>
            </w:tcBorders>
          </w:tcPr>
          <w:p w14:paraId="5214A60E"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2025</w:t>
            </w:r>
          </w:p>
          <w:p w14:paraId="7D33553A"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год</w:t>
            </w:r>
          </w:p>
        </w:tc>
        <w:tc>
          <w:tcPr>
            <w:tcW w:w="992" w:type="dxa"/>
            <w:tcBorders>
              <w:top w:val="single" w:sz="4" w:space="0" w:color="auto"/>
              <w:left w:val="single" w:sz="4" w:space="0" w:color="auto"/>
              <w:bottom w:val="single" w:sz="4" w:space="0" w:color="auto"/>
              <w:right w:val="single" w:sz="4" w:space="0" w:color="auto"/>
            </w:tcBorders>
          </w:tcPr>
          <w:p w14:paraId="355992B9"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2026</w:t>
            </w:r>
          </w:p>
          <w:p w14:paraId="485E9866"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год</w:t>
            </w:r>
          </w:p>
        </w:tc>
        <w:tc>
          <w:tcPr>
            <w:tcW w:w="992" w:type="dxa"/>
            <w:tcBorders>
              <w:top w:val="single" w:sz="4" w:space="0" w:color="auto"/>
              <w:left w:val="single" w:sz="4" w:space="0" w:color="auto"/>
              <w:bottom w:val="single" w:sz="4" w:space="0" w:color="auto"/>
              <w:right w:val="single" w:sz="4" w:space="0" w:color="auto"/>
            </w:tcBorders>
          </w:tcPr>
          <w:p w14:paraId="70096F0C"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2027</w:t>
            </w:r>
          </w:p>
          <w:p w14:paraId="34F61213"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год</w:t>
            </w:r>
          </w:p>
        </w:tc>
      </w:tr>
      <w:tr w:rsidR="003811C7" w:rsidRPr="005E3144" w14:paraId="52B3522E" w14:textId="77777777" w:rsidTr="00DA4AD2">
        <w:trPr>
          <w:trHeight w:val="960"/>
          <w:tblCellSpacing w:w="5" w:type="nil"/>
        </w:trPr>
        <w:tc>
          <w:tcPr>
            <w:tcW w:w="426" w:type="dxa"/>
            <w:tcBorders>
              <w:left w:val="single" w:sz="4" w:space="0" w:color="auto"/>
              <w:bottom w:val="single" w:sz="4" w:space="0" w:color="auto"/>
              <w:right w:val="single" w:sz="4" w:space="0" w:color="auto"/>
            </w:tcBorders>
          </w:tcPr>
          <w:p w14:paraId="7351107C" w14:textId="11F3A10B"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1</w:t>
            </w:r>
            <w:r w:rsidR="005E3144">
              <w:rPr>
                <w:rFonts w:ascii="Times New Roman" w:eastAsia="Times New Roman" w:hAnsi="Times New Roman" w:cs="Times New Roman"/>
                <w:sz w:val="24"/>
                <w:szCs w:val="24"/>
                <w:lang w:eastAsia="ru-RU"/>
              </w:rPr>
              <w:t xml:space="preserve"> </w:t>
            </w:r>
          </w:p>
        </w:tc>
        <w:tc>
          <w:tcPr>
            <w:tcW w:w="1984" w:type="dxa"/>
            <w:tcBorders>
              <w:left w:val="single" w:sz="4" w:space="0" w:color="auto"/>
              <w:bottom w:val="single" w:sz="4" w:space="0" w:color="auto"/>
              <w:right w:val="single" w:sz="4" w:space="0" w:color="auto"/>
            </w:tcBorders>
          </w:tcPr>
          <w:p w14:paraId="07F25ECF"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hAnsi="Times New Roman" w:cs="Times New Roman"/>
                <w:sz w:val="24"/>
                <w:szCs w:val="24"/>
              </w:rPr>
              <w:t>Увеличение численности участников культурно-досуговых мероприятий (по сравнению с предыдущим годом</w:t>
            </w:r>
            <w:proofErr w:type="gramStart"/>
            <w:r w:rsidRPr="005E3144">
              <w:rPr>
                <w:rFonts w:ascii="Times New Roman" w:hAnsi="Times New Roman" w:cs="Times New Roman"/>
                <w:sz w:val="24"/>
                <w:szCs w:val="24"/>
              </w:rPr>
              <w:t>),чел.</w:t>
            </w:r>
            <w:proofErr w:type="gramEnd"/>
          </w:p>
          <w:p w14:paraId="782BE51E"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992" w:type="dxa"/>
            <w:tcBorders>
              <w:left w:val="single" w:sz="4" w:space="0" w:color="auto"/>
              <w:bottom w:val="single" w:sz="4" w:space="0" w:color="auto"/>
              <w:right w:val="single" w:sz="4" w:space="0" w:color="auto"/>
            </w:tcBorders>
          </w:tcPr>
          <w:p w14:paraId="47019966"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rPr>
              <w:t>117669/117750</w:t>
            </w:r>
          </w:p>
        </w:tc>
        <w:tc>
          <w:tcPr>
            <w:tcW w:w="1209" w:type="dxa"/>
            <w:tcBorders>
              <w:left w:val="single" w:sz="4" w:space="0" w:color="auto"/>
              <w:bottom w:val="single" w:sz="4" w:space="0" w:color="auto"/>
              <w:right w:val="single" w:sz="4" w:space="0" w:color="auto"/>
            </w:tcBorders>
          </w:tcPr>
          <w:p w14:paraId="2366AE4E"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117750 /117780</w:t>
            </w:r>
          </w:p>
          <w:p w14:paraId="3539AE6B"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1134" w:type="dxa"/>
            <w:tcBorders>
              <w:left w:val="single" w:sz="4" w:space="0" w:color="auto"/>
              <w:bottom w:val="single" w:sz="4" w:space="0" w:color="auto"/>
              <w:right w:val="single" w:sz="4" w:space="0" w:color="auto"/>
            </w:tcBorders>
          </w:tcPr>
          <w:p w14:paraId="00E50EAD"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rPr>
              <w:t>117780/117900</w:t>
            </w:r>
          </w:p>
        </w:tc>
        <w:tc>
          <w:tcPr>
            <w:tcW w:w="993" w:type="dxa"/>
            <w:tcBorders>
              <w:left w:val="single" w:sz="4" w:space="0" w:color="auto"/>
              <w:bottom w:val="single" w:sz="4" w:space="0" w:color="auto"/>
              <w:right w:val="single" w:sz="4" w:space="0" w:color="auto"/>
            </w:tcBorders>
          </w:tcPr>
          <w:p w14:paraId="6E70A11E"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rPr>
              <w:t>117900/118002</w:t>
            </w:r>
          </w:p>
        </w:tc>
        <w:tc>
          <w:tcPr>
            <w:tcW w:w="992" w:type="dxa"/>
            <w:tcBorders>
              <w:left w:val="single" w:sz="4" w:space="0" w:color="auto"/>
              <w:bottom w:val="single" w:sz="4" w:space="0" w:color="auto"/>
              <w:right w:val="single" w:sz="4" w:space="0" w:color="auto"/>
            </w:tcBorders>
          </w:tcPr>
          <w:p w14:paraId="71E1E46C"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118002/118125</w:t>
            </w:r>
          </w:p>
          <w:p w14:paraId="0204F79A"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1134" w:type="dxa"/>
            <w:tcBorders>
              <w:left w:val="single" w:sz="4" w:space="0" w:color="auto"/>
              <w:bottom w:val="single" w:sz="4" w:space="0" w:color="auto"/>
              <w:right w:val="single" w:sz="4" w:space="0" w:color="auto"/>
            </w:tcBorders>
          </w:tcPr>
          <w:p w14:paraId="139B85DF"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118125/118235</w:t>
            </w:r>
          </w:p>
          <w:p w14:paraId="506B74F5"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992" w:type="dxa"/>
            <w:tcBorders>
              <w:left w:val="single" w:sz="4" w:space="0" w:color="auto"/>
              <w:bottom w:val="single" w:sz="4" w:space="0" w:color="auto"/>
              <w:right w:val="single" w:sz="4" w:space="0" w:color="auto"/>
            </w:tcBorders>
          </w:tcPr>
          <w:p w14:paraId="4572CDA5"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118235/118300</w:t>
            </w:r>
          </w:p>
          <w:p w14:paraId="60480955"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c>
          <w:tcPr>
            <w:tcW w:w="992" w:type="dxa"/>
            <w:tcBorders>
              <w:left w:val="single" w:sz="4" w:space="0" w:color="auto"/>
              <w:bottom w:val="single" w:sz="4" w:space="0" w:color="auto"/>
              <w:right w:val="single" w:sz="4" w:space="0" w:color="auto"/>
            </w:tcBorders>
          </w:tcPr>
          <w:p w14:paraId="469AEC47"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118235/118300</w:t>
            </w:r>
          </w:p>
          <w:p w14:paraId="406736EF"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p>
        </w:tc>
      </w:tr>
    </w:tbl>
    <w:p w14:paraId="4464830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Для оценки процессов развития культуры, а также их прогнозирования и планирования определены следующие показатели (индикаторы) достижения целей и задач.</w:t>
      </w:r>
    </w:p>
    <w:p w14:paraId="5F02A47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Запланированные значения целевых показателей подпрограммы по годам реализации представлены в таблице 1.</w:t>
      </w:r>
    </w:p>
    <w:p w14:paraId="036C40AD" w14:textId="77777777" w:rsidR="003811C7" w:rsidRPr="005E3144" w:rsidRDefault="003811C7" w:rsidP="009F07EB">
      <w:pPr>
        <w:pStyle w:val="affc"/>
        <w:numPr>
          <w:ilvl w:val="1"/>
          <w:numId w:val="9"/>
        </w:numPr>
        <w:autoSpaceDE w:val="0"/>
        <w:autoSpaceDN w:val="0"/>
        <w:adjustRightInd w:val="0"/>
        <w:spacing w:after="0" w:line="240" w:lineRule="auto"/>
        <w:ind w:left="0" w:firstLine="709"/>
        <w:jc w:val="both"/>
        <w:rPr>
          <w:rFonts w:ascii="Times New Roman" w:eastAsia="Times New Roman" w:hAnsi="Times New Roman" w:cs="Times New Roman"/>
          <w:i/>
          <w:sz w:val="24"/>
          <w:szCs w:val="24"/>
        </w:rPr>
      </w:pPr>
      <w:r w:rsidRPr="005E3144">
        <w:rPr>
          <w:rFonts w:ascii="Times New Roman" w:eastAsia="Times New Roman" w:hAnsi="Times New Roman" w:cs="Times New Roman"/>
          <w:i/>
          <w:sz w:val="24"/>
          <w:szCs w:val="24"/>
        </w:rPr>
        <w:t>Описание основных ожидаемых конечных результатов подпрограммы</w:t>
      </w:r>
    </w:p>
    <w:p w14:paraId="6AF9DF59"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Реализация программных мероприятий позволит к 2027 году:</w:t>
      </w:r>
    </w:p>
    <w:p w14:paraId="0EFA4382"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t>Оснастить учреждения культуры современным оборудованием и музыкальными инструментами;</w:t>
      </w:r>
    </w:p>
    <w:p w14:paraId="31FC948A" w14:textId="77777777" w:rsidR="003811C7" w:rsidRPr="005E3144" w:rsidRDefault="003811C7" w:rsidP="005E3144">
      <w:pPr>
        <w:autoSpaceDE w:val="0"/>
        <w:autoSpaceDN w:val="0"/>
        <w:adjustRightInd w:val="0"/>
        <w:spacing w:after="0" w:line="240" w:lineRule="auto"/>
        <w:ind w:firstLine="709"/>
        <w:jc w:val="both"/>
        <w:rPr>
          <w:rFonts w:ascii="Times New Roman" w:hAnsi="Times New Roman" w:cs="Times New Roman"/>
          <w:sz w:val="24"/>
          <w:szCs w:val="24"/>
        </w:rPr>
      </w:pPr>
      <w:r w:rsidRPr="005E3144">
        <w:rPr>
          <w:rFonts w:ascii="Times New Roman" w:hAnsi="Times New Roman" w:cs="Times New Roman"/>
          <w:sz w:val="24"/>
          <w:szCs w:val="24"/>
        </w:rPr>
        <w:lastRenderedPageBreak/>
        <w:t>Создать эффективную систему подготовки и переподготовки специалистов сферы культуры;</w:t>
      </w:r>
    </w:p>
    <w:p w14:paraId="41DB4275"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2.4. Сроки и этапы реализации подпрограммы.</w:t>
      </w:r>
    </w:p>
    <w:p w14:paraId="1391518E"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Общий срок реализации подпрограммы рассчитан на период с 2020 по 2027 год (в один этап).</w:t>
      </w:r>
    </w:p>
    <w:p w14:paraId="48F28043" w14:textId="77777777" w:rsidR="003811C7" w:rsidRPr="005E3144" w:rsidRDefault="003811C7" w:rsidP="009F07EB">
      <w:pPr>
        <w:pStyle w:val="affc"/>
        <w:widowControl w:val="0"/>
        <w:numPr>
          <w:ilvl w:val="0"/>
          <w:numId w:val="9"/>
        </w:numPr>
        <w:autoSpaceDE w:val="0"/>
        <w:autoSpaceDN w:val="0"/>
        <w:adjustRightInd w:val="0"/>
        <w:spacing w:after="0" w:line="240" w:lineRule="auto"/>
        <w:ind w:left="0" w:firstLine="709"/>
        <w:jc w:val="center"/>
        <w:rPr>
          <w:rFonts w:ascii="Times New Roman" w:eastAsia="Times New Roman" w:hAnsi="Times New Roman" w:cs="Times New Roman"/>
          <w:b/>
          <w:sz w:val="24"/>
          <w:szCs w:val="24"/>
        </w:rPr>
      </w:pPr>
      <w:r w:rsidRPr="005E3144">
        <w:rPr>
          <w:rFonts w:ascii="Times New Roman" w:eastAsia="Times New Roman" w:hAnsi="Times New Roman" w:cs="Times New Roman"/>
          <w:b/>
          <w:sz w:val="24"/>
          <w:szCs w:val="24"/>
        </w:rPr>
        <w:t>Характеристика основных мероприятий и мероприятий подпрограммы</w:t>
      </w:r>
    </w:p>
    <w:p w14:paraId="1A2F75B7"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bCs/>
          <w:sz w:val="24"/>
          <w:szCs w:val="24"/>
          <w:lang w:eastAsia="ru-RU"/>
        </w:rPr>
      </w:pPr>
      <w:r w:rsidRPr="005E3144">
        <w:rPr>
          <w:rFonts w:ascii="Times New Roman" w:eastAsia="Times New Roman" w:hAnsi="Times New Roman" w:cs="Times New Roman"/>
          <w:bCs/>
          <w:sz w:val="24"/>
          <w:szCs w:val="24"/>
          <w:lang w:eastAsia="ru-RU"/>
        </w:rPr>
        <w:t xml:space="preserve">Основное мероприятие 3.1. Финансовое обеспечение деятельности подведомственных районных учреждений культуры. </w:t>
      </w:r>
      <w:r w:rsidRPr="005E3144">
        <w:rPr>
          <w:rFonts w:ascii="Times New Roman" w:eastAsia="Calibri" w:hAnsi="Times New Roman" w:cs="Times New Roman"/>
          <w:sz w:val="24"/>
          <w:szCs w:val="24"/>
        </w:rPr>
        <w:t>Содействие сохранению и развитию муниципальных учреждений культуры.</w:t>
      </w:r>
    </w:p>
    <w:p w14:paraId="29C3AC1F" w14:textId="77777777" w:rsidR="003811C7" w:rsidRPr="005E3144" w:rsidRDefault="003811C7" w:rsidP="005E3144">
      <w:pPr>
        <w:tabs>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Цель основного мероприятия – сохранение существующей сети муниципальных учреждений культуры, повышение эффективности и качества предоставляемых культурных услуг, сохранение традиционной народной культуры, формирование эффективной кадровой политики.</w:t>
      </w:r>
    </w:p>
    <w:p w14:paraId="52AEF568" w14:textId="77777777" w:rsidR="003811C7" w:rsidRPr="005E3144" w:rsidRDefault="003811C7" w:rsidP="005E3144">
      <w:pPr>
        <w:tabs>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Основное мероприятие 3.2. Капитальное строительство культурно-досугового центра в Каширском муниципальном районе.</w:t>
      </w:r>
    </w:p>
    <w:p w14:paraId="1D096FF3" w14:textId="77777777" w:rsidR="003811C7" w:rsidRPr="005E3144" w:rsidRDefault="003811C7" w:rsidP="005E3144">
      <w:pPr>
        <w:tabs>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Данное основное мероприятие направлено на выполнение задачи по созданию комфортных условий для предоставления культурных услуг населению, развитие народного творчества и модернизацию объектов досугового типа.</w:t>
      </w:r>
    </w:p>
    <w:p w14:paraId="0E18769A" w14:textId="77777777" w:rsidR="003811C7" w:rsidRPr="005E3144" w:rsidRDefault="003811C7" w:rsidP="005E3144">
      <w:pPr>
        <w:tabs>
          <w:tab w:val="left" w:pos="1276"/>
        </w:tabs>
        <w:autoSpaceDE w:val="0"/>
        <w:autoSpaceDN w:val="0"/>
        <w:adjustRightInd w:val="0"/>
        <w:spacing w:after="0" w:line="240" w:lineRule="auto"/>
        <w:ind w:firstLine="709"/>
        <w:contextualSpacing/>
        <w:jc w:val="both"/>
        <w:rPr>
          <w:rFonts w:ascii="Times New Roman" w:eastAsia="Calibri" w:hAnsi="Times New Roman" w:cs="Times New Roman"/>
          <w:sz w:val="24"/>
          <w:szCs w:val="24"/>
        </w:rPr>
      </w:pPr>
    </w:p>
    <w:p w14:paraId="5B8AA3B2" w14:textId="77777777" w:rsidR="003811C7" w:rsidRPr="005E3144" w:rsidRDefault="003811C7" w:rsidP="009F07EB">
      <w:pPr>
        <w:pStyle w:val="affc"/>
        <w:numPr>
          <w:ilvl w:val="0"/>
          <w:numId w:val="9"/>
        </w:numPr>
        <w:spacing w:after="0" w:line="240" w:lineRule="auto"/>
        <w:ind w:left="0" w:firstLine="709"/>
        <w:jc w:val="center"/>
        <w:rPr>
          <w:rFonts w:ascii="Times New Roman" w:hAnsi="Times New Roman" w:cs="Times New Roman"/>
          <w:b/>
          <w:sz w:val="24"/>
          <w:szCs w:val="24"/>
        </w:rPr>
      </w:pPr>
      <w:r w:rsidRPr="005E3144">
        <w:rPr>
          <w:rFonts w:ascii="Times New Roman" w:hAnsi="Times New Roman" w:cs="Times New Roman"/>
          <w:b/>
          <w:sz w:val="24"/>
          <w:szCs w:val="24"/>
        </w:rPr>
        <w:t>Основные меры муниципального и правового регулирования</w:t>
      </w:r>
    </w:p>
    <w:p w14:paraId="70B6D4E1" w14:textId="7F6C5B5B" w:rsidR="003811C7" w:rsidRPr="005E3144" w:rsidRDefault="005E3144" w:rsidP="005E3144">
      <w:pPr>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Реализация Подпрограммы предполагает объединение усилий и координацию действий исполнительных органов государственной власти Каширского муниципального района Воронежской области, направленных на выработку единых подходов к формированию эффективной системы повышения уровня культурного развития населения.</w:t>
      </w:r>
    </w:p>
    <w:p w14:paraId="3111A730"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Достижение целевых показателей Подпрограммы и конечные результаты реализации мероприятий будут зависеть в значительной степени от сбалансированности экономической, финансовой и социальной политики, от принимаемых мер по совершенствованию и выравниванию социально-экономического развития района.</w:t>
      </w:r>
    </w:p>
    <w:p w14:paraId="0D47A233" w14:textId="27AE7ABD"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5. Информация об участии</w:t>
      </w:r>
      <w:r w:rsidR="005E3144">
        <w:rPr>
          <w:rFonts w:ascii="Times New Roman" w:eastAsia="Calibri" w:hAnsi="Times New Roman" w:cs="Times New Roman"/>
          <w:b/>
          <w:sz w:val="24"/>
          <w:szCs w:val="24"/>
        </w:rPr>
        <w:t xml:space="preserve"> </w:t>
      </w:r>
      <w:r w:rsidRPr="005E3144">
        <w:rPr>
          <w:rFonts w:ascii="Times New Roman" w:eastAsia="Calibri" w:hAnsi="Times New Roman" w:cs="Times New Roman"/>
          <w:b/>
          <w:sz w:val="24"/>
          <w:szCs w:val="24"/>
        </w:rPr>
        <w:t>общественных, научных и иных организаций, а также внебюджетных фондов юридических и физических лиц в реализации подпрограммы</w:t>
      </w:r>
    </w:p>
    <w:p w14:paraId="1026362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highlight w:val="yellow"/>
        </w:rPr>
      </w:pPr>
      <w:r w:rsidRPr="005E3144">
        <w:rPr>
          <w:rFonts w:ascii="Times New Roman" w:eastAsia="Calibri" w:hAnsi="Times New Roman" w:cs="Times New Roman"/>
          <w:bCs/>
          <w:sz w:val="24"/>
          <w:szCs w:val="24"/>
        </w:rPr>
        <w:t>Общественные, научные и иные организации, а также внебюджетные фонды и физические лица в реализации подпрограммы участия не принимают.</w:t>
      </w:r>
    </w:p>
    <w:p w14:paraId="24F73AED"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6. Финансовое обеспечение реализации подпрограммы</w:t>
      </w:r>
    </w:p>
    <w:p w14:paraId="3B9C4CA5"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Финансирование мероприятий подпрограммы предусмотрено за счет средств муниципального бюджета (областного бюджета, федерального бюджета). Расходы муниципального бюджета на реализацию подпрограммы, а также ресурсное обеспечение и прогнозная (справочная) оценка расходов муниципального бюджета на реализацию подпрограммы «Развитие культуры» муниципальной программы Каширского муниципального района Воронежской области «Развитие культуры, физической культуры и спорта на 2020 - 2027 годы» отражены в таблицах 2 и 3.</w:t>
      </w:r>
    </w:p>
    <w:p w14:paraId="763538C5"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7. Анализ рисков реализации подпрограммы и описание</w:t>
      </w:r>
    </w:p>
    <w:p w14:paraId="72CFCDCE" w14:textId="77777777" w:rsidR="003811C7" w:rsidRPr="005E3144" w:rsidRDefault="003811C7" w:rsidP="005E3144">
      <w:pPr>
        <w:spacing w:after="0" w:line="240" w:lineRule="auto"/>
        <w:ind w:firstLine="709"/>
        <w:jc w:val="center"/>
        <w:rPr>
          <w:rFonts w:ascii="Times New Roman" w:eastAsia="Calibri" w:hAnsi="Times New Roman" w:cs="Times New Roman"/>
          <w:sz w:val="24"/>
          <w:szCs w:val="24"/>
        </w:rPr>
      </w:pPr>
      <w:r w:rsidRPr="005E3144">
        <w:rPr>
          <w:rFonts w:ascii="Times New Roman" w:eastAsia="Calibri" w:hAnsi="Times New Roman" w:cs="Times New Roman"/>
          <w:b/>
          <w:sz w:val="24"/>
          <w:szCs w:val="24"/>
        </w:rPr>
        <w:t>мер управления рисками реализации подпрограммы</w:t>
      </w:r>
    </w:p>
    <w:p w14:paraId="29175BF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Риск неуспешной реализации подпрограммы при исключении форс-мажорных обстоятельств оценивается как минимальный. </w:t>
      </w:r>
    </w:p>
    <w:p w14:paraId="002EC2A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К рискам реализации подпрограммы следует отнести финансовые и социальные риски.</w:t>
      </w:r>
    </w:p>
    <w:p w14:paraId="1CEE70EA"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Финансовые риски связаны с возможным снижением объемов финансирования программных мероприятий из средств муниципального бюджета Каширского муниципального района Воронежской области. Возникновение данных рисков может привести к недофинансированию запланированных мероприятий подпрограммы.</w:t>
      </w:r>
    </w:p>
    <w:p w14:paraId="026E783C"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 рискам реализации Подпрограммы следует отнести следующие:</w:t>
      </w:r>
    </w:p>
    <w:p w14:paraId="630752A3" w14:textId="77777777" w:rsidR="003811C7" w:rsidRPr="005E3144" w:rsidRDefault="003811C7" w:rsidP="009F07EB">
      <w:pPr>
        <w:pStyle w:val="affc"/>
        <w:numPr>
          <w:ilvl w:val="0"/>
          <w:numId w:val="10"/>
        </w:numPr>
        <w:spacing w:after="0" w:line="240" w:lineRule="auto"/>
        <w:ind w:left="0" w:firstLine="709"/>
        <w:jc w:val="both"/>
        <w:rPr>
          <w:rFonts w:ascii="Times New Roman" w:hAnsi="Times New Roman" w:cs="Times New Roman"/>
          <w:sz w:val="24"/>
          <w:szCs w:val="24"/>
        </w:rPr>
      </w:pPr>
      <w:r w:rsidRPr="005E3144">
        <w:rPr>
          <w:rFonts w:ascii="Times New Roman" w:hAnsi="Times New Roman" w:cs="Times New Roman"/>
          <w:sz w:val="24"/>
          <w:szCs w:val="24"/>
        </w:rPr>
        <w:lastRenderedPageBreak/>
        <w:t>Организационные риски, связанные с ошибками управления реализацией Подпрограммы, в том числе отдельных ее исполнителей, неготовность организационной инфраструктуры к решению задач, поставленной Подпрограммой, что может привести к нецелевому и (или) неэффективному использованию бюджетных средств, выполнению ряда мероприятий Подпрограммой или задержке в их выполнении.</w:t>
      </w:r>
    </w:p>
    <w:p w14:paraId="2AFA23F1"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2. Финансовые риски, которые связаны с финансированием Подпрограммы в неполном объеме. Данный риск возникает по причине длительного срока реализации Подпрограммы.</w:t>
      </w:r>
    </w:p>
    <w:p w14:paraId="59418E2B" w14:textId="138767DB" w:rsidR="003811C7" w:rsidRPr="005E3144" w:rsidRDefault="003811C7" w:rsidP="005E3144">
      <w:pPr>
        <w:shd w:val="clear" w:color="auto" w:fill="FFFFFF"/>
        <w:spacing w:after="0" w:line="240" w:lineRule="auto"/>
        <w:ind w:firstLine="709"/>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3.</w:t>
      </w:r>
      <w:r w:rsidR="005E3144">
        <w:rPr>
          <w:rFonts w:ascii="Times New Roman" w:eastAsia="Calibri" w:hAnsi="Times New Roman" w:cs="Times New Roman"/>
          <w:sz w:val="24"/>
          <w:szCs w:val="24"/>
        </w:rPr>
        <w:t xml:space="preserve"> </w:t>
      </w:r>
      <w:r w:rsidRPr="005E3144">
        <w:rPr>
          <w:rFonts w:ascii="Times New Roman" w:eastAsia="Times New Roman" w:hAnsi="Times New Roman" w:cs="Times New Roman"/>
          <w:sz w:val="24"/>
          <w:szCs w:val="24"/>
        </w:rPr>
        <w:t>Непредвиденные риски, связанные с кризисными явлениями в экономике области, природными и техногенными катастрофами и катаклизмами, что может привести к снижению бюджетных доходов, ухудшению динамики основных макроэкономических показателей, в том числе повышению инфляции, снижению темпов экономического роста, а также потребовать концентрации средств бюджета области на преодоление последствий таких катастроф.</w:t>
      </w:r>
    </w:p>
    <w:p w14:paraId="42F7FB9C"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Таким образом, из вышеперечисленных рисков наиболее отрицательное влияние на реализацию Подпрограммы могут оказать финансовые и непредвиденные риски, которые содержат угрозу срыва реализации Подпрограммы.</w:t>
      </w:r>
    </w:p>
    <w:p w14:paraId="3E7C7068"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b/>
          <w:sz w:val="24"/>
          <w:szCs w:val="24"/>
        </w:rPr>
      </w:pPr>
      <w:r w:rsidRPr="005E3144">
        <w:rPr>
          <w:rFonts w:ascii="Times New Roman" w:eastAsia="Times New Roman" w:hAnsi="Times New Roman" w:cs="Times New Roman"/>
          <w:sz w:val="24"/>
          <w:szCs w:val="24"/>
        </w:rPr>
        <w:t>В целях реализации управления финансовыми рисками планируется осуществление мероприятий по организации разрешения и снижения величины риска путем ежегодного уточнения финансирования Муниципальной программы государственных гарантий. В рамках управления предусмотрены прогнозирование, регулирование и координация рисков путем уточнения и внесения необходимых изменений.</w:t>
      </w:r>
    </w:p>
    <w:p w14:paraId="46F10C5D"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bCs/>
          <w:sz w:val="24"/>
          <w:szCs w:val="24"/>
          <w:lang w:eastAsia="ru-RU"/>
        </w:rPr>
      </w:pPr>
      <w:r w:rsidRPr="005E3144">
        <w:rPr>
          <w:rFonts w:ascii="Times New Roman" w:eastAsia="Times New Roman" w:hAnsi="Times New Roman" w:cs="Times New Roman"/>
          <w:b/>
          <w:sz w:val="24"/>
          <w:szCs w:val="24"/>
          <w:lang w:eastAsia="ru-RU"/>
        </w:rPr>
        <w:t>Подпрограмма 4. «</w:t>
      </w:r>
      <w:r w:rsidRPr="005E3144">
        <w:rPr>
          <w:rFonts w:ascii="Times New Roman" w:eastAsia="Times New Roman" w:hAnsi="Times New Roman" w:cs="Times New Roman"/>
          <w:b/>
          <w:bCs/>
          <w:sz w:val="24"/>
          <w:szCs w:val="24"/>
          <w:lang w:eastAsia="ru-RU"/>
        </w:rPr>
        <w:t>Развитие библиотечного обслуживания населения».</w:t>
      </w:r>
    </w:p>
    <w:p w14:paraId="287429AC"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Паспорт подпрограммы</w:t>
      </w:r>
    </w:p>
    <w:p w14:paraId="0B6F75D1"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Times New Roman" w:hAnsi="Times New Roman" w:cs="Times New Roman"/>
          <w:b/>
          <w:sz w:val="24"/>
          <w:szCs w:val="24"/>
          <w:lang w:eastAsia="ru-RU"/>
        </w:rPr>
        <w:t>«</w:t>
      </w:r>
      <w:r w:rsidRPr="005E3144">
        <w:rPr>
          <w:rFonts w:ascii="Times New Roman" w:eastAsia="Times New Roman" w:hAnsi="Times New Roman" w:cs="Times New Roman"/>
          <w:b/>
          <w:bCs/>
          <w:sz w:val="24"/>
          <w:szCs w:val="24"/>
          <w:lang w:eastAsia="ru-RU"/>
        </w:rPr>
        <w:t xml:space="preserve">Развитие библиотечного обслуживания населения» </w:t>
      </w:r>
      <w:r w:rsidRPr="005E3144">
        <w:rPr>
          <w:rFonts w:ascii="Times New Roman" w:eastAsia="Calibri" w:hAnsi="Times New Roman" w:cs="Times New Roman"/>
          <w:b/>
          <w:sz w:val="24"/>
          <w:szCs w:val="24"/>
          <w:lang w:eastAsia="ru-RU"/>
        </w:rPr>
        <w:t>муниципальной программы Каширского муниципального района Воронежской области «Развитие культуры, физической культуры и спорта на 2020-2027 годы»</w:t>
      </w:r>
    </w:p>
    <w:p w14:paraId="4E078D98"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p>
    <w:tbl>
      <w:tblPr>
        <w:tblW w:w="9513" w:type="dxa"/>
        <w:jc w:val="center"/>
        <w:tblLook w:val="04A0" w:firstRow="1" w:lastRow="0" w:firstColumn="1" w:lastColumn="0" w:noHBand="0" w:noVBand="1"/>
      </w:tblPr>
      <w:tblGrid>
        <w:gridCol w:w="4126"/>
        <w:gridCol w:w="5387"/>
      </w:tblGrid>
      <w:tr w:rsidR="003811C7" w:rsidRPr="005E3144" w14:paraId="770DE721" w14:textId="77777777" w:rsidTr="00570FFF">
        <w:trPr>
          <w:trHeight w:val="75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12CFE2A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Исполнители подпрограммы </w:t>
            </w:r>
          </w:p>
        </w:tc>
        <w:tc>
          <w:tcPr>
            <w:tcW w:w="5387" w:type="dxa"/>
            <w:tcBorders>
              <w:top w:val="single" w:sz="4" w:space="0" w:color="auto"/>
              <w:left w:val="nil"/>
              <w:bottom w:val="single" w:sz="4" w:space="0" w:color="auto"/>
              <w:right w:val="single" w:sz="4" w:space="0" w:color="auto"/>
            </w:tcBorders>
            <w:shd w:val="clear" w:color="auto" w:fill="auto"/>
            <w:noWrap/>
            <w:hideMark/>
          </w:tcPr>
          <w:p w14:paraId="4C37D440"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Муниципальное казенное учреждение культуры «Каширская районная межпоселенческая центральная библиотека»</w:t>
            </w:r>
          </w:p>
          <w:p w14:paraId="14D66715"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Каширского муниципального района</w:t>
            </w:r>
          </w:p>
          <w:p w14:paraId="003D3D37"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Воронежской области, подведомственные сельские библиотеки</w:t>
            </w:r>
          </w:p>
          <w:p w14:paraId="48621D6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r>
      <w:tr w:rsidR="003811C7" w:rsidRPr="005E3144" w14:paraId="14C0E470" w14:textId="77777777" w:rsidTr="00570FFF">
        <w:trPr>
          <w:trHeight w:val="820"/>
          <w:jc w:val="center"/>
        </w:trPr>
        <w:tc>
          <w:tcPr>
            <w:tcW w:w="4126" w:type="dxa"/>
            <w:tcBorders>
              <w:top w:val="nil"/>
              <w:left w:val="single" w:sz="4" w:space="0" w:color="auto"/>
              <w:bottom w:val="single" w:sz="4" w:space="0" w:color="auto"/>
              <w:right w:val="single" w:sz="4" w:space="0" w:color="auto"/>
            </w:tcBorders>
            <w:shd w:val="clear" w:color="auto" w:fill="auto"/>
            <w:hideMark/>
          </w:tcPr>
          <w:p w14:paraId="6B68E3D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мероприятия, входящие в состав подпрограммы </w:t>
            </w:r>
          </w:p>
        </w:tc>
        <w:tc>
          <w:tcPr>
            <w:tcW w:w="5387" w:type="dxa"/>
            <w:tcBorders>
              <w:top w:val="nil"/>
              <w:left w:val="nil"/>
              <w:bottom w:val="single" w:sz="4" w:space="0" w:color="auto"/>
              <w:right w:val="single" w:sz="4" w:space="0" w:color="auto"/>
            </w:tcBorders>
            <w:shd w:val="clear" w:color="auto" w:fill="auto"/>
            <w:noWrap/>
            <w:hideMark/>
          </w:tcPr>
          <w:p w14:paraId="31FA46F7"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Финансовое обеспечение деятельности </w:t>
            </w:r>
          </w:p>
          <w:p w14:paraId="698135B0"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муниципального казенного учреждения культуры «Каширская районная межпоселенческая центральная библиотека»</w:t>
            </w:r>
          </w:p>
          <w:p w14:paraId="1CF5977A"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5825D27D" w14:textId="77777777" w:rsidTr="00570FFF">
        <w:trPr>
          <w:trHeight w:val="11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47084A3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Цель подпрограммы </w:t>
            </w:r>
          </w:p>
        </w:tc>
        <w:tc>
          <w:tcPr>
            <w:tcW w:w="5387" w:type="dxa"/>
            <w:tcBorders>
              <w:top w:val="nil"/>
              <w:left w:val="nil"/>
              <w:bottom w:val="single" w:sz="4" w:space="0" w:color="auto"/>
              <w:right w:val="single" w:sz="4" w:space="0" w:color="auto"/>
            </w:tcBorders>
            <w:shd w:val="clear" w:color="auto" w:fill="auto"/>
            <w:noWrap/>
            <w:hideMark/>
          </w:tcPr>
          <w:p w14:paraId="24151726"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Развитие культурного потенциала населения Каширского муниципального района Воронежской области, расширение доступа населения к культурным ценностям и информации.</w:t>
            </w:r>
          </w:p>
        </w:tc>
      </w:tr>
      <w:tr w:rsidR="003811C7" w:rsidRPr="005E3144" w14:paraId="7F2FB037" w14:textId="77777777" w:rsidTr="00570FFF">
        <w:trPr>
          <w:trHeight w:val="982"/>
          <w:jc w:val="center"/>
        </w:trPr>
        <w:tc>
          <w:tcPr>
            <w:tcW w:w="4126" w:type="dxa"/>
            <w:tcBorders>
              <w:top w:val="nil"/>
              <w:left w:val="single" w:sz="4" w:space="0" w:color="auto"/>
              <w:bottom w:val="single" w:sz="4" w:space="0" w:color="auto"/>
              <w:right w:val="single" w:sz="4" w:space="0" w:color="auto"/>
            </w:tcBorders>
            <w:shd w:val="clear" w:color="auto" w:fill="auto"/>
            <w:hideMark/>
          </w:tcPr>
          <w:p w14:paraId="3E08DC6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Задачи подпрограммы </w:t>
            </w:r>
          </w:p>
        </w:tc>
        <w:tc>
          <w:tcPr>
            <w:tcW w:w="5387" w:type="dxa"/>
            <w:tcBorders>
              <w:top w:val="nil"/>
              <w:left w:val="nil"/>
              <w:bottom w:val="single" w:sz="4" w:space="0" w:color="auto"/>
              <w:right w:val="single" w:sz="4" w:space="0" w:color="auto"/>
            </w:tcBorders>
            <w:shd w:val="clear" w:color="auto" w:fill="auto"/>
            <w:noWrap/>
            <w:hideMark/>
          </w:tcPr>
          <w:p w14:paraId="74FC30D5"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доступности и качества библиотечных услуг.</w:t>
            </w:r>
          </w:p>
          <w:p w14:paraId="09EA5E48"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4C693DE1" w14:textId="77777777" w:rsidTr="00570FFF">
        <w:trPr>
          <w:trHeight w:val="853"/>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638839C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целевые показатели и индикаторы подпрограммы </w:t>
            </w:r>
          </w:p>
        </w:tc>
        <w:tc>
          <w:tcPr>
            <w:tcW w:w="5387" w:type="dxa"/>
            <w:tcBorders>
              <w:top w:val="single" w:sz="4" w:space="0" w:color="auto"/>
              <w:left w:val="single" w:sz="4" w:space="0" w:color="auto"/>
              <w:bottom w:val="single" w:sz="4" w:space="0" w:color="auto"/>
              <w:right w:val="single" w:sz="4" w:space="0" w:color="auto"/>
            </w:tcBorders>
            <w:shd w:val="clear" w:color="000000" w:fill="FFFFFF"/>
            <w:hideMark/>
          </w:tcPr>
          <w:p w14:paraId="7C1E1ED9"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Количество посещений библиотек.</w:t>
            </w:r>
          </w:p>
          <w:p w14:paraId="2A925F92"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19063913" w14:textId="77777777" w:rsidTr="00570FFF">
        <w:trPr>
          <w:trHeight w:val="75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7C77B268"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 xml:space="preserve">Сроки реализации подпрограммы </w:t>
            </w:r>
          </w:p>
        </w:tc>
        <w:tc>
          <w:tcPr>
            <w:tcW w:w="5387" w:type="dxa"/>
            <w:tcBorders>
              <w:top w:val="single" w:sz="4" w:space="0" w:color="auto"/>
              <w:left w:val="nil"/>
              <w:bottom w:val="single" w:sz="4" w:space="0" w:color="auto"/>
              <w:right w:val="single" w:sz="4" w:space="0" w:color="auto"/>
            </w:tcBorders>
            <w:shd w:val="clear" w:color="auto" w:fill="auto"/>
            <w:hideMark/>
          </w:tcPr>
          <w:p w14:paraId="17043F8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2020 - 2027 годы</w:t>
            </w:r>
          </w:p>
        </w:tc>
      </w:tr>
      <w:tr w:rsidR="003811C7" w:rsidRPr="005E3144" w14:paraId="18CB873D" w14:textId="77777777" w:rsidTr="00570FFF">
        <w:trPr>
          <w:trHeight w:val="23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1EC83A4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Объемы и источники финансирования подпрограммы (в действующих ценах каждого года реализации подпрограммы) </w:t>
            </w:r>
          </w:p>
        </w:tc>
        <w:tc>
          <w:tcPr>
            <w:tcW w:w="5387" w:type="dxa"/>
            <w:tcBorders>
              <w:top w:val="nil"/>
              <w:left w:val="nil"/>
              <w:bottom w:val="single" w:sz="4" w:space="0" w:color="auto"/>
              <w:right w:val="single" w:sz="4" w:space="0" w:color="auto"/>
            </w:tcBorders>
            <w:shd w:val="clear" w:color="auto" w:fill="auto"/>
            <w:hideMark/>
          </w:tcPr>
          <w:p w14:paraId="026FE433" w14:textId="596CFBEC"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t>Средства федерального, областного и местного бюджета</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отражены в приложениях</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2 и 3.</w:t>
            </w:r>
          </w:p>
          <w:p w14:paraId="1992336C"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p>
        </w:tc>
      </w:tr>
      <w:tr w:rsidR="003811C7" w:rsidRPr="005E3144" w14:paraId="37A2E87B" w14:textId="77777777" w:rsidTr="00570FFF">
        <w:trPr>
          <w:trHeight w:val="551"/>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530FE0D6"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Ожидаемые непосредственные результаты реализации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23315BFE" w14:textId="175188D1" w:rsidR="003811C7" w:rsidRPr="005E3144" w:rsidRDefault="005E3144"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Увеличение количества посещений библиотек до 122,9 тыс. человек.</w:t>
            </w:r>
          </w:p>
        </w:tc>
      </w:tr>
    </w:tbl>
    <w:p w14:paraId="7FBD7BEA"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p>
    <w:p w14:paraId="2347B9EB"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sz w:val="24"/>
          <w:szCs w:val="24"/>
        </w:rPr>
        <w:t>1</w:t>
      </w:r>
      <w:r w:rsidRPr="005E3144">
        <w:rPr>
          <w:rFonts w:ascii="Times New Roman" w:eastAsia="Calibri" w:hAnsi="Times New Roman" w:cs="Times New Roman"/>
          <w:b/>
          <w:sz w:val="24"/>
          <w:szCs w:val="24"/>
        </w:rPr>
        <w:t>. Характеристика сферы реализации подпрограммы, описание основных проблем в указанной сфере и прогноз ее развития</w:t>
      </w:r>
    </w:p>
    <w:p w14:paraId="11B4343B"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p>
    <w:p w14:paraId="49447654" w14:textId="7A6963EA" w:rsidR="003811C7" w:rsidRPr="005E3144" w:rsidRDefault="003811C7" w:rsidP="005E3144">
      <w:pPr>
        <w:widowControl w:val="0"/>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Сфера реализации подпрограммы охватывает развитие библиотечного дела. </w:t>
      </w:r>
      <w:r w:rsidRPr="005E3144">
        <w:rPr>
          <w:rFonts w:ascii="Times New Roman" w:eastAsia="Times New Roman" w:hAnsi="Times New Roman" w:cs="Times New Roman"/>
          <w:sz w:val="24"/>
          <w:szCs w:val="24"/>
        </w:rPr>
        <w:t>Библиотечное обслуживание является одной из важнейших составляющих современной культурной жизни. Библиотеки выполняют важнейшие социальные и коммуникативные функции, они являются одной из основных форм информационного обеспечения населения.</w:t>
      </w:r>
      <w:r w:rsidR="005E3144">
        <w:rPr>
          <w:rFonts w:ascii="Times New Roman" w:eastAsia="Times New Roman" w:hAnsi="Times New Roman" w:cs="Times New Roman"/>
          <w:sz w:val="24"/>
          <w:szCs w:val="24"/>
        </w:rPr>
        <w:t xml:space="preserve"> </w:t>
      </w:r>
      <w:r w:rsidRPr="005E3144">
        <w:rPr>
          <w:rFonts w:ascii="Times New Roman" w:eastAsia="Times New Roman" w:hAnsi="Times New Roman" w:cs="Times New Roman"/>
          <w:sz w:val="24"/>
          <w:szCs w:val="24"/>
        </w:rPr>
        <w:t xml:space="preserve">Основная миссия библиотек – предоставление накопленных ресурсов в пользование жителям Каширского муниципального района Воронежской области – как настоящему, так и будущим поколениям. </w:t>
      </w:r>
      <w:r w:rsidRPr="005E3144">
        <w:rPr>
          <w:rFonts w:ascii="Times New Roman" w:eastAsia="Calibri" w:hAnsi="Times New Roman" w:cs="Times New Roman"/>
          <w:sz w:val="24"/>
          <w:szCs w:val="24"/>
        </w:rPr>
        <w:t xml:space="preserve">Современный этап развития библиотек характеризуется, с одной стороны, стабилизацией спроса на традиционные библиотечные услуги, а с другой стороны, увеличивается роль конкурентной среды (все более доступен Интернет и его поисковые возможности). Поэтому современная библиотека не может ограничить формирование своих фондов только печатными документами, свой сервис стандартным набором услуг, она должна формировать фонды документами на электронных носителях, расширять границы библиотечного сервиса за счет освоения информационных и социально-культурных технологий и связывать свое развитие с обеспечением доступа пользователей к любой документированной информации, не ограниченной библиотечными фондами. </w:t>
      </w:r>
    </w:p>
    <w:p w14:paraId="627C4583"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подпрограммы в части развития библиотечного дела направлена на создание условий и факторов, способствующих развитию библиотечного дела Каширского муниципального района Воронежской области, и включает:</w:t>
      </w:r>
    </w:p>
    <w:p w14:paraId="548399FD"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 обеспечение сохранности библиотечных фондов библиотек;</w:t>
      </w:r>
    </w:p>
    <w:p w14:paraId="57B77239"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активизацию информационной деятельности библиотек;</w:t>
      </w:r>
    </w:p>
    <w:p w14:paraId="33A5E374" w14:textId="66C70746"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 xml:space="preserve">расширение направлений и форм обслуживания читателей; </w:t>
      </w:r>
    </w:p>
    <w:p w14:paraId="7E139E72"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дальнейшее внедрение новых информационных технологий в обслуживание читателей района, повышение числа пользователей;</w:t>
      </w:r>
    </w:p>
    <w:p w14:paraId="51B27C4A"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организацию и осуществление библиотечного, информационного и справочно-библиографического обслуживания пользователей библиотек; </w:t>
      </w:r>
    </w:p>
    <w:p w14:paraId="47570CE8"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популяризацию научной и инновационной деятельности библиотек; </w:t>
      </w:r>
    </w:p>
    <w:p w14:paraId="7196FAF1"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развитие публичных центров правовой, деловой и социально значимой информации, созданных на базе библиотек; </w:t>
      </w:r>
    </w:p>
    <w:p w14:paraId="4825E783"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совершенствование методологии комплектования и каталогизации библиотечных фондов на основе информационных систем, переход на корпоративные электронные технологии и создание сводного электронного каталога библиотек Воронежской области; </w:t>
      </w:r>
    </w:p>
    <w:p w14:paraId="712F5F15"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увеличение объемов комплектования книжных фондов библиотек; </w:t>
      </w:r>
    </w:p>
    <w:p w14:paraId="415FA84F"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 xml:space="preserve">- перевод в электронный вид библиотечных фондов, обеспечение доступа населения к ним с использованием сети Интернет; </w:t>
      </w:r>
    </w:p>
    <w:p w14:paraId="0DC8A5F6"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создание системы страховых фондов электронных библиотечных ресурсов, обеспечение сохранности электронных документов, хранящихся в библиотеках; </w:t>
      </w:r>
    </w:p>
    <w:p w14:paraId="659377E0"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пропаганду детского и юношеского чтения; </w:t>
      </w:r>
    </w:p>
    <w:p w14:paraId="656ABE57"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обеспечение библиотек современными системами безопасности, внедрение современных средств противопожарной защиты; </w:t>
      </w:r>
    </w:p>
    <w:p w14:paraId="4B14F402"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укрепление материально-технической базы библиотек, в том числе обеспечение библиотек современным оборудованием для хранения и использования фондов, каталогов; </w:t>
      </w:r>
    </w:p>
    <w:p w14:paraId="7DE1D9D9"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модернизацию и обеспечение инновационного развития библиотек путем технологического обновления, внедрения и распространения новых информационных продуктов и технологий; </w:t>
      </w:r>
    </w:p>
    <w:p w14:paraId="5C6F53F7"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создание досугового центра для инвалидов по зрению и лиц с другими ограничениями жизнедеятельности; </w:t>
      </w:r>
    </w:p>
    <w:p w14:paraId="35F50791"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реализацию мер для привлечения в профессию молодых специалистов и закрепления их в библиотеках; </w:t>
      </w:r>
    </w:p>
    <w:p w14:paraId="1430218A" w14:textId="77777777" w:rsidR="003811C7" w:rsidRPr="005E3144" w:rsidRDefault="003811C7" w:rsidP="005E3144">
      <w:pPr>
        <w:tabs>
          <w:tab w:val="left" w:pos="1418"/>
        </w:tabs>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профессиональную переподготовку и повышение квалификации библиотечных работников.</w:t>
      </w:r>
    </w:p>
    <w:p w14:paraId="15837923"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2. Приоритеты государственной политики в сфере реализации подпрограммы, цели, задачи и показатели (индикаторы) достижения целей и решения задач, описание основных ожидаемых конечных результатов подпрограммы, сроков и контрольных этапов реализации подпрограммы</w:t>
      </w:r>
    </w:p>
    <w:p w14:paraId="6FCAEA8F"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2.1. Приоритеты государственной политики в сфере реализации подпрограммы.</w:t>
      </w:r>
    </w:p>
    <w:p w14:paraId="56956EA7" w14:textId="77777777" w:rsidR="003811C7" w:rsidRPr="005E3144" w:rsidRDefault="003811C7" w:rsidP="005E3144">
      <w:pPr>
        <w:widowControl w:val="0"/>
        <w:autoSpaceDE w:val="0"/>
        <w:autoSpaceDN w:val="0"/>
        <w:adjustRightInd w:val="0"/>
        <w:spacing w:after="0" w:line="240" w:lineRule="auto"/>
        <w:ind w:firstLine="709"/>
        <w:jc w:val="both"/>
        <w:outlineLvl w:val="4"/>
        <w:rPr>
          <w:rFonts w:ascii="Times New Roman" w:eastAsia="Calibri" w:hAnsi="Times New Roman" w:cs="Times New Roman"/>
          <w:sz w:val="24"/>
          <w:szCs w:val="24"/>
        </w:rPr>
      </w:pPr>
      <w:r w:rsidRPr="005E3144">
        <w:rPr>
          <w:rFonts w:ascii="Times New Roman" w:eastAsia="Calibri" w:hAnsi="Times New Roman" w:cs="Times New Roman"/>
          <w:sz w:val="24"/>
          <w:szCs w:val="24"/>
        </w:rPr>
        <w:t>В соответствии со стратегическими целями социально-экономического развития Воронежской области на период до 2026 года предстоит:</w:t>
      </w:r>
    </w:p>
    <w:p w14:paraId="3DC2DC80" w14:textId="77777777" w:rsidR="003811C7" w:rsidRPr="005E3144" w:rsidRDefault="003811C7" w:rsidP="005E3144">
      <w:pPr>
        <w:widowControl w:val="0"/>
        <w:autoSpaceDE w:val="0"/>
        <w:autoSpaceDN w:val="0"/>
        <w:adjustRightInd w:val="0"/>
        <w:spacing w:after="0" w:line="240" w:lineRule="auto"/>
        <w:ind w:firstLine="709"/>
        <w:jc w:val="both"/>
        <w:outlineLvl w:val="4"/>
        <w:rPr>
          <w:rFonts w:ascii="Times New Roman" w:eastAsia="Calibri" w:hAnsi="Times New Roman" w:cs="Times New Roman"/>
          <w:sz w:val="24"/>
          <w:szCs w:val="24"/>
        </w:rPr>
      </w:pPr>
      <w:r w:rsidRPr="005E3144">
        <w:rPr>
          <w:rFonts w:ascii="Times New Roman" w:eastAsia="Calibri" w:hAnsi="Times New Roman" w:cs="Times New Roman"/>
          <w:sz w:val="24"/>
          <w:szCs w:val="24"/>
        </w:rPr>
        <w:t>- укрепить материально-техническую базу библиотек;</w:t>
      </w:r>
    </w:p>
    <w:p w14:paraId="7792008D" w14:textId="77777777" w:rsidR="003811C7" w:rsidRPr="005E3144" w:rsidRDefault="003811C7" w:rsidP="005E3144">
      <w:pPr>
        <w:widowControl w:val="0"/>
        <w:autoSpaceDE w:val="0"/>
        <w:autoSpaceDN w:val="0"/>
        <w:adjustRightInd w:val="0"/>
        <w:spacing w:after="0" w:line="240" w:lineRule="auto"/>
        <w:ind w:firstLine="709"/>
        <w:jc w:val="both"/>
        <w:outlineLvl w:val="4"/>
        <w:rPr>
          <w:rFonts w:ascii="Times New Roman" w:eastAsia="Calibri" w:hAnsi="Times New Roman" w:cs="Times New Roman"/>
          <w:sz w:val="24"/>
          <w:szCs w:val="24"/>
        </w:rPr>
      </w:pPr>
      <w:r w:rsidRPr="005E3144">
        <w:rPr>
          <w:rFonts w:ascii="Times New Roman" w:eastAsia="Calibri" w:hAnsi="Times New Roman" w:cs="Times New Roman"/>
          <w:sz w:val="24"/>
          <w:szCs w:val="24"/>
        </w:rPr>
        <w:t>- создать эффективную систему библиотечного обслуживания населения Каширского муниципального района Воронежской области;</w:t>
      </w:r>
    </w:p>
    <w:p w14:paraId="372C0A33" w14:textId="77777777" w:rsidR="003811C7" w:rsidRPr="005E3144" w:rsidRDefault="003811C7" w:rsidP="005E3144">
      <w:pPr>
        <w:widowControl w:val="0"/>
        <w:autoSpaceDE w:val="0"/>
        <w:autoSpaceDN w:val="0"/>
        <w:adjustRightInd w:val="0"/>
        <w:spacing w:after="0" w:line="240" w:lineRule="auto"/>
        <w:ind w:firstLine="709"/>
        <w:jc w:val="both"/>
        <w:outlineLvl w:val="4"/>
        <w:rPr>
          <w:rFonts w:ascii="Times New Roman" w:eastAsia="Calibri" w:hAnsi="Times New Roman" w:cs="Times New Roman"/>
          <w:sz w:val="24"/>
          <w:szCs w:val="24"/>
        </w:rPr>
      </w:pPr>
      <w:r w:rsidRPr="005E3144">
        <w:rPr>
          <w:rFonts w:ascii="Times New Roman" w:eastAsia="Calibri" w:hAnsi="Times New Roman" w:cs="Times New Roman"/>
          <w:sz w:val="24"/>
          <w:szCs w:val="24"/>
        </w:rPr>
        <w:t>- создать условия для модернизации и дальнейшего развития библиотек;</w:t>
      </w:r>
    </w:p>
    <w:p w14:paraId="2F900C70" w14:textId="77777777" w:rsidR="003811C7" w:rsidRPr="005E3144" w:rsidRDefault="003811C7" w:rsidP="005E3144">
      <w:pPr>
        <w:widowControl w:val="0"/>
        <w:autoSpaceDE w:val="0"/>
        <w:autoSpaceDN w:val="0"/>
        <w:adjustRightInd w:val="0"/>
        <w:spacing w:after="0" w:line="240" w:lineRule="auto"/>
        <w:ind w:firstLine="709"/>
        <w:jc w:val="both"/>
        <w:outlineLvl w:val="4"/>
        <w:rPr>
          <w:rFonts w:ascii="Times New Roman" w:eastAsia="Calibri" w:hAnsi="Times New Roman" w:cs="Times New Roman"/>
          <w:sz w:val="24"/>
          <w:szCs w:val="24"/>
        </w:rPr>
      </w:pPr>
      <w:r w:rsidRPr="005E3144">
        <w:rPr>
          <w:rFonts w:ascii="Times New Roman" w:eastAsia="Calibri" w:hAnsi="Times New Roman" w:cs="Times New Roman"/>
          <w:sz w:val="24"/>
          <w:szCs w:val="24"/>
        </w:rPr>
        <w:t>- обеспечить условия для повышения профессионального уровня и условий труда библиотечных работников.</w:t>
      </w:r>
    </w:p>
    <w:p w14:paraId="4439EA39"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2.2. Цели, задачи и показатели (индикаторы) достижения целей и решения задач.</w:t>
      </w:r>
    </w:p>
    <w:p w14:paraId="7CDB55C2"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При реализации подпрограммы выделена следующая основная цель - развитие культурного потенциала населения Каширского муниципального района Воронежской области, расширение доступа населения к культурным ценностям и информации.</w:t>
      </w:r>
    </w:p>
    <w:p w14:paraId="0575F781"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Задача подпрограммы:</w:t>
      </w:r>
    </w:p>
    <w:p w14:paraId="19A4C571"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 Повышение доступности и качества библиотечных услуг.</w:t>
      </w:r>
    </w:p>
    <w:p w14:paraId="61372EA8"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При оценке достижения поставленной цели и решения задач планируется использовать следующие показатели: </w:t>
      </w:r>
    </w:p>
    <w:p w14:paraId="1D05BC2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Показатели, используемые для достижения поставленной цели:</w:t>
      </w:r>
    </w:p>
    <w:p w14:paraId="000EC9FB"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1. Количество посещений библиотек, тыс. человек.</w:t>
      </w:r>
    </w:p>
    <w:p w14:paraId="5267580E"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Число посетителей библиотек в отчетном году (данные статистической формы № 6-нк «Сведения об общедоступной (публичной) библиотеке). Показатели 1 используется для оценки эффективности реализации мероприятия «Финансовое обеспечение деятельности подведомственных муниципальных учреждений культуры».</w:t>
      </w:r>
    </w:p>
    <w:p w14:paraId="61AA01ED"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2.3. Описание основных ожидаемых конечных результатов подпрограммы.</w:t>
      </w:r>
    </w:p>
    <w:p w14:paraId="5218DDB4"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Основными ожидаемыми результатами реализации подпрограммы по итогам 2019 года будут:</w:t>
      </w:r>
    </w:p>
    <w:p w14:paraId="1EFE1EDB"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количества посещений библиотек до 122,9 тыс. человек.</w:t>
      </w:r>
    </w:p>
    <w:p w14:paraId="15F27095"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Информация о составе и значениях показателей эффективности реализации подпрограммы </w:t>
      </w:r>
      <w:r w:rsidRPr="005E3144">
        <w:rPr>
          <w:rFonts w:ascii="Times New Roman" w:eastAsia="Times New Roman" w:hAnsi="Times New Roman" w:cs="Times New Roman"/>
          <w:sz w:val="24"/>
          <w:szCs w:val="24"/>
          <w:lang w:eastAsia="ru-RU"/>
        </w:rPr>
        <w:lastRenderedPageBreak/>
        <w:t>приведена в таблице 1.</w:t>
      </w:r>
    </w:p>
    <w:p w14:paraId="10D5C060"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2.4. Сроки и этапы реализации подпрограммы.</w:t>
      </w:r>
    </w:p>
    <w:p w14:paraId="7341D7D9"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Общий срок реализации подпрограммы рассчитан на период с 2020 по 2027 год (в один этап).</w:t>
      </w:r>
    </w:p>
    <w:p w14:paraId="400289C8" w14:textId="77777777" w:rsidR="003811C7" w:rsidRPr="005E3144" w:rsidRDefault="003811C7" w:rsidP="005E3144">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sz w:val="24"/>
          <w:szCs w:val="24"/>
          <w:lang w:eastAsia="ru-RU"/>
        </w:rPr>
        <w:t xml:space="preserve">3. </w:t>
      </w:r>
      <w:r w:rsidRPr="005E3144">
        <w:rPr>
          <w:rFonts w:ascii="Times New Roman" w:eastAsia="Times New Roman" w:hAnsi="Times New Roman" w:cs="Times New Roman"/>
          <w:b/>
          <w:sz w:val="24"/>
          <w:szCs w:val="24"/>
          <w:lang w:eastAsia="ru-RU"/>
        </w:rPr>
        <w:t>Характеристика основных мероприятий и мероприятий подпрограммы</w:t>
      </w:r>
    </w:p>
    <w:p w14:paraId="3C6C9180"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 рамках подпрограммы планируется реализация одного основного мероприятия:</w:t>
      </w:r>
    </w:p>
    <w:p w14:paraId="2C16BF2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Финансовое обеспечение деятельности муниципального казённого учреждения культуры «Каширская районная межпоселенческая центральная библиотека».</w:t>
      </w:r>
    </w:p>
    <w:p w14:paraId="7FB02B55" w14:textId="5B284432"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Содержание мероприятия - расширение доступности культурного, информационного продукта для различных социальных и возрастных категорий граждан,</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инвалидов по зрению</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путем дальнейшей информатизации библиотек, систематического обновления парка компьютеров и программных средств, развития деятельности по созданию собственных электронных ресурсов, обеспечение безопасности библиотек и сохранности фондов в процессе их хранения и использования, создание современной комфортной среды, обновление библиотечного оборудования, позволяющего применять инновационные композиционные решения при формировании внутреннего библиотечного пространства,</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организация социокультурной деятельности, способствующей приобщению пользователей к культурному наследию и развитию способности воспринимать все многообразие достижений человеческой мысли.</w:t>
      </w:r>
    </w:p>
    <w:p w14:paraId="247B58DC"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Ожидаемые результаты: </w:t>
      </w:r>
    </w:p>
    <w:p w14:paraId="2B0CC8DD"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развитие многофункциональной деятельности библиотек;</w:t>
      </w:r>
    </w:p>
    <w:p w14:paraId="24829111"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внедрение инновационных форм информационного обслуживания населения;</w:t>
      </w:r>
    </w:p>
    <w:p w14:paraId="4003F74B"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обеспечение мер по сохранности фондов библиотек;</w:t>
      </w:r>
    </w:p>
    <w:p w14:paraId="7332C1F9"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повышение доступности библиотечных фондов библиотек;</w:t>
      </w:r>
    </w:p>
    <w:p w14:paraId="7D486377"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качественное обновление фондов библиотек;</w:t>
      </w:r>
    </w:p>
    <w:p w14:paraId="5D1CCFBA"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сохранение кадрового потенциала, способного обеспечить конкурентоспособность и качество предоставляемых услуг.</w:t>
      </w:r>
    </w:p>
    <w:p w14:paraId="355A0A62"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4.Основные меры муниципального и правового регулирования</w:t>
      </w:r>
    </w:p>
    <w:p w14:paraId="5A4D1616" w14:textId="7E8EDCD3" w:rsidR="003811C7" w:rsidRPr="005E3144" w:rsidRDefault="005E3144" w:rsidP="005E3144">
      <w:pPr>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Реализация Подпрограммы предполагает объединение усилий и координацию действий исполнительных органов государственной власти Каширского муниципального района Воронежской области, направленных на выработку единых подходов к формированию эффективной системы повышения уровня культурного развития населения.</w:t>
      </w:r>
    </w:p>
    <w:p w14:paraId="5A552494"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Достижение целевых показателей Подпрограммы и конечные результаты реализации мероприятий будут зависеть в значительной степени от сбалансированности экономической, финансовой и социальной политики, от принимаемых мер по совершенствованию и выравниванию социально-экономического развития района.</w:t>
      </w:r>
    </w:p>
    <w:p w14:paraId="0F6932C3" w14:textId="161CF1E9"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5. Информация об участии</w:t>
      </w:r>
      <w:r w:rsidR="005E3144">
        <w:rPr>
          <w:rFonts w:ascii="Times New Roman" w:eastAsia="Calibri" w:hAnsi="Times New Roman" w:cs="Times New Roman"/>
          <w:b/>
          <w:sz w:val="24"/>
          <w:szCs w:val="24"/>
        </w:rPr>
        <w:t xml:space="preserve"> </w:t>
      </w:r>
      <w:r w:rsidRPr="005E3144">
        <w:rPr>
          <w:rFonts w:ascii="Times New Roman" w:eastAsia="Calibri" w:hAnsi="Times New Roman" w:cs="Times New Roman"/>
          <w:b/>
          <w:sz w:val="24"/>
          <w:szCs w:val="24"/>
        </w:rPr>
        <w:t>общественных, научных и иных организаций, а также внебюджетных фондов юридических и физических лиц в реализации подпрограммы</w:t>
      </w:r>
    </w:p>
    <w:p w14:paraId="51CD130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highlight w:val="yellow"/>
        </w:rPr>
      </w:pPr>
      <w:r w:rsidRPr="005E3144">
        <w:rPr>
          <w:rFonts w:ascii="Times New Roman" w:eastAsia="Calibri" w:hAnsi="Times New Roman" w:cs="Times New Roman"/>
          <w:bCs/>
          <w:sz w:val="24"/>
          <w:szCs w:val="24"/>
        </w:rPr>
        <w:t>Общественные, научные и иные организации, а также внебюджетные фонды и физические лица в реализации подпрограммы участия не принимают.</w:t>
      </w:r>
    </w:p>
    <w:p w14:paraId="435F78CA"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6.Финансовое обеспечение реализации подпрограммы</w:t>
      </w:r>
    </w:p>
    <w:p w14:paraId="40A9AC48"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Финансирование мероприятий подпрограммы предусмотрено за счет средств муниципального, областного бюджета, а также из средств федерального бюджета (в части комплектования книжных фондов муниципальных библиотек – мероприятие 1 основного мероприятия 1).</w:t>
      </w:r>
    </w:p>
    <w:p w14:paraId="48432A43" w14:textId="0B7040F6"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Расходы муниципального, областного и федерального бюджета на реализацию подпрограммы, а также ресурсное обеспечение и прогнозная (справочная) оценка расходов муниципального бюджета на реализацию подпрограммы «Развитие библиотечного дела» муниципальной</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программы Каширского муниципального района Воронежской области «Развитие культуры, физической культуры и спорта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на 2020 – 2027 годы» отражены в таблицах приложения № 2 и 3.</w:t>
      </w:r>
    </w:p>
    <w:p w14:paraId="53B91997"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lastRenderedPageBreak/>
        <w:t>7. Анализ рисков реализации подпрограммы и описание мер управления рисками реализации подпрограммы</w:t>
      </w:r>
    </w:p>
    <w:p w14:paraId="7F179A1B"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Финансовые риски связаны с возможным снижением объемов финансирования программных мероприятий из средств муниципального бюджета Каширского муниципального района Воронежской области. Возникновение данных рисков может привести к недофинансированию запланированных мероприятий подпрограммы.</w:t>
      </w:r>
    </w:p>
    <w:p w14:paraId="477FFF5C"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8. Оценка эффективности реализации подпрограммы</w:t>
      </w:r>
    </w:p>
    <w:p w14:paraId="14744883"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Оценка эффективности реализации Подпрограммы осуществляется отделом по делам культуры и спорта администрации района ежегодно на основе анализа выполнения целевых показателей, что обеспечит мониторинг динамики изменений за оцениваемый период с целью уточнения степени эффективности реализации мероприятий программы.</w:t>
      </w:r>
    </w:p>
    <w:p w14:paraId="4C0E862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Кроме того, достигнутые количественные показатели эффективности подпрограммы в значительной степени трансформируются в качественные социальные результаты:</w:t>
      </w:r>
    </w:p>
    <w:p w14:paraId="643C9733" w14:textId="59BF747F" w:rsidR="003811C7" w:rsidRPr="005E3144" w:rsidRDefault="005E3144" w:rsidP="005E3144">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повышение качества и расширение спектра предоставляемых учреждениями культуры и искусства услуг;</w:t>
      </w:r>
    </w:p>
    <w:p w14:paraId="038158FF" w14:textId="105EF440" w:rsidR="003811C7" w:rsidRPr="005E3144" w:rsidRDefault="005E3144" w:rsidP="005E3144">
      <w:pPr>
        <w:tabs>
          <w:tab w:val="left" w:pos="0"/>
        </w:tabs>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eastAsia="Times New Roman" w:hAnsi="Times New Roman" w:cs="Times New Roman"/>
          <w:sz w:val="24"/>
          <w:szCs w:val="24"/>
          <w:lang w:eastAsia="ru-RU"/>
        </w:rPr>
        <w:t xml:space="preserve"> </w:t>
      </w:r>
      <w:r w:rsidR="003811C7" w:rsidRPr="005E3144">
        <w:rPr>
          <w:rFonts w:ascii="Times New Roman" w:eastAsia="Times New Roman" w:hAnsi="Times New Roman" w:cs="Times New Roman"/>
          <w:sz w:val="24"/>
          <w:szCs w:val="24"/>
          <w:lang w:eastAsia="ru-RU"/>
        </w:rPr>
        <w:t>- формирование благоприятной среды для самореализации творческой личности и развития духовных потребностей общества.</w:t>
      </w:r>
    </w:p>
    <w:p w14:paraId="143FDD78" w14:textId="71278931"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Основные показатели развития</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библиотек на 2020-2026 годы.</w:t>
      </w:r>
    </w:p>
    <w:tbl>
      <w:tblPr>
        <w:tblW w:w="10138"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574"/>
        <w:gridCol w:w="1998"/>
        <w:gridCol w:w="936"/>
        <w:gridCol w:w="963"/>
        <w:gridCol w:w="936"/>
        <w:gridCol w:w="936"/>
        <w:gridCol w:w="936"/>
        <w:gridCol w:w="936"/>
        <w:gridCol w:w="963"/>
        <w:gridCol w:w="960"/>
      </w:tblGrid>
      <w:tr w:rsidR="003811C7" w:rsidRPr="005E3144" w14:paraId="3BF94304" w14:textId="77777777" w:rsidTr="00DA4AD2">
        <w:tc>
          <w:tcPr>
            <w:tcW w:w="574" w:type="dxa"/>
            <w:tcBorders>
              <w:top w:val="single" w:sz="4" w:space="0" w:color="000000"/>
              <w:left w:val="single" w:sz="4" w:space="0" w:color="000000"/>
              <w:bottom w:val="single" w:sz="4" w:space="0" w:color="000000"/>
              <w:right w:val="single" w:sz="4" w:space="0" w:color="000000"/>
            </w:tcBorders>
            <w:vAlign w:val="center"/>
            <w:hideMark/>
          </w:tcPr>
          <w:p w14:paraId="71200C39"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w:t>
            </w:r>
          </w:p>
          <w:p w14:paraId="7581D96B"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п/п</w:t>
            </w:r>
          </w:p>
        </w:tc>
        <w:tc>
          <w:tcPr>
            <w:tcW w:w="1998" w:type="dxa"/>
            <w:tcBorders>
              <w:top w:val="single" w:sz="4" w:space="0" w:color="000000"/>
              <w:left w:val="single" w:sz="4" w:space="0" w:color="000000"/>
              <w:bottom w:val="single" w:sz="4" w:space="0" w:color="000000"/>
              <w:right w:val="single" w:sz="4" w:space="0" w:color="000000"/>
            </w:tcBorders>
            <w:vAlign w:val="center"/>
            <w:hideMark/>
          </w:tcPr>
          <w:p w14:paraId="117EE1AC"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Наименование мероприятия</w:t>
            </w:r>
          </w:p>
        </w:tc>
        <w:tc>
          <w:tcPr>
            <w:tcW w:w="936" w:type="dxa"/>
            <w:tcBorders>
              <w:top w:val="single" w:sz="4" w:space="0" w:color="000000"/>
              <w:left w:val="single" w:sz="4" w:space="0" w:color="000000"/>
              <w:bottom w:val="single" w:sz="4" w:space="0" w:color="000000"/>
              <w:right w:val="single" w:sz="4" w:space="0" w:color="000000"/>
            </w:tcBorders>
            <w:vAlign w:val="center"/>
            <w:hideMark/>
          </w:tcPr>
          <w:p w14:paraId="4BA44A71"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2020 год</w:t>
            </w:r>
          </w:p>
        </w:tc>
        <w:tc>
          <w:tcPr>
            <w:tcW w:w="963" w:type="dxa"/>
            <w:tcBorders>
              <w:top w:val="single" w:sz="4" w:space="0" w:color="000000"/>
              <w:left w:val="single" w:sz="4" w:space="0" w:color="000000"/>
              <w:bottom w:val="single" w:sz="4" w:space="0" w:color="000000"/>
              <w:right w:val="single" w:sz="4" w:space="0" w:color="000000"/>
            </w:tcBorders>
            <w:vAlign w:val="center"/>
            <w:hideMark/>
          </w:tcPr>
          <w:p w14:paraId="78C8AB69"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2021 год</w:t>
            </w:r>
          </w:p>
        </w:tc>
        <w:tc>
          <w:tcPr>
            <w:tcW w:w="936" w:type="dxa"/>
            <w:tcBorders>
              <w:top w:val="single" w:sz="4" w:space="0" w:color="000000"/>
              <w:left w:val="single" w:sz="4" w:space="0" w:color="000000"/>
              <w:bottom w:val="single" w:sz="4" w:space="0" w:color="000000"/>
              <w:right w:val="single" w:sz="4" w:space="0" w:color="000000"/>
            </w:tcBorders>
            <w:vAlign w:val="center"/>
            <w:hideMark/>
          </w:tcPr>
          <w:p w14:paraId="4564DD98"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2022</w:t>
            </w:r>
          </w:p>
          <w:p w14:paraId="4995F333"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год</w:t>
            </w:r>
          </w:p>
        </w:tc>
        <w:tc>
          <w:tcPr>
            <w:tcW w:w="936" w:type="dxa"/>
            <w:tcBorders>
              <w:top w:val="single" w:sz="4" w:space="0" w:color="000000"/>
              <w:left w:val="single" w:sz="4" w:space="0" w:color="000000"/>
              <w:bottom w:val="single" w:sz="4" w:space="0" w:color="000000"/>
              <w:right w:val="single" w:sz="4" w:space="0" w:color="000000"/>
            </w:tcBorders>
          </w:tcPr>
          <w:p w14:paraId="189FC359"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2023</w:t>
            </w:r>
          </w:p>
          <w:p w14:paraId="4415DC50"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год</w:t>
            </w:r>
          </w:p>
        </w:tc>
        <w:tc>
          <w:tcPr>
            <w:tcW w:w="936" w:type="dxa"/>
            <w:tcBorders>
              <w:top w:val="single" w:sz="4" w:space="0" w:color="000000"/>
              <w:left w:val="single" w:sz="4" w:space="0" w:color="000000"/>
              <w:bottom w:val="single" w:sz="4" w:space="0" w:color="000000"/>
              <w:right w:val="single" w:sz="4" w:space="0" w:color="000000"/>
            </w:tcBorders>
          </w:tcPr>
          <w:p w14:paraId="15B1BEA2"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2024</w:t>
            </w:r>
          </w:p>
          <w:p w14:paraId="5EEB10F6"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год</w:t>
            </w:r>
          </w:p>
        </w:tc>
        <w:tc>
          <w:tcPr>
            <w:tcW w:w="936" w:type="dxa"/>
            <w:tcBorders>
              <w:top w:val="single" w:sz="4" w:space="0" w:color="000000"/>
              <w:left w:val="single" w:sz="4" w:space="0" w:color="000000"/>
              <w:bottom w:val="single" w:sz="4" w:space="0" w:color="000000"/>
              <w:right w:val="single" w:sz="4" w:space="0" w:color="000000"/>
            </w:tcBorders>
          </w:tcPr>
          <w:p w14:paraId="7AF68B79"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2025</w:t>
            </w:r>
          </w:p>
          <w:p w14:paraId="5F51A68D"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год</w:t>
            </w:r>
          </w:p>
        </w:tc>
        <w:tc>
          <w:tcPr>
            <w:tcW w:w="963" w:type="dxa"/>
            <w:tcBorders>
              <w:top w:val="single" w:sz="4" w:space="0" w:color="000000"/>
              <w:left w:val="single" w:sz="4" w:space="0" w:color="000000"/>
              <w:bottom w:val="single" w:sz="4" w:space="0" w:color="000000"/>
              <w:right w:val="single" w:sz="4" w:space="0" w:color="000000"/>
            </w:tcBorders>
          </w:tcPr>
          <w:p w14:paraId="5A6F6A54"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2026 год</w:t>
            </w:r>
          </w:p>
        </w:tc>
        <w:tc>
          <w:tcPr>
            <w:tcW w:w="960" w:type="dxa"/>
            <w:tcBorders>
              <w:top w:val="single" w:sz="4" w:space="0" w:color="000000"/>
              <w:left w:val="single" w:sz="4" w:space="0" w:color="000000"/>
              <w:bottom w:val="single" w:sz="4" w:space="0" w:color="000000"/>
              <w:right w:val="single" w:sz="4" w:space="0" w:color="000000"/>
            </w:tcBorders>
          </w:tcPr>
          <w:p w14:paraId="7F4F030F"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2027</w:t>
            </w:r>
          </w:p>
          <w:p w14:paraId="153561E5"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год</w:t>
            </w:r>
          </w:p>
        </w:tc>
      </w:tr>
      <w:tr w:rsidR="003811C7" w:rsidRPr="005E3144" w14:paraId="5DD9FB7C" w14:textId="77777777" w:rsidTr="00DA4AD2">
        <w:trPr>
          <w:trHeight w:val="594"/>
        </w:trPr>
        <w:tc>
          <w:tcPr>
            <w:tcW w:w="574" w:type="dxa"/>
            <w:tcBorders>
              <w:top w:val="single" w:sz="4" w:space="0" w:color="000000"/>
              <w:left w:val="single" w:sz="4" w:space="0" w:color="000000"/>
              <w:bottom w:val="single" w:sz="4" w:space="0" w:color="000000"/>
              <w:right w:val="single" w:sz="4" w:space="0" w:color="000000"/>
            </w:tcBorders>
            <w:hideMark/>
          </w:tcPr>
          <w:p w14:paraId="648CCC77"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w:t>
            </w:r>
          </w:p>
        </w:tc>
        <w:tc>
          <w:tcPr>
            <w:tcW w:w="1998" w:type="dxa"/>
            <w:tcBorders>
              <w:top w:val="single" w:sz="4" w:space="0" w:color="000000"/>
              <w:left w:val="single" w:sz="4" w:space="0" w:color="000000"/>
              <w:bottom w:val="single" w:sz="4" w:space="0" w:color="000000"/>
              <w:right w:val="single" w:sz="4" w:space="0" w:color="000000"/>
            </w:tcBorders>
            <w:hideMark/>
          </w:tcPr>
          <w:p w14:paraId="088CCD2C"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Количество посещений библиотек, ед.</w:t>
            </w:r>
          </w:p>
        </w:tc>
        <w:tc>
          <w:tcPr>
            <w:tcW w:w="936" w:type="dxa"/>
            <w:tcBorders>
              <w:top w:val="single" w:sz="4" w:space="0" w:color="000000"/>
              <w:left w:val="single" w:sz="4" w:space="0" w:color="000000"/>
              <w:bottom w:val="single" w:sz="4" w:space="0" w:color="000000"/>
              <w:right w:val="single" w:sz="4" w:space="0" w:color="000000"/>
            </w:tcBorders>
            <w:vAlign w:val="center"/>
          </w:tcPr>
          <w:p w14:paraId="1CA7BF98"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120893</w:t>
            </w:r>
          </w:p>
        </w:tc>
        <w:tc>
          <w:tcPr>
            <w:tcW w:w="963" w:type="dxa"/>
            <w:tcBorders>
              <w:top w:val="single" w:sz="4" w:space="0" w:color="000000"/>
              <w:left w:val="single" w:sz="4" w:space="0" w:color="000000"/>
              <w:bottom w:val="single" w:sz="4" w:space="0" w:color="000000"/>
              <w:right w:val="single" w:sz="4" w:space="0" w:color="000000"/>
            </w:tcBorders>
            <w:vAlign w:val="center"/>
          </w:tcPr>
          <w:p w14:paraId="6A6DDCF1"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123240</w:t>
            </w:r>
          </w:p>
        </w:tc>
        <w:tc>
          <w:tcPr>
            <w:tcW w:w="936" w:type="dxa"/>
            <w:tcBorders>
              <w:top w:val="single" w:sz="4" w:space="0" w:color="000000"/>
              <w:left w:val="single" w:sz="4" w:space="0" w:color="000000"/>
              <w:bottom w:val="single" w:sz="4" w:space="0" w:color="000000"/>
              <w:right w:val="single" w:sz="4" w:space="0" w:color="000000"/>
            </w:tcBorders>
            <w:vAlign w:val="center"/>
          </w:tcPr>
          <w:p w14:paraId="13C208A2"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125587</w:t>
            </w:r>
          </w:p>
        </w:tc>
        <w:tc>
          <w:tcPr>
            <w:tcW w:w="936" w:type="dxa"/>
            <w:tcBorders>
              <w:top w:val="single" w:sz="4" w:space="0" w:color="000000"/>
              <w:left w:val="single" w:sz="4" w:space="0" w:color="000000"/>
              <w:bottom w:val="single" w:sz="4" w:space="0" w:color="000000"/>
              <w:right w:val="single" w:sz="4" w:space="0" w:color="000000"/>
            </w:tcBorders>
          </w:tcPr>
          <w:p w14:paraId="15D1E4BA"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30407E0D"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129108</w:t>
            </w:r>
          </w:p>
        </w:tc>
        <w:tc>
          <w:tcPr>
            <w:tcW w:w="936" w:type="dxa"/>
            <w:tcBorders>
              <w:top w:val="single" w:sz="4" w:space="0" w:color="000000"/>
              <w:left w:val="single" w:sz="4" w:space="0" w:color="000000"/>
              <w:bottom w:val="single" w:sz="4" w:space="0" w:color="000000"/>
              <w:right w:val="single" w:sz="4" w:space="0" w:color="000000"/>
            </w:tcBorders>
          </w:tcPr>
          <w:p w14:paraId="35308154"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20DE4DBB" w14:textId="77777777" w:rsidR="003811C7" w:rsidRPr="005E3144" w:rsidRDefault="003811C7" w:rsidP="00570FFF">
            <w:pPr>
              <w:spacing w:after="0" w:line="240" w:lineRule="auto"/>
              <w:rPr>
                <w:rFonts w:ascii="Times New Roman" w:eastAsia="Calibri" w:hAnsi="Times New Roman" w:cs="Times New Roman"/>
                <w:sz w:val="24"/>
                <w:szCs w:val="24"/>
              </w:rPr>
            </w:pPr>
            <w:r w:rsidRPr="005E3144">
              <w:rPr>
                <w:rFonts w:ascii="Times New Roman" w:eastAsia="Calibri" w:hAnsi="Times New Roman" w:cs="Times New Roman"/>
                <w:sz w:val="24"/>
                <w:szCs w:val="24"/>
              </w:rPr>
              <w:t>134977</w:t>
            </w:r>
          </w:p>
        </w:tc>
        <w:tc>
          <w:tcPr>
            <w:tcW w:w="936" w:type="dxa"/>
            <w:tcBorders>
              <w:top w:val="single" w:sz="4" w:space="0" w:color="000000"/>
              <w:left w:val="single" w:sz="4" w:space="0" w:color="000000"/>
              <w:bottom w:val="single" w:sz="4" w:space="0" w:color="000000"/>
              <w:right w:val="single" w:sz="4" w:space="0" w:color="000000"/>
            </w:tcBorders>
          </w:tcPr>
          <w:p w14:paraId="0B58CD16"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68C089C6" w14:textId="77777777" w:rsidR="003811C7" w:rsidRPr="005E3144" w:rsidRDefault="003811C7" w:rsidP="00570FFF">
            <w:pPr>
              <w:spacing w:after="0" w:line="240" w:lineRule="auto"/>
              <w:rPr>
                <w:rFonts w:ascii="Times New Roman" w:eastAsia="Calibri" w:hAnsi="Times New Roman" w:cs="Times New Roman"/>
                <w:sz w:val="24"/>
                <w:szCs w:val="24"/>
              </w:rPr>
            </w:pPr>
            <w:r w:rsidRPr="005E3144">
              <w:rPr>
                <w:rFonts w:ascii="Times New Roman" w:eastAsia="Calibri" w:hAnsi="Times New Roman" w:cs="Times New Roman"/>
                <w:sz w:val="24"/>
                <w:szCs w:val="24"/>
              </w:rPr>
              <w:t>134977</w:t>
            </w:r>
          </w:p>
        </w:tc>
        <w:tc>
          <w:tcPr>
            <w:tcW w:w="963" w:type="dxa"/>
            <w:tcBorders>
              <w:top w:val="single" w:sz="4" w:space="0" w:color="000000"/>
              <w:left w:val="single" w:sz="4" w:space="0" w:color="000000"/>
              <w:bottom w:val="single" w:sz="4" w:space="0" w:color="000000"/>
              <w:right w:val="single" w:sz="4" w:space="0" w:color="000000"/>
            </w:tcBorders>
          </w:tcPr>
          <w:p w14:paraId="3D726764"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68F547D5" w14:textId="77777777" w:rsidR="003811C7" w:rsidRPr="005E3144" w:rsidRDefault="003811C7" w:rsidP="00570FFF">
            <w:pPr>
              <w:spacing w:after="0" w:line="240" w:lineRule="auto"/>
              <w:rPr>
                <w:rFonts w:ascii="Times New Roman" w:eastAsia="Calibri" w:hAnsi="Times New Roman" w:cs="Times New Roman"/>
                <w:sz w:val="24"/>
                <w:szCs w:val="24"/>
              </w:rPr>
            </w:pPr>
            <w:r w:rsidRPr="005E3144">
              <w:rPr>
                <w:rFonts w:ascii="Times New Roman" w:eastAsia="Calibri" w:hAnsi="Times New Roman" w:cs="Times New Roman"/>
                <w:sz w:val="24"/>
                <w:szCs w:val="24"/>
              </w:rPr>
              <w:t>134977</w:t>
            </w:r>
          </w:p>
        </w:tc>
        <w:tc>
          <w:tcPr>
            <w:tcW w:w="960" w:type="dxa"/>
            <w:tcBorders>
              <w:top w:val="single" w:sz="4" w:space="0" w:color="000000"/>
              <w:left w:val="single" w:sz="4" w:space="0" w:color="000000"/>
              <w:bottom w:val="single" w:sz="4" w:space="0" w:color="000000"/>
              <w:right w:val="single" w:sz="4" w:space="0" w:color="000000"/>
            </w:tcBorders>
          </w:tcPr>
          <w:p w14:paraId="24D1B4C9" w14:textId="77777777" w:rsidR="003811C7" w:rsidRPr="005E3144" w:rsidRDefault="003811C7" w:rsidP="00570FFF">
            <w:pPr>
              <w:spacing w:after="0" w:line="240" w:lineRule="auto"/>
              <w:contextualSpacing/>
              <w:rPr>
                <w:rFonts w:ascii="Times New Roman" w:eastAsia="Calibri" w:hAnsi="Times New Roman" w:cs="Times New Roman"/>
                <w:sz w:val="24"/>
                <w:szCs w:val="24"/>
              </w:rPr>
            </w:pPr>
          </w:p>
          <w:p w14:paraId="1C1146E8" w14:textId="77777777" w:rsidR="003811C7" w:rsidRPr="005E3144" w:rsidRDefault="003811C7" w:rsidP="00570FFF">
            <w:pPr>
              <w:spacing w:after="0" w:line="240" w:lineRule="auto"/>
              <w:contextualSpacing/>
              <w:rPr>
                <w:rFonts w:ascii="Times New Roman" w:eastAsia="Calibri" w:hAnsi="Times New Roman" w:cs="Times New Roman"/>
                <w:sz w:val="24"/>
                <w:szCs w:val="24"/>
              </w:rPr>
            </w:pPr>
            <w:r w:rsidRPr="005E3144">
              <w:rPr>
                <w:rFonts w:ascii="Times New Roman" w:eastAsia="Calibri" w:hAnsi="Times New Roman" w:cs="Times New Roman"/>
                <w:sz w:val="24"/>
                <w:szCs w:val="24"/>
              </w:rPr>
              <w:t>134977</w:t>
            </w:r>
          </w:p>
        </w:tc>
      </w:tr>
    </w:tbl>
    <w:p w14:paraId="0E91AFA6"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p>
    <w:p w14:paraId="060C207E" w14:textId="77777777" w:rsidR="003811C7" w:rsidRPr="005E3144" w:rsidRDefault="003811C7" w:rsidP="005E3144">
      <w:pPr>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Подпрограмма 5</w:t>
      </w:r>
    </w:p>
    <w:p w14:paraId="1A472332"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rPr>
      </w:pPr>
      <w:r w:rsidRPr="005E3144">
        <w:rPr>
          <w:rFonts w:ascii="Times New Roman" w:eastAsia="Times New Roman" w:hAnsi="Times New Roman" w:cs="Times New Roman"/>
          <w:b/>
          <w:sz w:val="24"/>
          <w:szCs w:val="24"/>
          <w:lang w:eastAsia="ru-RU"/>
        </w:rPr>
        <w:t>«Организация и проведение физкультурных и спортивных мероприятий»</w:t>
      </w:r>
    </w:p>
    <w:p w14:paraId="361DE917"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b/>
          <w:sz w:val="24"/>
          <w:szCs w:val="24"/>
          <w:lang w:eastAsia="ru-RU"/>
        </w:rPr>
      </w:pPr>
      <w:r w:rsidRPr="005E3144">
        <w:rPr>
          <w:rFonts w:ascii="Times New Roman" w:eastAsia="Calibri" w:hAnsi="Times New Roman" w:cs="Times New Roman"/>
          <w:b/>
          <w:sz w:val="24"/>
          <w:szCs w:val="24"/>
          <w:lang w:eastAsia="ru-RU"/>
        </w:rPr>
        <w:t>Паспорт подпрограммы «</w:t>
      </w:r>
      <w:r w:rsidRPr="005E3144">
        <w:rPr>
          <w:rFonts w:ascii="Times New Roman" w:eastAsia="Times New Roman" w:hAnsi="Times New Roman" w:cs="Times New Roman"/>
          <w:b/>
          <w:sz w:val="24"/>
          <w:szCs w:val="24"/>
          <w:lang w:eastAsia="ru-RU"/>
        </w:rPr>
        <w:t xml:space="preserve">Организация и проведение физкультурных и спортивных мероприятий» </w:t>
      </w:r>
      <w:r w:rsidRPr="005E3144">
        <w:rPr>
          <w:rFonts w:ascii="Times New Roman" w:eastAsia="Calibri" w:hAnsi="Times New Roman" w:cs="Times New Roman"/>
          <w:b/>
          <w:sz w:val="24"/>
          <w:szCs w:val="24"/>
          <w:lang w:eastAsia="ru-RU"/>
        </w:rPr>
        <w:t>муниципальной программы Каширского муниципального района Воронежской области «Развитие культуры, физической культуры и спорта на 2020 -2027 годы»</w:t>
      </w:r>
    </w:p>
    <w:p w14:paraId="3483EC7A"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427"/>
        <w:gridCol w:w="6859"/>
      </w:tblGrid>
      <w:tr w:rsidR="003811C7" w:rsidRPr="005E3144" w14:paraId="459E44CD"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4413C4FC"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Исполнители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4578C805"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Отдел по делам культуры и спорта </w:t>
            </w:r>
          </w:p>
        </w:tc>
      </w:tr>
      <w:tr w:rsidR="003811C7" w:rsidRPr="005E3144" w14:paraId="5D8CEC65"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63C25645"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мероприятия, входящие в состав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31748130"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lang w:eastAsia="ru-RU"/>
              </w:rPr>
              <w:t xml:space="preserve">Организация и проведение физкультурных и спортивных мероприятий </w:t>
            </w:r>
          </w:p>
        </w:tc>
      </w:tr>
      <w:tr w:rsidR="003811C7" w:rsidRPr="005E3144" w14:paraId="3B4F7824"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0255D65B"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Цель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320D179C"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hAnsi="Times New Roman" w:cs="Times New Roman"/>
                <w:sz w:val="24"/>
                <w:szCs w:val="24"/>
              </w:rPr>
              <w:t>Развитие массовой физической культуры и спорта в районе.</w:t>
            </w:r>
          </w:p>
        </w:tc>
      </w:tr>
      <w:tr w:rsidR="003811C7" w:rsidRPr="005E3144" w14:paraId="74F6A9D2"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72C0DDF5"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Задачи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6C0FFAE2"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Обеспечение развития массовой физической культуры и спорта; </w:t>
            </w:r>
          </w:p>
          <w:p w14:paraId="3C18AC1C"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Улучшение материально-технической базы для массовых занятий физической культурой и спортом в районе; </w:t>
            </w:r>
          </w:p>
          <w:p w14:paraId="198F7954"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Организация активного отдыха среди различных групп населения средствами физической культуры и спорта; </w:t>
            </w:r>
          </w:p>
          <w:p w14:paraId="302E461C"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Создание условий гражданам старшего поколения для занятий физической культурой и спортом;</w:t>
            </w:r>
          </w:p>
          <w:p w14:paraId="7A447BA8"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эффективности подготовки спортсменов высокого класса и юных перспективных воспитанников ДЮСШ.</w:t>
            </w:r>
          </w:p>
          <w:p w14:paraId="3048D3EB" w14:textId="77777777" w:rsidR="003811C7" w:rsidRPr="005E3144" w:rsidRDefault="003811C7" w:rsidP="00570FFF">
            <w:pPr>
              <w:spacing w:after="0" w:line="240" w:lineRule="auto"/>
              <w:contextualSpacing/>
              <w:jc w:val="both"/>
              <w:rPr>
                <w:rFonts w:ascii="Times New Roman" w:eastAsia="Times New Roman" w:hAnsi="Times New Roman" w:cs="Times New Roman"/>
                <w:sz w:val="24"/>
                <w:szCs w:val="24"/>
              </w:rPr>
            </w:pPr>
          </w:p>
        </w:tc>
      </w:tr>
      <w:tr w:rsidR="003811C7" w:rsidRPr="005E3144" w14:paraId="5F5A6F73"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35DDDA1F"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целевые </w:t>
            </w:r>
            <w:r w:rsidRPr="005E3144">
              <w:rPr>
                <w:rFonts w:ascii="Times New Roman" w:eastAsia="Times New Roman" w:hAnsi="Times New Roman" w:cs="Times New Roman"/>
                <w:sz w:val="24"/>
                <w:szCs w:val="24"/>
              </w:rPr>
              <w:lastRenderedPageBreak/>
              <w:t xml:space="preserve">индикаторы и показатели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1B05A26B" w14:textId="4239E3E1"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lastRenderedPageBreak/>
              <w:t xml:space="preserve">Численность лиц, систематически занимающихся физической </w:t>
            </w:r>
            <w:r w:rsidRPr="005E3144">
              <w:rPr>
                <w:rFonts w:ascii="Times New Roman" w:eastAsia="Times New Roman" w:hAnsi="Times New Roman" w:cs="Times New Roman"/>
                <w:sz w:val="24"/>
                <w:szCs w:val="24"/>
                <w:lang w:eastAsia="ru-RU"/>
              </w:rPr>
              <w:lastRenderedPageBreak/>
              <w:t>культурой и спортом, человек:</w:t>
            </w:r>
            <w:r w:rsidR="005E3144">
              <w:rPr>
                <w:rFonts w:ascii="Times New Roman" w:eastAsia="Times New Roman" w:hAnsi="Times New Roman" w:cs="Times New Roman"/>
                <w:sz w:val="24"/>
                <w:szCs w:val="24"/>
                <w:lang w:eastAsia="ru-RU"/>
              </w:rPr>
              <w:t xml:space="preserve"> </w:t>
            </w:r>
          </w:p>
          <w:p w14:paraId="42349D77"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2020 г. – 10550</w:t>
            </w:r>
          </w:p>
          <w:p w14:paraId="7789B9B7"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2021 г. – 10600</w:t>
            </w:r>
          </w:p>
          <w:p w14:paraId="79A6995D"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2022 г. -10650</w:t>
            </w:r>
          </w:p>
          <w:p w14:paraId="0756769B"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2023 г. – 10750</w:t>
            </w:r>
          </w:p>
          <w:p w14:paraId="1B10C87D"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2024 г. - 10950</w:t>
            </w:r>
          </w:p>
          <w:p w14:paraId="6DE83561" w14:textId="32DC21B4" w:rsidR="003811C7" w:rsidRPr="005E3144" w:rsidRDefault="005E3144"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811C7" w:rsidRPr="005E3144">
              <w:rPr>
                <w:rFonts w:ascii="Times New Roman" w:eastAsia="Times New Roman" w:hAnsi="Times New Roman" w:cs="Times New Roman"/>
                <w:sz w:val="24"/>
                <w:szCs w:val="24"/>
              </w:rPr>
              <w:t>2025 г. - 11000</w:t>
            </w:r>
          </w:p>
          <w:p w14:paraId="0054BF81"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2026 г. – 11300</w:t>
            </w:r>
          </w:p>
          <w:p w14:paraId="4E4375AE"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2027 г. – 11300</w:t>
            </w:r>
          </w:p>
          <w:p w14:paraId="0D06686F"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hAnsi="Times New Roman" w:cs="Times New Roman"/>
                <w:sz w:val="24"/>
                <w:szCs w:val="24"/>
              </w:rPr>
            </w:pPr>
            <w:r w:rsidRPr="005E3144">
              <w:rPr>
                <w:rFonts w:ascii="Times New Roman" w:hAnsi="Times New Roman" w:cs="Times New Roman"/>
                <w:sz w:val="24"/>
                <w:szCs w:val="24"/>
              </w:rPr>
              <w:t>Доля граждан старшего возраста (женщины: 55-79 лет; мужчины: 60-79 лет), систематически занимающихся физической культурой и спортом, в общей численности граждан старшего возраста;</w:t>
            </w:r>
          </w:p>
          <w:p w14:paraId="49E1327B"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hAnsi="Times New Roman" w:cs="Times New Roman"/>
                <w:sz w:val="24"/>
                <w:szCs w:val="24"/>
              </w:rPr>
              <w:t>Доля граждан старшего поколения, выполнивших нормативы ВФСК ГТО, к общему количеству выполнивших нормативы (</w:t>
            </w:r>
            <w:r w:rsidRPr="005E3144">
              <w:rPr>
                <w:rFonts w:ascii="Times New Roman" w:hAnsi="Times New Roman" w:cs="Times New Roman"/>
                <w:sz w:val="24"/>
                <w:szCs w:val="24"/>
                <w:lang w:val="en-US"/>
              </w:rPr>
              <w:t>X</w:t>
            </w:r>
            <w:r w:rsidRPr="005E3144">
              <w:rPr>
                <w:rFonts w:ascii="Times New Roman" w:hAnsi="Times New Roman" w:cs="Times New Roman"/>
                <w:sz w:val="24"/>
                <w:szCs w:val="24"/>
              </w:rPr>
              <w:t xml:space="preserve"> и </w:t>
            </w:r>
            <w:r w:rsidRPr="005E3144">
              <w:rPr>
                <w:rFonts w:ascii="Times New Roman" w:hAnsi="Times New Roman" w:cs="Times New Roman"/>
                <w:sz w:val="24"/>
                <w:szCs w:val="24"/>
                <w:lang w:val="en-US"/>
              </w:rPr>
              <w:t>XI</w:t>
            </w:r>
            <w:r w:rsidRPr="005E3144">
              <w:rPr>
                <w:rFonts w:ascii="Times New Roman" w:hAnsi="Times New Roman" w:cs="Times New Roman"/>
                <w:sz w:val="24"/>
                <w:szCs w:val="24"/>
              </w:rPr>
              <w:t xml:space="preserve"> ступени).</w:t>
            </w:r>
          </w:p>
        </w:tc>
      </w:tr>
      <w:tr w:rsidR="003811C7" w:rsidRPr="005E3144" w14:paraId="713D39F7"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2B7275A8"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 xml:space="preserve">Сроки реализации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61187091"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2020-2027 годы </w:t>
            </w:r>
          </w:p>
          <w:p w14:paraId="01A34FE8"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p>
        </w:tc>
      </w:tr>
      <w:tr w:rsidR="003811C7" w:rsidRPr="005E3144" w14:paraId="1EE52A0B"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54E5ABE5"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Объемы и источники финансирования подпрограммы (в действующих ценах каждого года реализации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0A005C9E" w14:textId="6FB40B69"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t>Средства федерального, областного и местного бюджета отражены в приложениях</w:t>
            </w:r>
            <w:r w:rsidR="005E3144">
              <w:rPr>
                <w:rFonts w:ascii="Times New Roman" w:hAnsi="Times New Roman" w:cs="Times New Roman"/>
                <w:sz w:val="24"/>
                <w:szCs w:val="24"/>
              </w:rPr>
              <w:t xml:space="preserve"> </w:t>
            </w:r>
            <w:r w:rsidRPr="005E3144">
              <w:rPr>
                <w:rFonts w:ascii="Times New Roman" w:hAnsi="Times New Roman" w:cs="Times New Roman"/>
                <w:sz w:val="24"/>
                <w:szCs w:val="24"/>
              </w:rPr>
              <w:t>№ 2 и 3.</w:t>
            </w:r>
          </w:p>
          <w:p w14:paraId="4AEDC68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r>
      <w:tr w:rsidR="003811C7" w:rsidRPr="005E3144" w14:paraId="536B89BB" w14:textId="77777777" w:rsidTr="00570FFF">
        <w:trPr>
          <w:jc w:val="center"/>
        </w:trPr>
        <w:tc>
          <w:tcPr>
            <w:tcW w:w="2427" w:type="dxa"/>
            <w:tcBorders>
              <w:top w:val="single" w:sz="4" w:space="0" w:color="000000"/>
              <w:left w:val="single" w:sz="4" w:space="0" w:color="000000"/>
              <w:bottom w:val="single" w:sz="4" w:space="0" w:color="000000"/>
              <w:right w:val="single" w:sz="4" w:space="0" w:color="000000"/>
            </w:tcBorders>
            <w:hideMark/>
          </w:tcPr>
          <w:p w14:paraId="588AA00B"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Ожидаемые непосредственные результаты реализации подпрограммы </w:t>
            </w:r>
          </w:p>
        </w:tc>
        <w:tc>
          <w:tcPr>
            <w:tcW w:w="6859" w:type="dxa"/>
            <w:tcBorders>
              <w:top w:val="single" w:sz="4" w:space="0" w:color="000000"/>
              <w:left w:val="single" w:sz="4" w:space="0" w:color="000000"/>
              <w:bottom w:val="single" w:sz="4" w:space="0" w:color="000000"/>
              <w:right w:val="single" w:sz="4" w:space="0" w:color="000000"/>
            </w:tcBorders>
          </w:tcPr>
          <w:p w14:paraId="592A9ABD"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Реализация подпрограммы позволит:</w:t>
            </w:r>
          </w:p>
          <w:p w14:paraId="527F2F35"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в районе числа людей, регулярно занимающихся физической культурой и спортом;</w:t>
            </w:r>
          </w:p>
          <w:p w14:paraId="7442E954"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уровня организации активного отдыха среди различных групп населения средствами физической культуры и спорта и качества предоставляемых услуг;</w:t>
            </w:r>
          </w:p>
          <w:p w14:paraId="45FE3CFE"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количества подготовленных спортсменов массовых разрядов и выполнивших нормативы мастеров спорта;</w:t>
            </w:r>
          </w:p>
          <w:p w14:paraId="4576B151"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p>
          <w:p w14:paraId="757D507B"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Обеспечение участия ведущих и юных спортсменов в соревнованиях областного, всероссийского и международного уровня;</w:t>
            </w:r>
          </w:p>
          <w:p w14:paraId="638579A4" w14:textId="77777777" w:rsidR="003811C7" w:rsidRPr="005E3144" w:rsidRDefault="003811C7" w:rsidP="00570FFF">
            <w:pPr>
              <w:tabs>
                <w:tab w:val="left" w:pos="1134"/>
              </w:tabs>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Снижение числа правонарушений и преступлений в детской и подростковой среде.</w:t>
            </w:r>
          </w:p>
          <w:p w14:paraId="12986544"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hAnsi="Times New Roman" w:cs="Times New Roman"/>
                <w:sz w:val="24"/>
                <w:szCs w:val="24"/>
              </w:rPr>
            </w:pPr>
            <w:r w:rsidRPr="005E3144">
              <w:rPr>
                <w:rFonts w:ascii="Times New Roman" w:eastAsia="Times New Roman" w:hAnsi="Times New Roman" w:cs="Times New Roman"/>
                <w:sz w:val="24"/>
                <w:szCs w:val="24"/>
                <w:lang w:eastAsia="ru-RU"/>
              </w:rPr>
              <w:t xml:space="preserve">Увеличение </w:t>
            </w:r>
            <w:r w:rsidRPr="005E3144">
              <w:rPr>
                <w:rFonts w:ascii="Times New Roman" w:hAnsi="Times New Roman" w:cs="Times New Roman"/>
                <w:sz w:val="24"/>
                <w:szCs w:val="24"/>
              </w:rPr>
              <w:t>доли граждан старшего возраста (женщины: 55-79 лет; мужчины: 60-79 лет), систематически занимающихся физической культурой и спортом, в общей численности граждан старшего возраста с 16,2 % до 25,2 %.</w:t>
            </w:r>
          </w:p>
          <w:p w14:paraId="7B71AFA0" w14:textId="77777777" w:rsidR="003811C7" w:rsidRPr="005E3144" w:rsidRDefault="003811C7" w:rsidP="00570FFF">
            <w:pPr>
              <w:widowControl w:val="0"/>
              <w:autoSpaceDE w:val="0"/>
              <w:autoSpaceDN w:val="0"/>
              <w:adjustRightInd w:val="0"/>
              <w:spacing w:after="0" w:line="240" w:lineRule="auto"/>
              <w:contextualSpacing/>
              <w:jc w:val="both"/>
              <w:rPr>
                <w:rFonts w:ascii="Times New Roman" w:eastAsia="Times New Roman" w:hAnsi="Times New Roman" w:cs="Times New Roman"/>
                <w:sz w:val="24"/>
                <w:szCs w:val="24"/>
              </w:rPr>
            </w:pPr>
            <w:r w:rsidRPr="005E3144">
              <w:rPr>
                <w:rFonts w:ascii="Times New Roman" w:hAnsi="Times New Roman" w:cs="Times New Roman"/>
                <w:sz w:val="24"/>
                <w:szCs w:val="24"/>
              </w:rPr>
              <w:t>Увеличение доли граждан старшего поколения, выполнивших нормативы ВФСК ГТО, к общему количеству выполнивших нормативы (</w:t>
            </w:r>
            <w:r w:rsidRPr="005E3144">
              <w:rPr>
                <w:rFonts w:ascii="Times New Roman" w:hAnsi="Times New Roman" w:cs="Times New Roman"/>
                <w:sz w:val="24"/>
                <w:szCs w:val="24"/>
                <w:lang w:val="en-US"/>
              </w:rPr>
              <w:t>X</w:t>
            </w:r>
            <w:r w:rsidRPr="005E3144">
              <w:rPr>
                <w:rFonts w:ascii="Times New Roman" w:hAnsi="Times New Roman" w:cs="Times New Roman"/>
                <w:sz w:val="24"/>
                <w:szCs w:val="24"/>
              </w:rPr>
              <w:t xml:space="preserve"> и </w:t>
            </w:r>
            <w:r w:rsidRPr="005E3144">
              <w:rPr>
                <w:rFonts w:ascii="Times New Roman" w:hAnsi="Times New Roman" w:cs="Times New Roman"/>
                <w:sz w:val="24"/>
                <w:szCs w:val="24"/>
                <w:lang w:val="en-US"/>
              </w:rPr>
              <w:t>XI</w:t>
            </w:r>
            <w:r w:rsidRPr="005E3144">
              <w:rPr>
                <w:rFonts w:ascii="Times New Roman" w:hAnsi="Times New Roman" w:cs="Times New Roman"/>
                <w:sz w:val="24"/>
                <w:szCs w:val="24"/>
              </w:rPr>
              <w:t xml:space="preserve"> ступени) с 47,6 до 48,2 %.</w:t>
            </w:r>
          </w:p>
        </w:tc>
      </w:tr>
    </w:tbl>
    <w:p w14:paraId="5F8FA778"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p>
    <w:p w14:paraId="25188CF3" w14:textId="77777777" w:rsidR="003811C7" w:rsidRPr="005E3144" w:rsidRDefault="003811C7" w:rsidP="005E3144">
      <w:pPr>
        <w:spacing w:after="0" w:line="240" w:lineRule="auto"/>
        <w:ind w:firstLine="709"/>
        <w:jc w:val="both"/>
        <w:rPr>
          <w:rFonts w:ascii="Times New Roman" w:hAnsi="Times New Roman" w:cs="Times New Roman"/>
          <w:b/>
          <w:sz w:val="24"/>
          <w:szCs w:val="24"/>
        </w:rPr>
      </w:pPr>
      <w:r w:rsidRPr="005E3144">
        <w:rPr>
          <w:rFonts w:ascii="Times New Roman" w:hAnsi="Times New Roman" w:cs="Times New Roman"/>
          <w:b/>
          <w:sz w:val="24"/>
          <w:szCs w:val="24"/>
        </w:rPr>
        <w:t>1.Характеристика сферы реализации Подпрограммы, описание основных проблем в указанной сфере и прогноз ее развития</w:t>
      </w:r>
    </w:p>
    <w:p w14:paraId="39E3FE66" w14:textId="77777777" w:rsidR="003811C7" w:rsidRPr="005E3144" w:rsidRDefault="003811C7" w:rsidP="005E3144">
      <w:pPr>
        <w:spacing w:after="0" w:line="240" w:lineRule="auto"/>
        <w:ind w:firstLine="709"/>
        <w:jc w:val="both"/>
        <w:rPr>
          <w:rFonts w:ascii="Times New Roman" w:hAnsi="Times New Roman" w:cs="Times New Roman"/>
          <w:sz w:val="24"/>
          <w:szCs w:val="24"/>
        </w:rPr>
      </w:pPr>
    </w:p>
    <w:p w14:paraId="7AA36AC3"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lastRenderedPageBreak/>
        <w:t>Создание основы для сохранения и улучшения физического и духовного здоровья граждан является одним из важнейших элементов социально-экономического и социально-политического развития общества. Существенным фактором, определяющим состояние здоровья населения, является поддержание оптимальной физической активности в течение всего жизненного пути человека.</w:t>
      </w:r>
    </w:p>
    <w:p w14:paraId="6A43C7A1"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Реализация стратегических целей совершенствования системы физической культуры и спорта предполагает создание условий для укрепления здоровья населения путем развития инфраструктуры спорта, популяризации массового и профессионального спорта и приобщения различных слоев общества к регулярным занятиям физической культурой и спортом.</w:t>
      </w:r>
    </w:p>
    <w:p w14:paraId="454E5104"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Нужно отметить, что в настоящее время не найдено более эффективного средства профилактики наркомании, преступности и асоциального поведения, чем привлечение населения к регулярным занятиям физической культурой и спортом. Данные занятия способствуют возникновению у личности стремления к саморазвитию, повышают ее социальную ответственность и самостоятельность в принятии решений в любой сфере жизнедеятельности. Таким образом, развитие системы физической культуры и спорта является необходимым фактором становления личности как гражданина с активной жизненной позицией и одним из факторов становления всего гражданского общества в целом.</w:t>
      </w:r>
    </w:p>
    <w:p w14:paraId="6886E503"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Для привлечения населения района к участию в физкультурно-оздоровительных </w:t>
      </w:r>
      <w:proofErr w:type="spellStart"/>
      <w:r w:rsidRPr="005E3144">
        <w:rPr>
          <w:rFonts w:ascii="Times New Roman" w:eastAsia="Times New Roman" w:hAnsi="Times New Roman" w:cs="Times New Roman"/>
          <w:sz w:val="24"/>
          <w:szCs w:val="24"/>
          <w:lang w:eastAsia="ru-RU"/>
        </w:rPr>
        <w:t>имассовых</w:t>
      </w:r>
      <w:proofErr w:type="spellEnd"/>
      <w:r w:rsidRPr="005E3144">
        <w:rPr>
          <w:rFonts w:ascii="Times New Roman" w:eastAsia="Times New Roman" w:hAnsi="Times New Roman" w:cs="Times New Roman"/>
          <w:sz w:val="24"/>
          <w:szCs w:val="24"/>
          <w:lang w:eastAsia="ru-RU"/>
        </w:rPr>
        <w:t xml:space="preserve"> спортивных мероприятиях и организации активного досуга необходимо создать условия для их проведения по месту жительства, работы и учебы. </w:t>
      </w:r>
    </w:p>
    <w:p w14:paraId="1A0C86C6" w14:textId="415F6505"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 связи с изменениями структуры потребностей в занятиях определенными видами спорта и предоставлении физкультурно-оздоровительных услуг необходимо проведение в районе мониторинга качества и уровня проводимых физкультурно-оздоровительных мероприятий. Это будет способствовать созданию механизма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обратной связи с населением как потребителем услуг, необходимой для</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корректировки политики в области развития массовой физической культуры и спорта в районе.</w:t>
      </w:r>
    </w:p>
    <w:p w14:paraId="6D9B15DF"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Ежегодно проводятся свыше 60 спортивно-массовых мероприятий среди различных групп населения района.</w:t>
      </w:r>
    </w:p>
    <w:p w14:paraId="71A2F1D6" w14:textId="115D9408"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Налажена система подготовки юных спортсменов – разрядников и обеспечения их участия в соревнованиях районного и областного уровня.</w:t>
      </w:r>
      <w:r w:rsidR="005E3144">
        <w:rPr>
          <w:rFonts w:ascii="Times New Roman" w:eastAsia="Times New Roman" w:hAnsi="Times New Roman" w:cs="Times New Roman"/>
          <w:sz w:val="24"/>
          <w:szCs w:val="24"/>
          <w:lang w:eastAsia="ru-RU"/>
        </w:rPr>
        <w:t xml:space="preserve"> </w:t>
      </w:r>
    </w:p>
    <w:p w14:paraId="13249941"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Однако наряду с вышеуказанными достижениями в сфере физической культуры и спорта развитие системы физической культуры и спорта в районе осложняется рядом проблем, требующих решения, в их числе:</w:t>
      </w:r>
    </w:p>
    <w:p w14:paraId="7E18057C"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несоответствие уровня развития материально-технической базы учреждений физической культуры и спорта уровню потребности населения, наличие морального и физического износа основных фондов учреждений физической культуры и спорта, препятствующего решению задач по развитию массового спорта в районе;</w:t>
      </w:r>
    </w:p>
    <w:p w14:paraId="7A97730F"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отсутствие условий для проведения физкультурно-оздоровительных мероприятий и массовых спортивных соревнований по месту жительства и отдыха молодежи.</w:t>
      </w:r>
    </w:p>
    <w:p w14:paraId="1F2600F6"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p>
    <w:p w14:paraId="0FFF903F" w14:textId="77777777" w:rsidR="003811C7" w:rsidRPr="005E3144" w:rsidRDefault="003811C7" w:rsidP="005E3144">
      <w:pPr>
        <w:spacing w:after="0" w:line="240" w:lineRule="auto"/>
        <w:ind w:firstLine="709"/>
        <w:jc w:val="both"/>
        <w:rPr>
          <w:rFonts w:ascii="Times New Roman" w:hAnsi="Times New Roman" w:cs="Times New Roman"/>
          <w:b/>
          <w:sz w:val="24"/>
          <w:szCs w:val="24"/>
        </w:rPr>
      </w:pPr>
      <w:r w:rsidRPr="005E3144">
        <w:rPr>
          <w:rFonts w:ascii="Times New Roman" w:hAnsi="Times New Roman" w:cs="Times New Roman"/>
          <w:b/>
          <w:sz w:val="24"/>
          <w:szCs w:val="24"/>
        </w:rPr>
        <w:t>2.Приоритеты государственной политики в сфере реализации подпрограммы, цели, задачи и показатели (индикаторы) достижения целей и решение задач, описание основных ожидаемых результатов подпрограммы, сроков и контрольных этапов реализации подпрограммы</w:t>
      </w:r>
    </w:p>
    <w:p w14:paraId="5A4D812D"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2.1. Приоритеты государственной политики в сфере реализации подпрограммы.</w:t>
      </w:r>
    </w:p>
    <w:p w14:paraId="6A616F5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соответствии с задачами государственной политики и трендами развития физической культуры и спорта основными приоритетными направлениями работы с жителями Каширского муниципального района Воронежской области являются:</w:t>
      </w:r>
    </w:p>
    <w:p w14:paraId="36F94E33"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 развитие массовой физической культуры и спорта, формирование общественного мнения среди населения района о жизненной необходимости для каждого человека в регулярных </w:t>
      </w:r>
      <w:r w:rsidRPr="005E3144">
        <w:rPr>
          <w:rFonts w:ascii="Times New Roman" w:eastAsia="Times New Roman" w:hAnsi="Times New Roman" w:cs="Times New Roman"/>
          <w:sz w:val="24"/>
          <w:szCs w:val="24"/>
          <w:lang w:eastAsia="ru-RU"/>
        </w:rPr>
        <w:lastRenderedPageBreak/>
        <w:t>физкультурно-оздоровительных занятиях с целью укрепления здоровья, гармоничного развития личности;</w:t>
      </w:r>
    </w:p>
    <w:p w14:paraId="1539BC18"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обеспечение развития массовой физической культуры и спорта, увеличение в районе числа людей, регулярно занимающихся физической культурой и спортом;</w:t>
      </w:r>
    </w:p>
    <w:p w14:paraId="62F195B8"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организация активного отдыха среди различных групп населения средствами физической культуры и спорта;</w:t>
      </w:r>
    </w:p>
    <w:p w14:paraId="6909AC1A"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повышение эффективности подготовки спортсменов высокого класса и юных перспективных воспитанников спортивной школы района.</w:t>
      </w:r>
    </w:p>
    <w:p w14:paraId="331C4FBE"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2.2. Цели, задачи и показатели (индикаторы) достижения целей и решения задач.</w:t>
      </w:r>
    </w:p>
    <w:p w14:paraId="602BEDE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Для оценки эффективности работы с жителями района, а также в целях планирования и прогнозирования физкультурно-спортивных процессов используются следующие целевые показатели и индикаторы. Динамика изменения целевых показателей и индикаторов представлена в таблице 1.</w:t>
      </w:r>
    </w:p>
    <w:p w14:paraId="1051EA58"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Таблица 1</w:t>
      </w:r>
    </w:p>
    <w:p w14:paraId="3197F362"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sz w:val="24"/>
          <w:szCs w:val="24"/>
        </w:rPr>
      </w:pPr>
      <w:r w:rsidRPr="005E3144">
        <w:rPr>
          <w:rFonts w:ascii="Times New Roman" w:eastAsia="Calibri" w:hAnsi="Times New Roman" w:cs="Times New Roman"/>
          <w:sz w:val="24"/>
          <w:szCs w:val="24"/>
        </w:rPr>
        <w:t>Динамика изменения целевых показателей подпрограммы</w:t>
      </w:r>
    </w:p>
    <w:p w14:paraId="2D60C008" w14:textId="77777777"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sz w:val="24"/>
          <w:szCs w:val="24"/>
        </w:rPr>
      </w:pPr>
      <w:r w:rsidRPr="005E3144">
        <w:rPr>
          <w:rFonts w:ascii="Times New Roman" w:eastAsia="Calibri" w:hAnsi="Times New Roman" w:cs="Times New Roman"/>
          <w:sz w:val="24"/>
          <w:szCs w:val="24"/>
        </w:rPr>
        <w:t>«</w:t>
      </w:r>
      <w:r w:rsidRPr="005E3144">
        <w:rPr>
          <w:rFonts w:ascii="Times New Roman" w:eastAsia="Times New Roman" w:hAnsi="Times New Roman" w:cs="Times New Roman"/>
          <w:b/>
          <w:sz w:val="24"/>
          <w:szCs w:val="24"/>
          <w:lang w:eastAsia="ru-RU"/>
        </w:rPr>
        <w:t>Организация и проведение физкультурных и спортивных мероприятий</w:t>
      </w:r>
      <w:r w:rsidRPr="005E3144">
        <w:rPr>
          <w:rFonts w:ascii="Times New Roman" w:eastAsia="Calibri" w:hAnsi="Times New Roman" w:cs="Times New Roman"/>
          <w:sz w:val="24"/>
          <w:szCs w:val="24"/>
        </w:rPr>
        <w:t>»</w:t>
      </w:r>
    </w:p>
    <w:p w14:paraId="73B3CD0B"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tbl>
      <w:tblPr>
        <w:tblStyle w:val="37"/>
        <w:tblW w:w="10147" w:type="dxa"/>
        <w:jc w:val="center"/>
        <w:tblLayout w:type="fixed"/>
        <w:tblLook w:val="04A0" w:firstRow="1" w:lastRow="0" w:firstColumn="1" w:lastColumn="0" w:noHBand="0" w:noVBand="1"/>
      </w:tblPr>
      <w:tblGrid>
        <w:gridCol w:w="650"/>
        <w:gridCol w:w="1443"/>
        <w:gridCol w:w="683"/>
        <w:gridCol w:w="851"/>
        <w:gridCol w:w="850"/>
        <w:gridCol w:w="851"/>
        <w:gridCol w:w="850"/>
        <w:gridCol w:w="993"/>
        <w:gridCol w:w="992"/>
        <w:gridCol w:w="992"/>
        <w:gridCol w:w="992"/>
      </w:tblGrid>
      <w:tr w:rsidR="003811C7" w:rsidRPr="005E3144" w14:paraId="7222969A" w14:textId="77777777" w:rsidTr="00DA4AD2">
        <w:trPr>
          <w:trHeight w:val="1656"/>
          <w:jc w:val="center"/>
        </w:trPr>
        <w:tc>
          <w:tcPr>
            <w:tcW w:w="650" w:type="dxa"/>
          </w:tcPr>
          <w:p w14:paraId="53CE0C8A"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w:t>
            </w:r>
          </w:p>
          <w:p w14:paraId="22C3F98E"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показателя</w:t>
            </w:r>
          </w:p>
        </w:tc>
        <w:tc>
          <w:tcPr>
            <w:tcW w:w="1443" w:type="dxa"/>
          </w:tcPr>
          <w:p w14:paraId="534973E2"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Наименование показателя</w:t>
            </w:r>
          </w:p>
        </w:tc>
        <w:tc>
          <w:tcPr>
            <w:tcW w:w="683" w:type="dxa"/>
          </w:tcPr>
          <w:p w14:paraId="43EF80E4"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Ед. изм.</w:t>
            </w:r>
          </w:p>
        </w:tc>
        <w:tc>
          <w:tcPr>
            <w:tcW w:w="851" w:type="dxa"/>
          </w:tcPr>
          <w:p w14:paraId="563071DC"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2020</w:t>
            </w:r>
          </w:p>
        </w:tc>
        <w:tc>
          <w:tcPr>
            <w:tcW w:w="850" w:type="dxa"/>
          </w:tcPr>
          <w:p w14:paraId="1B8CE642"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2021</w:t>
            </w:r>
          </w:p>
        </w:tc>
        <w:tc>
          <w:tcPr>
            <w:tcW w:w="851" w:type="dxa"/>
          </w:tcPr>
          <w:p w14:paraId="076A2395" w14:textId="77777777" w:rsidR="003811C7" w:rsidRPr="005E3144" w:rsidRDefault="003811C7" w:rsidP="00570FFF">
            <w:pPr>
              <w:jc w:val="both"/>
              <w:rPr>
                <w:rFonts w:ascii="Times New Roman" w:hAnsi="Times New Roman" w:cs="Times New Roman"/>
                <w:b/>
                <w:sz w:val="24"/>
                <w:szCs w:val="24"/>
              </w:rPr>
            </w:pPr>
            <w:r w:rsidRPr="005E3144">
              <w:rPr>
                <w:rFonts w:ascii="Times New Roman" w:hAnsi="Times New Roman" w:cs="Times New Roman"/>
                <w:sz w:val="24"/>
                <w:szCs w:val="24"/>
              </w:rPr>
              <w:t>2022</w:t>
            </w:r>
          </w:p>
        </w:tc>
        <w:tc>
          <w:tcPr>
            <w:tcW w:w="850" w:type="dxa"/>
          </w:tcPr>
          <w:p w14:paraId="0DE3C80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2023</w:t>
            </w:r>
          </w:p>
        </w:tc>
        <w:tc>
          <w:tcPr>
            <w:tcW w:w="993" w:type="dxa"/>
          </w:tcPr>
          <w:p w14:paraId="767E41AF"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2024</w:t>
            </w:r>
          </w:p>
        </w:tc>
        <w:tc>
          <w:tcPr>
            <w:tcW w:w="992" w:type="dxa"/>
          </w:tcPr>
          <w:p w14:paraId="64AAC1CB"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2025</w:t>
            </w:r>
          </w:p>
        </w:tc>
        <w:tc>
          <w:tcPr>
            <w:tcW w:w="992" w:type="dxa"/>
          </w:tcPr>
          <w:p w14:paraId="05D98641"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2026</w:t>
            </w:r>
          </w:p>
        </w:tc>
        <w:tc>
          <w:tcPr>
            <w:tcW w:w="992" w:type="dxa"/>
          </w:tcPr>
          <w:p w14:paraId="0500289C"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2027</w:t>
            </w:r>
          </w:p>
        </w:tc>
      </w:tr>
      <w:tr w:rsidR="003811C7" w:rsidRPr="005E3144" w14:paraId="28993B8F" w14:textId="77777777" w:rsidTr="00DA4AD2">
        <w:trPr>
          <w:jc w:val="center"/>
        </w:trPr>
        <w:tc>
          <w:tcPr>
            <w:tcW w:w="650" w:type="dxa"/>
          </w:tcPr>
          <w:p w14:paraId="33F8790C"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w:t>
            </w:r>
          </w:p>
        </w:tc>
        <w:tc>
          <w:tcPr>
            <w:tcW w:w="1443" w:type="dxa"/>
          </w:tcPr>
          <w:p w14:paraId="5E4898C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w:t>
            </w:r>
          </w:p>
        </w:tc>
        <w:tc>
          <w:tcPr>
            <w:tcW w:w="683" w:type="dxa"/>
          </w:tcPr>
          <w:p w14:paraId="221AC957"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3</w:t>
            </w:r>
          </w:p>
        </w:tc>
        <w:tc>
          <w:tcPr>
            <w:tcW w:w="851" w:type="dxa"/>
          </w:tcPr>
          <w:p w14:paraId="78AAD26A"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w:t>
            </w:r>
          </w:p>
        </w:tc>
        <w:tc>
          <w:tcPr>
            <w:tcW w:w="850" w:type="dxa"/>
          </w:tcPr>
          <w:p w14:paraId="4C57151B"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5</w:t>
            </w:r>
          </w:p>
        </w:tc>
        <w:tc>
          <w:tcPr>
            <w:tcW w:w="851" w:type="dxa"/>
          </w:tcPr>
          <w:p w14:paraId="43D19C87"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6</w:t>
            </w:r>
          </w:p>
        </w:tc>
        <w:tc>
          <w:tcPr>
            <w:tcW w:w="850" w:type="dxa"/>
          </w:tcPr>
          <w:p w14:paraId="5B6EBA36"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7</w:t>
            </w:r>
          </w:p>
        </w:tc>
        <w:tc>
          <w:tcPr>
            <w:tcW w:w="993" w:type="dxa"/>
          </w:tcPr>
          <w:p w14:paraId="41EA9B49"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8</w:t>
            </w:r>
          </w:p>
        </w:tc>
        <w:tc>
          <w:tcPr>
            <w:tcW w:w="992" w:type="dxa"/>
          </w:tcPr>
          <w:p w14:paraId="6054080C"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9</w:t>
            </w:r>
          </w:p>
        </w:tc>
        <w:tc>
          <w:tcPr>
            <w:tcW w:w="992" w:type="dxa"/>
          </w:tcPr>
          <w:p w14:paraId="12C5ADF9"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10</w:t>
            </w:r>
          </w:p>
        </w:tc>
        <w:tc>
          <w:tcPr>
            <w:tcW w:w="992" w:type="dxa"/>
          </w:tcPr>
          <w:p w14:paraId="44AFD55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11</w:t>
            </w:r>
          </w:p>
        </w:tc>
      </w:tr>
      <w:tr w:rsidR="003811C7" w:rsidRPr="005E3144" w14:paraId="1E43C21F" w14:textId="77777777" w:rsidTr="00DA4AD2">
        <w:trPr>
          <w:jc w:val="center"/>
        </w:trPr>
        <w:tc>
          <w:tcPr>
            <w:tcW w:w="650" w:type="dxa"/>
          </w:tcPr>
          <w:p w14:paraId="198EB092" w14:textId="77777777" w:rsidR="003811C7" w:rsidRPr="005E3144" w:rsidRDefault="003811C7" w:rsidP="00570FFF">
            <w:pPr>
              <w:jc w:val="both"/>
              <w:rPr>
                <w:rFonts w:ascii="Times New Roman" w:hAnsi="Times New Roman" w:cs="Times New Roman"/>
                <w:sz w:val="24"/>
                <w:szCs w:val="24"/>
              </w:rPr>
            </w:pPr>
          </w:p>
        </w:tc>
        <w:tc>
          <w:tcPr>
            <w:tcW w:w="1443" w:type="dxa"/>
          </w:tcPr>
          <w:p w14:paraId="12189FCB"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Численность лиц, систематически занимающихся физической культурой и спортом</w:t>
            </w:r>
          </w:p>
        </w:tc>
        <w:tc>
          <w:tcPr>
            <w:tcW w:w="683" w:type="dxa"/>
          </w:tcPr>
          <w:p w14:paraId="55B6DE8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Чел</w:t>
            </w:r>
          </w:p>
        </w:tc>
        <w:tc>
          <w:tcPr>
            <w:tcW w:w="851" w:type="dxa"/>
          </w:tcPr>
          <w:p w14:paraId="63849CB7"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10550</w:t>
            </w:r>
          </w:p>
        </w:tc>
        <w:tc>
          <w:tcPr>
            <w:tcW w:w="850" w:type="dxa"/>
          </w:tcPr>
          <w:p w14:paraId="717CFBFC"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10600</w:t>
            </w:r>
          </w:p>
        </w:tc>
        <w:tc>
          <w:tcPr>
            <w:tcW w:w="851" w:type="dxa"/>
          </w:tcPr>
          <w:p w14:paraId="62DBD4C7"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10650</w:t>
            </w:r>
          </w:p>
        </w:tc>
        <w:tc>
          <w:tcPr>
            <w:tcW w:w="850" w:type="dxa"/>
          </w:tcPr>
          <w:p w14:paraId="267EB53B"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10750</w:t>
            </w:r>
          </w:p>
        </w:tc>
        <w:tc>
          <w:tcPr>
            <w:tcW w:w="993" w:type="dxa"/>
          </w:tcPr>
          <w:p w14:paraId="65FB513A"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10950</w:t>
            </w:r>
          </w:p>
        </w:tc>
        <w:tc>
          <w:tcPr>
            <w:tcW w:w="992" w:type="dxa"/>
          </w:tcPr>
          <w:p w14:paraId="75681222"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11000</w:t>
            </w:r>
          </w:p>
        </w:tc>
        <w:tc>
          <w:tcPr>
            <w:tcW w:w="992" w:type="dxa"/>
          </w:tcPr>
          <w:p w14:paraId="348C8A0E"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11300</w:t>
            </w:r>
          </w:p>
        </w:tc>
        <w:tc>
          <w:tcPr>
            <w:tcW w:w="992" w:type="dxa"/>
          </w:tcPr>
          <w:p w14:paraId="0E98FD8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11300</w:t>
            </w:r>
          </w:p>
        </w:tc>
      </w:tr>
      <w:tr w:rsidR="003811C7" w:rsidRPr="005E3144" w14:paraId="317EB3AE" w14:textId="77777777" w:rsidTr="00DA4AD2">
        <w:trPr>
          <w:jc w:val="center"/>
        </w:trPr>
        <w:tc>
          <w:tcPr>
            <w:tcW w:w="650" w:type="dxa"/>
          </w:tcPr>
          <w:p w14:paraId="287AE612"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w:t>
            </w:r>
          </w:p>
        </w:tc>
        <w:tc>
          <w:tcPr>
            <w:tcW w:w="1443" w:type="dxa"/>
          </w:tcPr>
          <w:p w14:paraId="0DD90CF8"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Доля граждан старшего возраста (женщины: 55-79 лет; мужчины: 60-79 лет), систематически занимающихся физической культурой и спортом, в общей численност</w:t>
            </w:r>
            <w:r w:rsidRPr="005E3144">
              <w:rPr>
                <w:rFonts w:ascii="Times New Roman" w:hAnsi="Times New Roman" w:cs="Times New Roman"/>
                <w:sz w:val="24"/>
                <w:szCs w:val="24"/>
              </w:rPr>
              <w:lastRenderedPageBreak/>
              <w:t>и граждан старшего возраста</w:t>
            </w:r>
          </w:p>
        </w:tc>
        <w:tc>
          <w:tcPr>
            <w:tcW w:w="683" w:type="dxa"/>
          </w:tcPr>
          <w:p w14:paraId="5AD3440F"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lastRenderedPageBreak/>
              <w:t>%</w:t>
            </w:r>
          </w:p>
        </w:tc>
        <w:tc>
          <w:tcPr>
            <w:tcW w:w="851" w:type="dxa"/>
          </w:tcPr>
          <w:p w14:paraId="75E6D59A"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16,2</w:t>
            </w:r>
          </w:p>
        </w:tc>
        <w:tc>
          <w:tcPr>
            <w:tcW w:w="850" w:type="dxa"/>
          </w:tcPr>
          <w:p w14:paraId="339D7333"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20</w:t>
            </w:r>
          </w:p>
        </w:tc>
        <w:tc>
          <w:tcPr>
            <w:tcW w:w="851" w:type="dxa"/>
          </w:tcPr>
          <w:p w14:paraId="3A5947EA"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24,6</w:t>
            </w:r>
          </w:p>
        </w:tc>
        <w:tc>
          <w:tcPr>
            <w:tcW w:w="850" w:type="dxa"/>
          </w:tcPr>
          <w:p w14:paraId="0E28B46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24,7</w:t>
            </w:r>
          </w:p>
        </w:tc>
        <w:tc>
          <w:tcPr>
            <w:tcW w:w="993" w:type="dxa"/>
          </w:tcPr>
          <w:p w14:paraId="4A9E79F6"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25</w:t>
            </w:r>
          </w:p>
        </w:tc>
        <w:tc>
          <w:tcPr>
            <w:tcW w:w="992" w:type="dxa"/>
          </w:tcPr>
          <w:p w14:paraId="3CB9AD55"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25,1</w:t>
            </w:r>
          </w:p>
        </w:tc>
        <w:tc>
          <w:tcPr>
            <w:tcW w:w="992" w:type="dxa"/>
          </w:tcPr>
          <w:p w14:paraId="3A3B5CF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25,2</w:t>
            </w:r>
          </w:p>
        </w:tc>
        <w:tc>
          <w:tcPr>
            <w:tcW w:w="992" w:type="dxa"/>
          </w:tcPr>
          <w:p w14:paraId="126B17DA"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25,2</w:t>
            </w:r>
          </w:p>
        </w:tc>
      </w:tr>
      <w:tr w:rsidR="003811C7" w:rsidRPr="005E3144" w14:paraId="40C43D42" w14:textId="77777777" w:rsidTr="00DA4AD2">
        <w:trPr>
          <w:jc w:val="center"/>
        </w:trPr>
        <w:tc>
          <w:tcPr>
            <w:tcW w:w="650" w:type="dxa"/>
          </w:tcPr>
          <w:p w14:paraId="64BFD780"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lastRenderedPageBreak/>
              <w:t>3.</w:t>
            </w:r>
          </w:p>
        </w:tc>
        <w:tc>
          <w:tcPr>
            <w:tcW w:w="1443" w:type="dxa"/>
          </w:tcPr>
          <w:p w14:paraId="2EBB39AB"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Доля граждан старшего поколения, выполнивших нормативы ВФСК ГТО, к общему количеству выполнивших нормативы (</w:t>
            </w:r>
            <w:r w:rsidRPr="005E3144">
              <w:rPr>
                <w:rFonts w:ascii="Times New Roman" w:hAnsi="Times New Roman" w:cs="Times New Roman"/>
                <w:sz w:val="24"/>
                <w:szCs w:val="24"/>
                <w:lang w:val="en-US"/>
              </w:rPr>
              <w:t>X</w:t>
            </w:r>
            <w:r w:rsidRPr="005E3144">
              <w:rPr>
                <w:rFonts w:ascii="Times New Roman" w:hAnsi="Times New Roman" w:cs="Times New Roman"/>
                <w:sz w:val="24"/>
                <w:szCs w:val="24"/>
              </w:rPr>
              <w:t xml:space="preserve"> и </w:t>
            </w:r>
            <w:r w:rsidRPr="005E3144">
              <w:rPr>
                <w:rFonts w:ascii="Times New Roman" w:hAnsi="Times New Roman" w:cs="Times New Roman"/>
                <w:sz w:val="24"/>
                <w:szCs w:val="24"/>
                <w:lang w:val="en-US"/>
              </w:rPr>
              <w:t>XI</w:t>
            </w:r>
            <w:r w:rsidRPr="005E3144">
              <w:rPr>
                <w:rFonts w:ascii="Times New Roman" w:hAnsi="Times New Roman" w:cs="Times New Roman"/>
                <w:sz w:val="24"/>
                <w:szCs w:val="24"/>
              </w:rPr>
              <w:t xml:space="preserve"> ступени)</w:t>
            </w:r>
          </w:p>
        </w:tc>
        <w:tc>
          <w:tcPr>
            <w:tcW w:w="683" w:type="dxa"/>
          </w:tcPr>
          <w:p w14:paraId="5FA02BB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w:t>
            </w:r>
          </w:p>
        </w:tc>
        <w:tc>
          <w:tcPr>
            <w:tcW w:w="851" w:type="dxa"/>
          </w:tcPr>
          <w:p w14:paraId="1EBACA9A"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47,6</w:t>
            </w:r>
          </w:p>
        </w:tc>
        <w:tc>
          <w:tcPr>
            <w:tcW w:w="850" w:type="dxa"/>
          </w:tcPr>
          <w:p w14:paraId="7EFB40B8"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47,7</w:t>
            </w:r>
          </w:p>
        </w:tc>
        <w:tc>
          <w:tcPr>
            <w:tcW w:w="851" w:type="dxa"/>
          </w:tcPr>
          <w:p w14:paraId="07EEDDB1"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47,8</w:t>
            </w:r>
          </w:p>
        </w:tc>
        <w:tc>
          <w:tcPr>
            <w:tcW w:w="850" w:type="dxa"/>
          </w:tcPr>
          <w:p w14:paraId="71BB72BD"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47,9</w:t>
            </w:r>
          </w:p>
        </w:tc>
        <w:tc>
          <w:tcPr>
            <w:tcW w:w="993" w:type="dxa"/>
          </w:tcPr>
          <w:p w14:paraId="3F2DB9A4"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48</w:t>
            </w:r>
          </w:p>
        </w:tc>
        <w:tc>
          <w:tcPr>
            <w:tcW w:w="992" w:type="dxa"/>
          </w:tcPr>
          <w:p w14:paraId="5837A184"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48,1</w:t>
            </w:r>
          </w:p>
        </w:tc>
        <w:tc>
          <w:tcPr>
            <w:tcW w:w="992" w:type="dxa"/>
          </w:tcPr>
          <w:p w14:paraId="693C3618"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48,2</w:t>
            </w:r>
          </w:p>
        </w:tc>
        <w:tc>
          <w:tcPr>
            <w:tcW w:w="992" w:type="dxa"/>
          </w:tcPr>
          <w:p w14:paraId="45F41B33" w14:textId="77777777" w:rsidR="003811C7" w:rsidRPr="005E3144" w:rsidRDefault="003811C7" w:rsidP="00570FFF">
            <w:pPr>
              <w:jc w:val="both"/>
              <w:rPr>
                <w:rFonts w:ascii="Times New Roman" w:hAnsi="Times New Roman" w:cs="Times New Roman"/>
                <w:sz w:val="24"/>
                <w:szCs w:val="24"/>
              </w:rPr>
            </w:pPr>
            <w:r w:rsidRPr="005E3144">
              <w:rPr>
                <w:rFonts w:ascii="Times New Roman" w:hAnsi="Times New Roman" w:cs="Times New Roman"/>
                <w:sz w:val="24"/>
                <w:szCs w:val="24"/>
              </w:rPr>
              <w:t>48,2</w:t>
            </w:r>
          </w:p>
        </w:tc>
      </w:tr>
    </w:tbl>
    <w:p w14:paraId="436EDCA0"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0F12C330"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2.3. Описание основных ожидаемых конечных результатов подпрограммы</w:t>
      </w:r>
    </w:p>
    <w:p w14:paraId="5DD6D2D7"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Формирование общественного мнения среди населения района о жизненной необходимости для каждого человека регулярных физкультурно-оздоровительных занятиях с целью укрепления здоровья, гармоничного развития личности;</w:t>
      </w:r>
    </w:p>
    <w:p w14:paraId="15636A1C"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в районе числа людей, регулярно занимающихся физической культурой и спортом;</w:t>
      </w:r>
    </w:p>
    <w:p w14:paraId="21EA6C25"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уровня организации активного отдыха среди различных групп населения средствами физической культуры и спорта и качества предоставляемых услуг;</w:t>
      </w:r>
    </w:p>
    <w:p w14:paraId="39439538"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уровня эффективности подготовки спортсменов высокого класса и юных перспективных воспитанников спортивной школы;</w:t>
      </w:r>
    </w:p>
    <w:p w14:paraId="70C04DA6"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Увеличение количества подготовленных спортсменов массовых разрядов и выполнивших нормативы мастеров спорта;</w:t>
      </w:r>
    </w:p>
    <w:p w14:paraId="1C6FBE03"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Обеспечение участия ведущих и юных спортсменов в соревнованиях областного, всероссийского и международного уровня;</w:t>
      </w:r>
    </w:p>
    <w:p w14:paraId="05D9315D"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Обеспечение финансовой поддержки ведущих спортсменов, достигших высоких спортивных результатов;</w:t>
      </w:r>
    </w:p>
    <w:p w14:paraId="78478011"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Снижение числа правонарушений и преступлений в детской и подростковой среде.</w:t>
      </w:r>
    </w:p>
    <w:p w14:paraId="6A0910B9"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hAnsi="Times New Roman" w:cs="Times New Roman"/>
          <w:sz w:val="24"/>
          <w:szCs w:val="24"/>
        </w:rPr>
      </w:pPr>
      <w:r w:rsidRPr="005E3144">
        <w:rPr>
          <w:rFonts w:ascii="Times New Roman" w:eastAsia="Times New Roman" w:hAnsi="Times New Roman" w:cs="Times New Roman"/>
          <w:sz w:val="24"/>
          <w:szCs w:val="24"/>
          <w:lang w:eastAsia="ru-RU"/>
        </w:rPr>
        <w:t xml:space="preserve">Увеличение </w:t>
      </w:r>
      <w:r w:rsidRPr="005E3144">
        <w:rPr>
          <w:rFonts w:ascii="Times New Roman" w:hAnsi="Times New Roman" w:cs="Times New Roman"/>
          <w:sz w:val="24"/>
          <w:szCs w:val="24"/>
        </w:rPr>
        <w:t>доли граждан старшего возраста (женщины: 55-79 лет; мужчины: 60-79 лет), систематически занимающихся физической культурой и спортом, в общей численности граждан старшего возраста с 16,2 % до 25,2 %.</w:t>
      </w:r>
    </w:p>
    <w:p w14:paraId="78D36F7B"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Увеличение доли граждан старшего поколения, выполнивших нормативы ВФСК ГТО, к общему количеству выполнивших нормативы (</w:t>
      </w:r>
      <w:r w:rsidRPr="005E3144">
        <w:rPr>
          <w:rFonts w:ascii="Times New Roman" w:hAnsi="Times New Roman" w:cs="Times New Roman"/>
          <w:sz w:val="24"/>
          <w:szCs w:val="24"/>
          <w:lang w:val="en-US"/>
        </w:rPr>
        <w:t>X</w:t>
      </w:r>
      <w:r w:rsidRPr="005E3144">
        <w:rPr>
          <w:rFonts w:ascii="Times New Roman" w:hAnsi="Times New Roman" w:cs="Times New Roman"/>
          <w:sz w:val="24"/>
          <w:szCs w:val="24"/>
        </w:rPr>
        <w:t xml:space="preserve"> и </w:t>
      </w:r>
      <w:r w:rsidRPr="005E3144">
        <w:rPr>
          <w:rFonts w:ascii="Times New Roman" w:hAnsi="Times New Roman" w:cs="Times New Roman"/>
          <w:sz w:val="24"/>
          <w:szCs w:val="24"/>
          <w:lang w:val="en-US"/>
        </w:rPr>
        <w:t>XI</w:t>
      </w:r>
      <w:r w:rsidRPr="005E3144">
        <w:rPr>
          <w:rFonts w:ascii="Times New Roman" w:hAnsi="Times New Roman" w:cs="Times New Roman"/>
          <w:sz w:val="24"/>
          <w:szCs w:val="24"/>
        </w:rPr>
        <w:t xml:space="preserve"> ступени) с 47,6 до 48,2 %.</w:t>
      </w:r>
    </w:p>
    <w:p w14:paraId="6268BF90" w14:textId="77777777" w:rsidR="003811C7" w:rsidRPr="005E3144" w:rsidRDefault="003811C7" w:rsidP="005E3144">
      <w:pPr>
        <w:widowControl w:val="0"/>
        <w:autoSpaceDE w:val="0"/>
        <w:autoSpaceDN w:val="0"/>
        <w:adjustRightInd w:val="0"/>
        <w:spacing w:after="0" w:line="240" w:lineRule="auto"/>
        <w:ind w:firstLine="709"/>
        <w:jc w:val="center"/>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2.4. Сроки и этапы реализации подпрограммы.</w:t>
      </w:r>
    </w:p>
    <w:p w14:paraId="6789D725"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Общий срок реализации подпрограммы рассчитан на период с 2020 по 2027 год (в один этап).</w:t>
      </w:r>
    </w:p>
    <w:p w14:paraId="2E0F8C7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3.Характеристика основных мероприятий и мероприятий подпрограммы</w:t>
      </w:r>
    </w:p>
    <w:p w14:paraId="258DA6C0" w14:textId="77777777" w:rsidR="003811C7" w:rsidRPr="005E3144" w:rsidRDefault="003811C7" w:rsidP="005E3144">
      <w:pPr>
        <w:widowControl w:val="0"/>
        <w:autoSpaceDE w:val="0"/>
        <w:autoSpaceDN w:val="0"/>
        <w:adjustRightInd w:val="0"/>
        <w:spacing w:after="0" w:line="240" w:lineRule="auto"/>
        <w:ind w:firstLine="709"/>
        <w:contextualSpacing/>
        <w:jc w:val="both"/>
        <w:rPr>
          <w:rFonts w:ascii="Times New Roman" w:hAnsi="Times New Roman" w:cs="Times New Roman"/>
          <w:sz w:val="24"/>
          <w:szCs w:val="24"/>
        </w:rPr>
      </w:pPr>
      <w:r w:rsidRPr="005E3144">
        <w:rPr>
          <w:rFonts w:ascii="Times New Roman" w:eastAsia="Calibri" w:hAnsi="Times New Roman" w:cs="Times New Roman"/>
          <w:sz w:val="24"/>
          <w:szCs w:val="24"/>
        </w:rPr>
        <w:t xml:space="preserve">Реализация подпрограммы позволит </w:t>
      </w:r>
      <w:r w:rsidRPr="005E3144">
        <w:rPr>
          <w:rFonts w:ascii="Times New Roman" w:eastAsia="Times New Roman" w:hAnsi="Times New Roman" w:cs="Times New Roman"/>
          <w:sz w:val="24"/>
          <w:szCs w:val="24"/>
          <w:lang w:eastAsia="ru-RU"/>
        </w:rPr>
        <w:t>создать условия для</w:t>
      </w:r>
      <w:r w:rsidRPr="005E3144">
        <w:rPr>
          <w:rFonts w:ascii="Times New Roman" w:hAnsi="Times New Roman" w:cs="Times New Roman"/>
          <w:sz w:val="24"/>
          <w:szCs w:val="24"/>
        </w:rPr>
        <w:t xml:space="preserve"> развития социальной активности и самореализации молодежи.</w:t>
      </w:r>
    </w:p>
    <w:p w14:paraId="4642D995"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Развитие массовой физической культуры и спорта в районе.</w:t>
      </w:r>
    </w:p>
    <w:p w14:paraId="0DA20E10" w14:textId="77777777" w:rsidR="003811C7" w:rsidRPr="005E3144" w:rsidRDefault="003811C7" w:rsidP="005E3144">
      <w:pPr>
        <w:spacing w:after="0" w:line="240" w:lineRule="auto"/>
        <w:ind w:firstLine="709"/>
        <w:jc w:val="both"/>
        <w:rPr>
          <w:rFonts w:ascii="Times New Roman" w:hAnsi="Times New Roman" w:cs="Times New Roman"/>
          <w:b/>
          <w:sz w:val="24"/>
          <w:szCs w:val="24"/>
        </w:rPr>
      </w:pPr>
      <w:r w:rsidRPr="005E3144">
        <w:rPr>
          <w:rFonts w:ascii="Times New Roman" w:hAnsi="Times New Roman" w:cs="Times New Roman"/>
          <w:b/>
          <w:sz w:val="24"/>
          <w:szCs w:val="24"/>
        </w:rPr>
        <w:t>4.Основные меры муниципального и правового регулирования</w:t>
      </w:r>
    </w:p>
    <w:p w14:paraId="1D0222A1" w14:textId="26AFA4C1" w:rsidR="003811C7" w:rsidRPr="005E3144" w:rsidRDefault="005E3144" w:rsidP="005E3144">
      <w:pPr>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lastRenderedPageBreak/>
        <w:t xml:space="preserve"> </w:t>
      </w:r>
      <w:r w:rsidR="003811C7" w:rsidRPr="005E3144">
        <w:rPr>
          <w:rFonts w:ascii="Times New Roman" w:eastAsia="Calibri" w:hAnsi="Times New Roman" w:cs="Times New Roman"/>
          <w:sz w:val="24"/>
          <w:szCs w:val="24"/>
        </w:rPr>
        <w:t>Реализация Подпрограммы предполагает объединение усилий и координацию действий исполнительных органов государственной власти Каширского муниципального района Воронежской области, направленных на выработку единых подходов к формированию эффективной системы развития физической культуры и спорта в районе.</w:t>
      </w:r>
    </w:p>
    <w:p w14:paraId="75F73168"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Достижение целевых показателей Подпрограммы и конечные результаты реализации мероприятий будут зависеть в значительной степени от сбалансированности экономической, финансовой и социальной политики, от принимаемых мер по совершенствованию и выравниванию социально-экономического развития района.</w:t>
      </w:r>
    </w:p>
    <w:p w14:paraId="272F6875" w14:textId="12810F5F" w:rsidR="003811C7" w:rsidRPr="005E3144" w:rsidRDefault="003811C7" w:rsidP="005E3144">
      <w:pPr>
        <w:spacing w:after="0" w:line="240" w:lineRule="auto"/>
        <w:ind w:firstLine="709"/>
        <w:jc w:val="both"/>
        <w:rPr>
          <w:rFonts w:ascii="Times New Roman" w:eastAsia="Calibri" w:hAnsi="Times New Roman" w:cs="Times New Roman"/>
          <w:b/>
          <w:sz w:val="24"/>
          <w:szCs w:val="24"/>
        </w:rPr>
      </w:pPr>
      <w:r w:rsidRPr="005E3144">
        <w:rPr>
          <w:rFonts w:ascii="Times New Roman" w:eastAsia="Calibri" w:hAnsi="Times New Roman" w:cs="Times New Roman"/>
          <w:b/>
          <w:sz w:val="24"/>
          <w:szCs w:val="24"/>
        </w:rPr>
        <w:t>5. Информация об участии</w:t>
      </w:r>
      <w:r w:rsidR="005E3144">
        <w:rPr>
          <w:rFonts w:ascii="Times New Roman" w:eastAsia="Calibri" w:hAnsi="Times New Roman" w:cs="Times New Roman"/>
          <w:b/>
          <w:sz w:val="24"/>
          <w:szCs w:val="24"/>
        </w:rPr>
        <w:t xml:space="preserve"> </w:t>
      </w:r>
      <w:r w:rsidRPr="005E3144">
        <w:rPr>
          <w:rFonts w:ascii="Times New Roman" w:eastAsia="Calibri" w:hAnsi="Times New Roman" w:cs="Times New Roman"/>
          <w:b/>
          <w:sz w:val="24"/>
          <w:szCs w:val="24"/>
        </w:rPr>
        <w:t>общественных, научных и иных организаций, а также внебюджетных фондов юридических и физических лиц в реализации подпрограммы</w:t>
      </w:r>
    </w:p>
    <w:p w14:paraId="60C705C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highlight w:val="yellow"/>
        </w:rPr>
      </w:pPr>
      <w:r w:rsidRPr="005E3144">
        <w:rPr>
          <w:rFonts w:ascii="Times New Roman" w:eastAsia="Calibri" w:hAnsi="Times New Roman" w:cs="Times New Roman"/>
          <w:bCs/>
          <w:sz w:val="24"/>
          <w:szCs w:val="24"/>
        </w:rPr>
        <w:t>Общественные, научные и иные организации, а также внебюджетные фонды и физические лица в реализации подпрограммы участия не принимают.</w:t>
      </w:r>
    </w:p>
    <w:p w14:paraId="4E3582C0" w14:textId="77777777" w:rsidR="003811C7" w:rsidRPr="005E3144" w:rsidRDefault="003811C7" w:rsidP="005E3144">
      <w:pPr>
        <w:spacing w:after="0" w:line="240" w:lineRule="auto"/>
        <w:ind w:firstLine="709"/>
        <w:jc w:val="both"/>
        <w:rPr>
          <w:rFonts w:ascii="Times New Roman" w:hAnsi="Times New Roman" w:cs="Times New Roman"/>
          <w:b/>
          <w:sz w:val="24"/>
          <w:szCs w:val="24"/>
        </w:rPr>
      </w:pPr>
      <w:r w:rsidRPr="005E3144">
        <w:rPr>
          <w:rFonts w:ascii="Times New Roman" w:hAnsi="Times New Roman" w:cs="Times New Roman"/>
          <w:b/>
          <w:sz w:val="24"/>
          <w:szCs w:val="24"/>
        </w:rPr>
        <w:t>6.Финансовое обеспечение реализации подпрограммы</w:t>
      </w:r>
    </w:p>
    <w:p w14:paraId="75E5E952" w14:textId="77777777" w:rsidR="003811C7" w:rsidRPr="005E3144" w:rsidRDefault="003811C7" w:rsidP="005E3144">
      <w:pPr>
        <w:pStyle w:val="affc"/>
        <w:spacing w:after="0" w:line="240" w:lineRule="auto"/>
        <w:ind w:left="0" w:firstLine="709"/>
        <w:jc w:val="both"/>
        <w:rPr>
          <w:rFonts w:ascii="Times New Roman" w:hAnsi="Times New Roman" w:cs="Times New Roman"/>
          <w:b/>
          <w:sz w:val="24"/>
          <w:szCs w:val="24"/>
        </w:rPr>
      </w:pPr>
    </w:p>
    <w:p w14:paraId="1034EC5F" w14:textId="465F8F1D"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Финансирование мероприятий подпрограммы предусмотрено за счет средств муниципального, областного бюджета. Расходы муниципального, областного на реализацию подпрограммы, а также ресурсное обеспечение и прогнозная (справочная) оценка расходов муниципального бюджета на реализацию подпрограммы «Организация и проведение физкультурных и спортивных мероприятий» муниципальной</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программы Каширского муниципального района Воронежской области «Развитие культуры, физической культуры и спорта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на 2020 - 2026 годы» отражены в таблицах приложения № 2 и 3.</w:t>
      </w:r>
    </w:p>
    <w:p w14:paraId="595CBC78"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7. Анализ рисков реализации подпрограммы и описание</w:t>
      </w:r>
    </w:p>
    <w:p w14:paraId="55B73E21"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мер управления рисками реализации подпрограммы</w:t>
      </w:r>
    </w:p>
    <w:p w14:paraId="71D75F76"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Финансовые риски связаны с возможным снижением объемов финансирования программных мероприятий из средств муниципального бюджета Каширского муниципального района Воронежской области. Возникновение данных рисков может привести к недофинансированию запланированных мероприятий подпрограммы.</w:t>
      </w:r>
    </w:p>
    <w:p w14:paraId="6E762C26"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4688986D" w14:textId="47C5CDA6"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sz w:val="24"/>
          <w:szCs w:val="24"/>
          <w:lang w:eastAsia="ru-RU"/>
        </w:rPr>
      </w:pPr>
      <w:r w:rsidRPr="005E3144">
        <w:rPr>
          <w:rFonts w:ascii="Times New Roman" w:eastAsia="Calibri" w:hAnsi="Times New Roman" w:cs="Times New Roman"/>
          <w:b/>
          <w:bCs/>
          <w:sz w:val="24"/>
          <w:szCs w:val="24"/>
        </w:rPr>
        <w:t>Подпрограмма</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bCs/>
          <w:sz w:val="24"/>
          <w:szCs w:val="24"/>
        </w:rPr>
        <w:t>6.</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sz w:val="24"/>
          <w:szCs w:val="24"/>
        </w:rPr>
        <w:t>«Обеспечение реализации муниципальной программы в области культуры»</w:t>
      </w:r>
    </w:p>
    <w:p w14:paraId="014C79B9" w14:textId="5B9E9C0A"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
          <w:sz w:val="24"/>
          <w:szCs w:val="24"/>
        </w:rPr>
      </w:pPr>
      <w:r w:rsidRPr="005E3144">
        <w:rPr>
          <w:rFonts w:ascii="Times New Roman" w:eastAsia="Times New Roman" w:hAnsi="Times New Roman" w:cs="Times New Roman"/>
          <w:b/>
          <w:sz w:val="24"/>
          <w:szCs w:val="24"/>
          <w:lang w:eastAsia="ru-RU"/>
        </w:rPr>
        <w:t xml:space="preserve">Паспорт </w:t>
      </w:r>
      <w:r w:rsidRPr="005E3144">
        <w:rPr>
          <w:rFonts w:ascii="Times New Roman" w:eastAsia="Calibri" w:hAnsi="Times New Roman" w:cs="Times New Roman"/>
          <w:b/>
          <w:bCs/>
          <w:sz w:val="24"/>
          <w:szCs w:val="24"/>
        </w:rPr>
        <w:t>Подпрограммы</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bCs/>
          <w:sz w:val="24"/>
          <w:szCs w:val="24"/>
        </w:rPr>
        <w:t>6.</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sz w:val="24"/>
          <w:szCs w:val="24"/>
        </w:rPr>
        <w:t xml:space="preserve">«Обеспечение реализации муниципальной программы в области культуры» </w:t>
      </w:r>
      <w:r w:rsidRPr="005E3144">
        <w:rPr>
          <w:rFonts w:ascii="Times New Roman" w:eastAsia="Calibri" w:hAnsi="Times New Roman" w:cs="Times New Roman"/>
          <w:b/>
          <w:sz w:val="24"/>
          <w:szCs w:val="24"/>
          <w:lang w:eastAsia="ru-RU"/>
        </w:rPr>
        <w:t>муниципальной программы Каширского муниципального района Воронежской области «Развитие культуры, физической культуры и спорта на 2020 – 2027 годы»</w:t>
      </w:r>
    </w:p>
    <w:p w14:paraId="6DE665C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
          <w:sz w:val="24"/>
          <w:szCs w:val="24"/>
        </w:rPr>
      </w:pPr>
    </w:p>
    <w:tbl>
      <w:tblPr>
        <w:tblW w:w="9513" w:type="dxa"/>
        <w:jc w:val="center"/>
        <w:tblLook w:val="04A0" w:firstRow="1" w:lastRow="0" w:firstColumn="1" w:lastColumn="0" w:noHBand="0" w:noVBand="1"/>
      </w:tblPr>
      <w:tblGrid>
        <w:gridCol w:w="4126"/>
        <w:gridCol w:w="5387"/>
      </w:tblGrid>
      <w:tr w:rsidR="003811C7" w:rsidRPr="005E3144" w14:paraId="665DA31F" w14:textId="77777777" w:rsidTr="00570FFF">
        <w:trPr>
          <w:trHeight w:val="75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3ADC612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Исполнители подпрограммы </w:t>
            </w:r>
          </w:p>
        </w:tc>
        <w:tc>
          <w:tcPr>
            <w:tcW w:w="5387" w:type="dxa"/>
            <w:tcBorders>
              <w:top w:val="single" w:sz="4" w:space="0" w:color="auto"/>
              <w:left w:val="nil"/>
              <w:bottom w:val="single" w:sz="4" w:space="0" w:color="auto"/>
              <w:right w:val="single" w:sz="4" w:space="0" w:color="auto"/>
            </w:tcBorders>
            <w:shd w:val="clear" w:color="auto" w:fill="auto"/>
            <w:noWrap/>
            <w:hideMark/>
          </w:tcPr>
          <w:p w14:paraId="33873DE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Отдел по делам культуры и спорта</w:t>
            </w:r>
          </w:p>
        </w:tc>
      </w:tr>
      <w:tr w:rsidR="003811C7" w:rsidRPr="005E3144" w14:paraId="56B6924E" w14:textId="77777777" w:rsidTr="00570FFF">
        <w:trPr>
          <w:trHeight w:val="820"/>
          <w:jc w:val="center"/>
        </w:trPr>
        <w:tc>
          <w:tcPr>
            <w:tcW w:w="4126" w:type="dxa"/>
            <w:tcBorders>
              <w:top w:val="nil"/>
              <w:left w:val="single" w:sz="4" w:space="0" w:color="auto"/>
              <w:bottom w:val="single" w:sz="4" w:space="0" w:color="auto"/>
              <w:right w:val="single" w:sz="4" w:space="0" w:color="auto"/>
            </w:tcBorders>
            <w:shd w:val="clear" w:color="auto" w:fill="auto"/>
            <w:hideMark/>
          </w:tcPr>
          <w:p w14:paraId="3147D9E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мероприятия, входящие в состав подпрограммы </w:t>
            </w:r>
          </w:p>
        </w:tc>
        <w:tc>
          <w:tcPr>
            <w:tcW w:w="5387" w:type="dxa"/>
            <w:tcBorders>
              <w:top w:val="nil"/>
              <w:left w:val="nil"/>
              <w:bottom w:val="single" w:sz="4" w:space="0" w:color="auto"/>
              <w:right w:val="single" w:sz="4" w:space="0" w:color="auto"/>
            </w:tcBorders>
            <w:shd w:val="clear" w:color="auto" w:fill="auto"/>
            <w:noWrap/>
            <w:hideMark/>
          </w:tcPr>
          <w:p w14:paraId="2C7FD74D"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Финансовое обеспечение деятельности органов исполнительной власти Каширского муниципального района Воронежской области.</w:t>
            </w:r>
          </w:p>
          <w:p w14:paraId="3F737106"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 Финансовое обеспечение выполнения других обязательств государства органами исполнительной власти Каширского муниципального района Воронежской области.</w:t>
            </w:r>
          </w:p>
          <w:p w14:paraId="4AC3DB08"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644904C8" w14:textId="77777777" w:rsidTr="00570FFF">
        <w:trPr>
          <w:trHeight w:val="744"/>
          <w:jc w:val="center"/>
        </w:trPr>
        <w:tc>
          <w:tcPr>
            <w:tcW w:w="4126" w:type="dxa"/>
            <w:tcBorders>
              <w:top w:val="nil"/>
              <w:left w:val="single" w:sz="4" w:space="0" w:color="auto"/>
              <w:bottom w:val="single" w:sz="4" w:space="0" w:color="auto"/>
              <w:right w:val="single" w:sz="4" w:space="0" w:color="auto"/>
            </w:tcBorders>
            <w:shd w:val="clear" w:color="auto" w:fill="auto"/>
            <w:hideMark/>
          </w:tcPr>
          <w:p w14:paraId="3517905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Цель подпрограммы </w:t>
            </w:r>
          </w:p>
        </w:tc>
        <w:tc>
          <w:tcPr>
            <w:tcW w:w="5387" w:type="dxa"/>
            <w:tcBorders>
              <w:top w:val="nil"/>
              <w:left w:val="nil"/>
              <w:bottom w:val="single" w:sz="4" w:space="0" w:color="auto"/>
              <w:right w:val="single" w:sz="4" w:space="0" w:color="auto"/>
            </w:tcBorders>
            <w:shd w:val="clear" w:color="auto" w:fill="auto"/>
            <w:noWrap/>
            <w:hideMark/>
          </w:tcPr>
          <w:p w14:paraId="6409BA9D"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Повышение эффективности управления в сфере культуры, искусства, спорта и туризма</w:t>
            </w:r>
          </w:p>
        </w:tc>
      </w:tr>
      <w:tr w:rsidR="003811C7" w:rsidRPr="005E3144" w14:paraId="55C3C8D6" w14:textId="77777777" w:rsidTr="00570FFF">
        <w:trPr>
          <w:trHeight w:val="1125"/>
          <w:jc w:val="center"/>
        </w:trPr>
        <w:tc>
          <w:tcPr>
            <w:tcW w:w="4126" w:type="dxa"/>
            <w:tcBorders>
              <w:top w:val="nil"/>
              <w:left w:val="single" w:sz="4" w:space="0" w:color="auto"/>
              <w:bottom w:val="single" w:sz="4" w:space="0" w:color="auto"/>
              <w:right w:val="single" w:sz="4" w:space="0" w:color="auto"/>
            </w:tcBorders>
            <w:shd w:val="clear" w:color="auto" w:fill="auto"/>
            <w:hideMark/>
          </w:tcPr>
          <w:p w14:paraId="60494E2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 xml:space="preserve">Задачи подпрограммы </w:t>
            </w:r>
          </w:p>
        </w:tc>
        <w:tc>
          <w:tcPr>
            <w:tcW w:w="5387" w:type="dxa"/>
            <w:tcBorders>
              <w:top w:val="nil"/>
              <w:left w:val="nil"/>
              <w:bottom w:val="single" w:sz="4" w:space="0" w:color="auto"/>
              <w:right w:val="single" w:sz="4" w:space="0" w:color="auto"/>
            </w:tcBorders>
            <w:shd w:val="clear" w:color="auto" w:fill="auto"/>
            <w:noWrap/>
            <w:vAlign w:val="center"/>
            <w:hideMark/>
          </w:tcPr>
          <w:p w14:paraId="77477A9D"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Calibri" w:hAnsi="Times New Roman" w:cs="Times New Roman"/>
                <w:sz w:val="24"/>
                <w:szCs w:val="24"/>
              </w:rPr>
              <w:t>С</w:t>
            </w:r>
            <w:r w:rsidRPr="005E3144">
              <w:rPr>
                <w:rFonts w:ascii="Times New Roman" w:eastAsia="Calibri" w:hAnsi="Times New Roman" w:cs="Times New Roman"/>
                <w:sz w:val="24"/>
                <w:szCs w:val="24"/>
                <w:lang w:eastAsia="ru-RU"/>
              </w:rPr>
              <w:t xml:space="preserve">овершенствование правового, организационного, экономического механизмов функционирования в сфере культуры, искусства, спорта </w:t>
            </w:r>
            <w:r w:rsidRPr="005E3144">
              <w:rPr>
                <w:rFonts w:ascii="Times New Roman" w:eastAsia="Times New Roman" w:hAnsi="Times New Roman" w:cs="Times New Roman"/>
                <w:sz w:val="24"/>
                <w:szCs w:val="24"/>
                <w:lang w:eastAsia="ru-RU"/>
              </w:rPr>
              <w:t>и туризма;</w:t>
            </w:r>
          </w:p>
          <w:p w14:paraId="0C37DA71" w14:textId="77777777" w:rsidR="003811C7" w:rsidRPr="005E3144" w:rsidRDefault="003811C7" w:rsidP="00570FFF">
            <w:pPr>
              <w:autoSpaceDE w:val="0"/>
              <w:autoSpaceDN w:val="0"/>
              <w:adjustRightInd w:val="0"/>
              <w:spacing w:after="0" w:line="240" w:lineRule="auto"/>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lang w:eastAsia="ru-RU"/>
              </w:rPr>
              <w:t>Формирование и продвижение позитивного</w:t>
            </w:r>
            <w:r w:rsidRPr="005E3144">
              <w:rPr>
                <w:rFonts w:ascii="Times New Roman" w:eastAsia="Calibri" w:hAnsi="Times New Roman" w:cs="Times New Roman"/>
                <w:sz w:val="24"/>
                <w:szCs w:val="24"/>
              </w:rPr>
              <w:t xml:space="preserve"> инвестиционного имиджа культуры, искусства, спорта </w:t>
            </w:r>
            <w:r w:rsidRPr="005E3144">
              <w:rPr>
                <w:rFonts w:ascii="Times New Roman" w:eastAsia="Times New Roman" w:hAnsi="Times New Roman" w:cs="Times New Roman"/>
                <w:sz w:val="24"/>
                <w:szCs w:val="24"/>
                <w:lang w:eastAsia="ru-RU"/>
              </w:rPr>
              <w:t>и туризма</w:t>
            </w:r>
            <w:r w:rsidRPr="005E3144">
              <w:rPr>
                <w:rFonts w:ascii="Times New Roman" w:eastAsia="Calibri" w:hAnsi="Times New Roman" w:cs="Times New Roman"/>
                <w:sz w:val="24"/>
                <w:szCs w:val="24"/>
              </w:rPr>
              <w:t xml:space="preserve"> Каширского муниципального района Воронежской области.</w:t>
            </w:r>
          </w:p>
        </w:tc>
      </w:tr>
      <w:tr w:rsidR="003811C7" w:rsidRPr="005E3144" w14:paraId="6213E459" w14:textId="77777777" w:rsidTr="00570FFF">
        <w:trPr>
          <w:trHeight w:val="1125"/>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52FCA4E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целевые показатели и индикаторы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414E8EED" w14:textId="77777777" w:rsidR="003811C7" w:rsidRPr="005E3144" w:rsidRDefault="003811C7" w:rsidP="00570FFF">
            <w:pPr>
              <w:autoSpaceDE w:val="0"/>
              <w:autoSpaceDN w:val="0"/>
              <w:adjustRightInd w:val="0"/>
              <w:spacing w:after="0" w:line="240" w:lineRule="auto"/>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Исполнение расходных обязательств муниципального бюджета.</w:t>
            </w:r>
          </w:p>
          <w:p w14:paraId="7DCDFA9A"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64CF4F5D" w14:textId="77777777" w:rsidTr="00570FFF">
        <w:trPr>
          <w:trHeight w:val="75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302C14A8"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Сроки реализации подпрограммы </w:t>
            </w:r>
          </w:p>
        </w:tc>
        <w:tc>
          <w:tcPr>
            <w:tcW w:w="5387" w:type="dxa"/>
            <w:tcBorders>
              <w:top w:val="single" w:sz="4" w:space="0" w:color="auto"/>
              <w:left w:val="nil"/>
              <w:bottom w:val="single" w:sz="4" w:space="0" w:color="auto"/>
              <w:right w:val="single" w:sz="4" w:space="0" w:color="auto"/>
            </w:tcBorders>
            <w:shd w:val="clear" w:color="auto" w:fill="auto"/>
            <w:hideMark/>
          </w:tcPr>
          <w:p w14:paraId="2621413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2020 - 2027 годы</w:t>
            </w:r>
          </w:p>
        </w:tc>
      </w:tr>
      <w:tr w:rsidR="003811C7" w:rsidRPr="005E3144" w14:paraId="243460E4" w14:textId="77777777" w:rsidTr="00570FFF">
        <w:trPr>
          <w:trHeight w:val="1139"/>
          <w:jc w:val="center"/>
        </w:trPr>
        <w:tc>
          <w:tcPr>
            <w:tcW w:w="4126" w:type="dxa"/>
            <w:tcBorders>
              <w:top w:val="nil"/>
              <w:left w:val="single" w:sz="4" w:space="0" w:color="auto"/>
              <w:bottom w:val="single" w:sz="4" w:space="0" w:color="auto"/>
              <w:right w:val="single" w:sz="4" w:space="0" w:color="auto"/>
            </w:tcBorders>
            <w:shd w:val="clear" w:color="auto" w:fill="auto"/>
            <w:hideMark/>
          </w:tcPr>
          <w:p w14:paraId="00249D1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Объемы и источники финансирования подпрограммы (в действующих ценах каждого года реализации подпрограммы) </w:t>
            </w:r>
          </w:p>
        </w:tc>
        <w:tc>
          <w:tcPr>
            <w:tcW w:w="5387" w:type="dxa"/>
            <w:tcBorders>
              <w:top w:val="nil"/>
              <w:left w:val="nil"/>
              <w:bottom w:val="single" w:sz="4" w:space="0" w:color="auto"/>
              <w:right w:val="single" w:sz="4" w:space="0" w:color="auto"/>
            </w:tcBorders>
            <w:shd w:val="clear" w:color="auto" w:fill="auto"/>
            <w:hideMark/>
          </w:tcPr>
          <w:p w14:paraId="17AA7FCD" w14:textId="77777777"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t>Средства федерального, областного и местного бюджета отражены в приложениях № 2 и 3.</w:t>
            </w:r>
          </w:p>
          <w:p w14:paraId="02F5A129"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p>
        </w:tc>
      </w:tr>
      <w:tr w:rsidR="003811C7" w:rsidRPr="005E3144" w14:paraId="052E8B06" w14:textId="77777777" w:rsidTr="00570FFF">
        <w:trPr>
          <w:trHeight w:val="1500"/>
          <w:jc w:val="center"/>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0875E34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Ожидаемые непосредственные результаты реализации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2D9DE724" w14:textId="7CC54104" w:rsidR="003811C7" w:rsidRPr="005E3144" w:rsidRDefault="005E3144" w:rsidP="00570FFF">
            <w:pPr>
              <w:spacing w:after="0" w:line="240" w:lineRule="auto"/>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 xml:space="preserve">Повышение объема и качества муниципальных услуг (работ) в сфере культуры, спорта </w:t>
            </w:r>
            <w:r w:rsidR="003811C7" w:rsidRPr="005E3144">
              <w:rPr>
                <w:rFonts w:ascii="Times New Roman" w:eastAsia="Times New Roman" w:hAnsi="Times New Roman" w:cs="Times New Roman"/>
                <w:sz w:val="24"/>
                <w:szCs w:val="24"/>
                <w:lang w:eastAsia="ru-RU"/>
              </w:rPr>
              <w:t>и туризма</w:t>
            </w:r>
            <w:r w:rsidR="003811C7" w:rsidRPr="005E3144">
              <w:rPr>
                <w:rFonts w:ascii="Times New Roman" w:eastAsia="Calibri" w:hAnsi="Times New Roman" w:cs="Times New Roman"/>
                <w:sz w:val="24"/>
                <w:szCs w:val="24"/>
              </w:rPr>
              <w:t>;</w:t>
            </w:r>
          </w:p>
          <w:p w14:paraId="1DB909F6" w14:textId="77777777" w:rsidR="003811C7" w:rsidRPr="005E3144" w:rsidRDefault="003811C7" w:rsidP="00570FFF">
            <w:pPr>
              <w:spacing w:after="0" w:line="240" w:lineRule="auto"/>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Формирование положительного имиджа сферы культуры и спорта </w:t>
            </w:r>
            <w:r w:rsidRPr="005E3144">
              <w:rPr>
                <w:rFonts w:ascii="Times New Roman" w:eastAsia="Times New Roman" w:hAnsi="Times New Roman" w:cs="Times New Roman"/>
                <w:sz w:val="24"/>
                <w:szCs w:val="24"/>
                <w:lang w:eastAsia="ru-RU"/>
              </w:rPr>
              <w:t>и туризма</w:t>
            </w:r>
            <w:r w:rsidRPr="005E3144">
              <w:rPr>
                <w:rFonts w:ascii="Times New Roman" w:eastAsia="Calibri" w:hAnsi="Times New Roman" w:cs="Times New Roman"/>
                <w:sz w:val="24"/>
                <w:szCs w:val="24"/>
              </w:rPr>
              <w:t>;</w:t>
            </w:r>
          </w:p>
          <w:p w14:paraId="5EBFF533" w14:textId="77777777" w:rsidR="003811C7" w:rsidRPr="005E3144" w:rsidRDefault="003811C7" w:rsidP="00570FFF">
            <w:pPr>
              <w:spacing w:after="0" w:line="240" w:lineRule="auto"/>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Оптимизация расходов и экономия бюджетных средств.</w:t>
            </w:r>
          </w:p>
        </w:tc>
      </w:tr>
    </w:tbl>
    <w:p w14:paraId="659806BF"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lang w:eastAsia="ru-RU"/>
        </w:rPr>
      </w:pPr>
    </w:p>
    <w:p w14:paraId="1447B59D"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1. Характеристика сферы реализации подпрограммы, описание основных проблем в указанной сфере и прогноз ее развития</w:t>
      </w:r>
    </w:p>
    <w:p w14:paraId="1E0F14EA"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Необходимость внедрения в отрасли современных методов управления, ориентированных на результат обусловлена требованиями к повышению эффективности бюджетных расходов, оптимизации управления бюджетными средствами, повышению уровня объективности и достоверности долгосрочного и краткосрочного прогнозирования бюджетных показателей. Создание системы управления финансовыми ресурсами, ориентированной на конечный результат имеет своей целью достижение конкретных показателей социального и экономического развития Каширского муниципального района Воронежской области.</w:t>
      </w:r>
    </w:p>
    <w:p w14:paraId="43A2166C"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Создание условий для реализации Муниципальной программы Каширского муниципального района Воронежской области предполагает реализацию следующих мероприятий:</w:t>
      </w:r>
    </w:p>
    <w:p w14:paraId="3C42F6AA"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Повышение качества планирования и контроля достижения целей, решения задач и результатов деятельности;</w:t>
      </w:r>
    </w:p>
    <w:p w14:paraId="6FFDB1E5" w14:textId="0BF9ED93" w:rsidR="003811C7" w:rsidRPr="005E3144" w:rsidRDefault="005E3144" w:rsidP="005E3144">
      <w:pPr>
        <w:widowControl w:val="0"/>
        <w:tabs>
          <w:tab w:val="left" w:pos="1134"/>
          <w:tab w:val="left" w:pos="1260"/>
        </w:tabs>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Расширение сферы применения и повышение качества методов бюджетирования, ориентированных на результаты;</w:t>
      </w:r>
    </w:p>
    <w:p w14:paraId="729E8BBC"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Совершенствование системы государственных закупок.</w:t>
      </w:r>
    </w:p>
    <w:p w14:paraId="47639AB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Повышение эффективности расходования бюджетных средств и качества предоставления муниципальных услуг - основные цели современной бюджетной политики. Одной из наиболее значимых общегосударственных задач является развитие культуры и спорта </w:t>
      </w:r>
      <w:r w:rsidRPr="005E3144">
        <w:rPr>
          <w:rFonts w:ascii="Times New Roman" w:eastAsia="Times New Roman" w:hAnsi="Times New Roman" w:cs="Times New Roman"/>
          <w:sz w:val="24"/>
          <w:szCs w:val="24"/>
          <w:lang w:eastAsia="ru-RU"/>
        </w:rPr>
        <w:t>и туризма</w:t>
      </w:r>
      <w:r w:rsidRPr="005E3144">
        <w:rPr>
          <w:rFonts w:ascii="Times New Roman" w:eastAsia="Calibri" w:hAnsi="Times New Roman" w:cs="Times New Roman"/>
          <w:sz w:val="24"/>
          <w:szCs w:val="24"/>
        </w:rPr>
        <w:t>.</w:t>
      </w:r>
    </w:p>
    <w:p w14:paraId="53333C37"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В настоящее время проводится активная государственная политика в сфере </w:t>
      </w:r>
      <w:r w:rsidRPr="005E3144">
        <w:rPr>
          <w:rFonts w:ascii="Times New Roman" w:eastAsia="Times New Roman" w:hAnsi="Times New Roman" w:cs="Times New Roman"/>
          <w:sz w:val="24"/>
          <w:szCs w:val="24"/>
        </w:rPr>
        <w:t>культуры, искусства, кинофикации, художественного образования, архивного дела, культурного наследия на территории Воронежской области.</w:t>
      </w:r>
    </w:p>
    <w:p w14:paraId="6F99ECBC"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lastRenderedPageBreak/>
        <w:t xml:space="preserve">Содержание основного мероприятия: </w:t>
      </w:r>
      <w:r w:rsidRPr="005E3144">
        <w:rPr>
          <w:rFonts w:ascii="Times New Roman" w:eastAsia="Times New Roman" w:hAnsi="Times New Roman" w:cs="Times New Roman"/>
          <w:sz w:val="24"/>
          <w:szCs w:val="24"/>
        </w:rPr>
        <w:t>обобщение практики применения федерального законодательства и законодательства Воронежской области, проведение мониторинга планируемых изменений действующего законодательства, с целью совершенствования областного законодательства в подведомственной сфере деятельности.</w:t>
      </w:r>
    </w:p>
    <w:p w14:paraId="7F1BD19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Основные проблемы в сфере реализации подпрограммы связаны с нормативным регулированием бюджетного процесса, реализацией принципов эффективного и ответственного управления финансами, что предполагает:</w:t>
      </w:r>
    </w:p>
    <w:p w14:paraId="6943AFD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использование принципов распределения бюджетных средств с учетом достигнутых и планируемых результатов использования бюджетных ассигнований;</w:t>
      </w:r>
    </w:p>
    <w:p w14:paraId="64BCE6C6"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наличие и соблюдение формализованных, прозрачных процедур принятия решений по использованию бюджетных средств, в том числе при осуществлении государственных закупок;</w:t>
      </w:r>
    </w:p>
    <w:p w14:paraId="3DEE31D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наличие и соблюдение требований к ведению бюджетного учета, составлению и представлению бюджетной отчетности;</w:t>
      </w:r>
    </w:p>
    <w:p w14:paraId="75F9EA6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формирование и представление бюджетной отчетности в соответствии с действующим законодательством.</w:t>
      </w:r>
    </w:p>
    <w:p w14:paraId="0FA161B5" w14:textId="77777777" w:rsidR="003811C7" w:rsidRPr="005E3144" w:rsidRDefault="003811C7" w:rsidP="005E3144">
      <w:pPr>
        <w:suppressAutoHyphens/>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Процессы общественного реформирования в России свидетельствуют о росте актуальности и значимости социальных преобразований. Сегодня становится необходимым создание развитой информационно-коммуникативной инфраструктуры культурной и спортивной сферы. Это позволит обеспечить оперативность и эффективность управленческих решений, информационную безопасность личности, расширит возможности решения проблем развития культурной и спортивной сферы.</w:t>
      </w:r>
    </w:p>
    <w:p w14:paraId="3D2E27E8" w14:textId="77777777" w:rsidR="003811C7" w:rsidRPr="005E3144" w:rsidRDefault="003811C7" w:rsidP="005E3144">
      <w:pPr>
        <w:spacing w:after="0" w:line="240" w:lineRule="auto"/>
        <w:ind w:firstLine="709"/>
        <w:jc w:val="both"/>
        <w:rPr>
          <w:rFonts w:ascii="Times New Roman" w:hAnsi="Times New Roman" w:cs="Times New Roman"/>
          <w:b/>
          <w:sz w:val="24"/>
          <w:szCs w:val="24"/>
        </w:rPr>
      </w:pPr>
      <w:r w:rsidRPr="005E3144">
        <w:rPr>
          <w:rFonts w:ascii="Times New Roman" w:hAnsi="Times New Roman" w:cs="Times New Roman"/>
          <w:b/>
          <w:sz w:val="24"/>
          <w:szCs w:val="24"/>
        </w:rPr>
        <w:t>2. Приоритеты государственной политики в сфере реализации подпрограммы, цели, задачи и показатели (индикаторы) достижения целей и решение задач, описание основных ожидаемых результатов подпрограммы, сроков и контрольных этапов реализации подпрограммы</w:t>
      </w:r>
    </w:p>
    <w:p w14:paraId="2EBDD03D"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 xml:space="preserve">2.1. Приоритеты государственной политики в сфере реализации </w:t>
      </w:r>
    </w:p>
    <w:p w14:paraId="42EA8FA6"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подпрограммы.</w:t>
      </w:r>
    </w:p>
    <w:p w14:paraId="3B95A4D4"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соответствии с задачами государственной политики и трендами развития культуры и спорта основными приоритетными направлениями развития культуры и спорта Каширского муниципального района Воронежской области являются:</w:t>
      </w:r>
    </w:p>
    <w:p w14:paraId="76E1247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Обеспечение максимальной доступности для граждан культурных и спортивных благ и образования в сфере культуры, искусства и спорта.</w:t>
      </w:r>
    </w:p>
    <w:p w14:paraId="3640E61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Реализация основных направлений культурной и спортивной политики должна обеспечить достижение стратегической цели - повышение культурной и спортивной конкурентоспособности района, развитие человеческого капитала района, повышение качества управления и использования общественных финансов в сфере культуры и спорта.</w:t>
      </w:r>
    </w:p>
    <w:p w14:paraId="72C6BEF6"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Основными стратегическими целями развития отрасли на долгосрочную перспективу являются:</w:t>
      </w:r>
    </w:p>
    <w:p w14:paraId="4D98EAB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Формирование единого информационного пространства, создание условий для поддержки перспективных направлений развития культуры и спорта. Формирование культурной и спортивной политики в соответствии со стратегией развития Каширского муниципального района Воронежской области в интересах ее инвестиционной привлекательности и повышения качества жизни на ее территории.</w:t>
      </w:r>
    </w:p>
    <w:p w14:paraId="7E703D92" w14:textId="77777777" w:rsidR="003811C7" w:rsidRPr="005E3144" w:rsidRDefault="003811C7" w:rsidP="005E3144">
      <w:pPr>
        <w:spacing w:after="0" w:line="240" w:lineRule="auto"/>
        <w:ind w:firstLine="709"/>
        <w:jc w:val="center"/>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2.2. Цели, задачи и показатели (индикаторы) достижения целей и решения задач.</w:t>
      </w:r>
    </w:p>
    <w:p w14:paraId="32F70FD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Целью подпрограммы является повышение эффективности управления в сфере культуры, искусства и спорта модернизация и развитие сектора культурных и спортивных услуг, обеспечение доступности культурных и спортивных услуг. Предусматривается, в том числе, обеспечение эффективного функционирования системы социальных гарантий для работников культуры и спорта.</w:t>
      </w:r>
    </w:p>
    <w:p w14:paraId="4B2854A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Подпрограмма определяет цели, задачи и направления развития социальной сферы, финансовое обеспечение и механизмы реализации предусмотренных мероприятий подпрограммы и показатели их результативности.</w:t>
      </w:r>
    </w:p>
    <w:p w14:paraId="65442318" w14:textId="5F06349A"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Состав целей, задач подпрограммы,</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приведен в ее паспорте.</w:t>
      </w:r>
    </w:p>
    <w:p w14:paraId="020331C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Для достижения цели подпрограммы предстоит обеспечить решение следующих задач:</w:t>
      </w:r>
    </w:p>
    <w:p w14:paraId="4F9A5665" w14:textId="0130B73D"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Calibri" w:hAnsi="Times New Roman" w:cs="Times New Roman"/>
          <w:spacing w:val="-3"/>
          <w:w w:val="102"/>
          <w:sz w:val="24"/>
          <w:szCs w:val="24"/>
        </w:rPr>
        <w:t>1.</w:t>
      </w:r>
      <w:r w:rsidR="005E3144">
        <w:rPr>
          <w:rFonts w:ascii="Times New Roman" w:eastAsia="Calibri" w:hAnsi="Times New Roman" w:cs="Times New Roman"/>
          <w:sz w:val="24"/>
          <w:szCs w:val="24"/>
        </w:rPr>
        <w:t xml:space="preserve"> </w:t>
      </w:r>
      <w:r w:rsidRPr="005E3144">
        <w:rPr>
          <w:rFonts w:ascii="Times New Roman" w:eastAsia="Calibri" w:hAnsi="Times New Roman" w:cs="Times New Roman"/>
          <w:sz w:val="24"/>
          <w:szCs w:val="24"/>
        </w:rPr>
        <w:t>С</w:t>
      </w:r>
      <w:r w:rsidRPr="005E3144">
        <w:rPr>
          <w:rFonts w:ascii="Times New Roman" w:eastAsia="Calibri" w:hAnsi="Times New Roman" w:cs="Times New Roman"/>
          <w:sz w:val="24"/>
          <w:szCs w:val="24"/>
          <w:lang w:eastAsia="ru-RU"/>
        </w:rPr>
        <w:t>овершенствование правового, организационного, экономического механизмов функционирования в сфере культуры, искусства и спорта</w:t>
      </w:r>
      <w:r w:rsidRPr="005E3144">
        <w:rPr>
          <w:rFonts w:ascii="Times New Roman" w:eastAsia="Times New Roman" w:hAnsi="Times New Roman" w:cs="Times New Roman"/>
          <w:sz w:val="24"/>
          <w:szCs w:val="24"/>
          <w:lang w:eastAsia="ru-RU"/>
        </w:rPr>
        <w:t>;</w:t>
      </w:r>
    </w:p>
    <w:p w14:paraId="6EF1412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lang w:eastAsia="ru-RU"/>
        </w:rPr>
        <w:t>2. Формирование и продвижение позитивного</w:t>
      </w:r>
      <w:r w:rsidRPr="005E3144">
        <w:rPr>
          <w:rFonts w:ascii="Times New Roman" w:eastAsia="Calibri" w:hAnsi="Times New Roman" w:cs="Times New Roman"/>
          <w:sz w:val="24"/>
          <w:szCs w:val="24"/>
        </w:rPr>
        <w:t xml:space="preserve"> инвестиционного имиджа культуры, искусства и спорта Каширского муниципального района Воронежской области.</w:t>
      </w:r>
    </w:p>
    <w:p w14:paraId="385C50B4"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Достижение целей подпрограммы требует решения задач путем реализации соответствующих основных мероприятий подпрограммы.</w:t>
      </w:r>
    </w:p>
    <w:p w14:paraId="4890C868"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Достижение запланированных результатов характеризуется следующими целевыми индикаторами:</w:t>
      </w:r>
    </w:p>
    <w:p w14:paraId="75650E6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 Исполнение расходных обязательств районного бюджета.</w:t>
      </w:r>
    </w:p>
    <w:p w14:paraId="40E67057"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 Соблюдение установленных законодательством требований о составе отчетности.</w:t>
      </w:r>
    </w:p>
    <w:p w14:paraId="63709B3C"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Описание целевых индикаторов и показателей подпрограммы:</w:t>
      </w:r>
    </w:p>
    <w:p w14:paraId="720040A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 Исполнение расходных обязательств районного бюджета.</w:t>
      </w:r>
    </w:p>
    <w:p w14:paraId="0EBC8004"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Указанный показатель измеряется в процентах и ежегодно должен достигать 100%.</w:t>
      </w:r>
    </w:p>
    <w:p w14:paraId="7087C1F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Показатель определяется по формуле:</w:t>
      </w:r>
    </w:p>
    <w:p w14:paraId="2329EB04" w14:textId="77777777" w:rsidR="003811C7" w:rsidRPr="005E3144" w:rsidRDefault="003811C7" w:rsidP="005E3144">
      <w:pPr>
        <w:autoSpaceDE w:val="0"/>
        <w:autoSpaceDN w:val="0"/>
        <w:adjustRightInd w:val="0"/>
        <w:spacing w:after="0" w:line="240" w:lineRule="auto"/>
        <w:ind w:firstLine="709"/>
        <w:jc w:val="both"/>
        <w:outlineLvl w:val="0"/>
        <w:rPr>
          <w:rFonts w:ascii="Times New Roman" w:eastAsia="Calibri" w:hAnsi="Times New Roman" w:cs="Times New Roman"/>
          <w:sz w:val="24"/>
          <w:szCs w:val="24"/>
        </w:rPr>
      </w:pPr>
    </w:p>
    <w:p w14:paraId="1A29C5B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Ир о = РО ф / РО п * 100%,</w:t>
      </w:r>
    </w:p>
    <w:p w14:paraId="4F926EA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p>
    <w:p w14:paraId="3FAB8B2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где</w:t>
      </w:r>
    </w:p>
    <w:p w14:paraId="33054D0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Ир о - исполнение расходных обязательств;</w:t>
      </w:r>
    </w:p>
    <w:p w14:paraId="6D67D4EF"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РО ф - кассовое исполнение районного бюджета;</w:t>
      </w:r>
    </w:p>
    <w:p w14:paraId="4360D028"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РО п - утвержденный объем бюджетных ассигнований.</w:t>
      </w:r>
    </w:p>
    <w:p w14:paraId="741E67C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p>
    <w:p w14:paraId="4D7FD738"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Информация о степени достижения данного показателя анализируется на основании отчетов об исполнении бюджета.</w:t>
      </w:r>
    </w:p>
    <w:p w14:paraId="3C70537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p>
    <w:p w14:paraId="3C3FBB93"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2.Соблюдение установленных законодательством требований о составе отчетности об исполнении районного бюджета.</w:t>
      </w:r>
    </w:p>
    <w:p w14:paraId="740BD61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Указанный показатель измеряется в процентах и ежегодно должен достигать 100%.</w:t>
      </w:r>
    </w:p>
    <w:p w14:paraId="0520E21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Показатель определяется по формуле:</w:t>
      </w:r>
    </w:p>
    <w:p w14:paraId="598F1706" w14:textId="77777777" w:rsidR="003811C7" w:rsidRPr="005E3144" w:rsidRDefault="003811C7" w:rsidP="005E3144">
      <w:pPr>
        <w:autoSpaceDE w:val="0"/>
        <w:autoSpaceDN w:val="0"/>
        <w:adjustRightInd w:val="0"/>
        <w:spacing w:after="0" w:line="240" w:lineRule="auto"/>
        <w:ind w:firstLine="709"/>
        <w:jc w:val="both"/>
        <w:outlineLvl w:val="0"/>
        <w:rPr>
          <w:rFonts w:ascii="Times New Roman" w:eastAsia="Calibri" w:hAnsi="Times New Roman" w:cs="Times New Roman"/>
          <w:sz w:val="24"/>
          <w:szCs w:val="24"/>
        </w:rPr>
      </w:pPr>
    </w:p>
    <w:p w14:paraId="61732CA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 = К ф / Ко * 100%,</w:t>
      </w:r>
    </w:p>
    <w:p w14:paraId="1A83E219"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p>
    <w:p w14:paraId="5085A91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где</w:t>
      </w:r>
    </w:p>
    <w:p w14:paraId="32B54A59"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Н - количество нарушений;</w:t>
      </w:r>
    </w:p>
    <w:p w14:paraId="6FF2147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Ко - установленное законодательством количество отчетов в составе отчетности об исполнении бюджета;</w:t>
      </w:r>
    </w:p>
    <w:p w14:paraId="35090FA6"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 ф - количество фактически сформированных отчетов в составе отчетности об исполнении бюджета.</w:t>
      </w:r>
    </w:p>
    <w:p w14:paraId="37AA201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Информация о степени достижения данного показателя анализируется на основании отчетов об исполнении бюджета субъекта Российской Федерации.</w:t>
      </w:r>
    </w:p>
    <w:p w14:paraId="149E8C9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Предполагается следующее изменение целевых индикаторов (см. таблицу 2).</w:t>
      </w:r>
    </w:p>
    <w:p w14:paraId="218556F4"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Одним из принципов бюджетной системы РФ является принцип адресности и целевого характера бюджетных средств (</w:t>
      </w:r>
      <w:hyperlink r:id="rId11" w:history="1">
        <w:r w:rsidRPr="005E3144">
          <w:rPr>
            <w:rFonts w:ascii="Times New Roman" w:eastAsia="Calibri" w:hAnsi="Times New Roman" w:cs="Times New Roman"/>
            <w:sz w:val="24"/>
            <w:szCs w:val="24"/>
          </w:rPr>
          <w:t>ст. 28</w:t>
        </w:r>
      </w:hyperlink>
      <w:r w:rsidRPr="005E3144">
        <w:rPr>
          <w:rFonts w:ascii="Times New Roman" w:eastAsia="Calibri" w:hAnsi="Times New Roman" w:cs="Times New Roman"/>
          <w:sz w:val="24"/>
          <w:szCs w:val="24"/>
        </w:rPr>
        <w:t xml:space="preserve"> БК РФ). Этот принцип означает, что бюджетные ассигнования и лимиты бюджетных обязательств доводятся до конкретных получателей бюджетных средств с указанием цели их использования (</w:t>
      </w:r>
      <w:hyperlink r:id="rId12" w:history="1">
        <w:r w:rsidRPr="005E3144">
          <w:rPr>
            <w:rFonts w:ascii="Times New Roman" w:eastAsia="Calibri" w:hAnsi="Times New Roman" w:cs="Times New Roman"/>
            <w:sz w:val="24"/>
            <w:szCs w:val="24"/>
          </w:rPr>
          <w:t>ст. 38</w:t>
        </w:r>
      </w:hyperlink>
      <w:r w:rsidRPr="005E3144">
        <w:rPr>
          <w:rFonts w:ascii="Times New Roman" w:eastAsia="Calibri" w:hAnsi="Times New Roman" w:cs="Times New Roman"/>
          <w:sz w:val="24"/>
          <w:szCs w:val="24"/>
        </w:rPr>
        <w:t xml:space="preserve"> БК РФ). При этом законом </w:t>
      </w:r>
      <w:r w:rsidRPr="005E3144">
        <w:rPr>
          <w:rFonts w:ascii="Times New Roman" w:eastAsia="Calibri" w:hAnsi="Times New Roman" w:cs="Times New Roman"/>
          <w:sz w:val="24"/>
          <w:szCs w:val="24"/>
        </w:rPr>
        <w:lastRenderedPageBreak/>
        <w:t>(решением) о бюджете устанавливается распределение бюджетных ассигнований по каждому главному распорядителю бюджетных средств в разрезе кодов разделов, подразделов, целевых статей и видов расходов классификации расходов бюджетов, отражающих направления (цели) финансирования расходов бюджета (</w:t>
      </w:r>
      <w:hyperlink r:id="rId13" w:history="1">
        <w:r w:rsidRPr="005E3144">
          <w:rPr>
            <w:rFonts w:ascii="Times New Roman" w:eastAsia="Calibri" w:hAnsi="Times New Roman" w:cs="Times New Roman"/>
            <w:sz w:val="24"/>
            <w:szCs w:val="24"/>
          </w:rPr>
          <w:t>ст. 184.1</w:t>
        </w:r>
      </w:hyperlink>
      <w:r w:rsidRPr="005E3144">
        <w:rPr>
          <w:rFonts w:ascii="Times New Roman" w:eastAsia="Calibri" w:hAnsi="Times New Roman" w:cs="Times New Roman"/>
          <w:sz w:val="24"/>
          <w:szCs w:val="24"/>
        </w:rPr>
        <w:t xml:space="preserve"> БК РФ).</w:t>
      </w:r>
    </w:p>
    <w:p w14:paraId="1365820B"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2.3. Описание основных ожидаемых конечных результатов подпрограммы</w:t>
      </w:r>
    </w:p>
    <w:p w14:paraId="383AAAB3"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Ожидаемые результаты реализации подпрограммы:</w:t>
      </w:r>
    </w:p>
    <w:p w14:paraId="3DB3728A"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1. Повышение обоснованности, эффективности и прозрачности бюджетных расходов.</w:t>
      </w:r>
    </w:p>
    <w:p w14:paraId="283DE5FC"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2. Качественная организация исполнения областного бюджета и составления отчетности.</w:t>
      </w:r>
    </w:p>
    <w:p w14:paraId="69ACC3D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3.Повышение качества оказания муниципальных услуг.</w:t>
      </w:r>
    </w:p>
    <w:p w14:paraId="23E12FE0"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p>
    <w:p w14:paraId="10F65D06"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2.4. Сроки и этапы реализации подпрограммы.</w:t>
      </w:r>
    </w:p>
    <w:p w14:paraId="565B6EF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p>
    <w:p w14:paraId="0CBC037F"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Сроки реализации подпрограммы - 2020 - 2027 годы.</w:t>
      </w:r>
    </w:p>
    <w:p w14:paraId="23DEE0DA"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3864CA23" w14:textId="77777777" w:rsidR="003811C7" w:rsidRPr="005E3144" w:rsidRDefault="003811C7" w:rsidP="005E3144">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3. Характеристика основных мероприятий и мероприятий подпрограммы</w:t>
      </w:r>
    </w:p>
    <w:p w14:paraId="0DAB6A5F"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p>
    <w:p w14:paraId="041C8732"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Перечень основных мероприятий подпрограммы определен исходя из необходимости достижения ожидаемых результатов ее реализации, а также исходя из полномочий и функций отдела по делам культуры и спорта.</w:t>
      </w:r>
    </w:p>
    <w:p w14:paraId="557B43F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Подпрограммой предусмотрена реализация следующих основных мероприятий, направленных на решение поставленных задач:</w:t>
      </w:r>
    </w:p>
    <w:p w14:paraId="74EBE493" w14:textId="77777777" w:rsidR="003811C7" w:rsidRPr="005E3144" w:rsidRDefault="003811C7" w:rsidP="005E3144">
      <w:pPr>
        <w:spacing w:after="0" w:line="240" w:lineRule="auto"/>
        <w:ind w:firstLine="709"/>
        <w:jc w:val="both"/>
        <w:outlineLvl w:val="1"/>
        <w:rPr>
          <w:rFonts w:ascii="Times New Roman" w:eastAsia="Times New Roman" w:hAnsi="Times New Roman" w:cs="Times New Roman"/>
          <w:b/>
          <w:sz w:val="24"/>
          <w:szCs w:val="24"/>
        </w:rPr>
      </w:pPr>
      <w:r w:rsidRPr="005E3144">
        <w:rPr>
          <w:rFonts w:ascii="Times New Roman" w:eastAsia="Calibri" w:hAnsi="Times New Roman" w:cs="Times New Roman"/>
          <w:sz w:val="24"/>
          <w:szCs w:val="24"/>
        </w:rPr>
        <w:t xml:space="preserve">- </w:t>
      </w:r>
      <w:r w:rsidRPr="005E3144">
        <w:rPr>
          <w:rFonts w:ascii="Times New Roman" w:eastAsia="Calibri" w:hAnsi="Times New Roman" w:cs="Times New Roman"/>
          <w:b/>
          <w:sz w:val="24"/>
          <w:szCs w:val="24"/>
        </w:rPr>
        <w:t>о</w:t>
      </w:r>
      <w:r w:rsidRPr="005E3144">
        <w:rPr>
          <w:rFonts w:ascii="Times New Roman" w:eastAsia="Times New Roman" w:hAnsi="Times New Roman" w:cs="Times New Roman"/>
          <w:b/>
          <w:sz w:val="24"/>
          <w:szCs w:val="24"/>
        </w:rPr>
        <w:t xml:space="preserve">сновное мероприятие </w:t>
      </w:r>
      <w:r w:rsidRPr="005E3144">
        <w:rPr>
          <w:rFonts w:ascii="Times New Roman" w:eastAsia="Calibri" w:hAnsi="Times New Roman" w:cs="Times New Roman"/>
          <w:b/>
          <w:sz w:val="24"/>
          <w:szCs w:val="24"/>
        </w:rPr>
        <w:t xml:space="preserve">№ </w:t>
      </w:r>
      <w:r w:rsidRPr="005E3144">
        <w:rPr>
          <w:rFonts w:ascii="Times New Roman" w:eastAsia="Times New Roman" w:hAnsi="Times New Roman" w:cs="Times New Roman"/>
          <w:b/>
          <w:sz w:val="24"/>
          <w:szCs w:val="24"/>
        </w:rPr>
        <w:t xml:space="preserve">1. </w:t>
      </w:r>
      <w:r w:rsidRPr="005E3144">
        <w:rPr>
          <w:rFonts w:ascii="Times New Roman" w:eastAsia="Calibri" w:hAnsi="Times New Roman" w:cs="Times New Roman"/>
          <w:sz w:val="24"/>
          <w:szCs w:val="24"/>
        </w:rPr>
        <w:t>«</w:t>
      </w:r>
      <w:r w:rsidRPr="005E3144">
        <w:rPr>
          <w:rFonts w:ascii="Times New Roman" w:eastAsia="Times New Roman" w:hAnsi="Times New Roman" w:cs="Times New Roman"/>
          <w:sz w:val="24"/>
          <w:szCs w:val="24"/>
        </w:rPr>
        <w:t>Финансовое обеспечение деятельности органов исполнительной власти Каширского муниципального района Воронежской области</w:t>
      </w:r>
      <w:r w:rsidRPr="005E3144">
        <w:rPr>
          <w:rFonts w:ascii="Times New Roman" w:eastAsia="Calibri" w:hAnsi="Times New Roman" w:cs="Times New Roman"/>
          <w:sz w:val="24"/>
          <w:szCs w:val="24"/>
        </w:rPr>
        <w:t>».</w:t>
      </w:r>
    </w:p>
    <w:p w14:paraId="18ACC6ED" w14:textId="77777777" w:rsidR="003811C7" w:rsidRPr="005E3144" w:rsidRDefault="003811C7" w:rsidP="005E3144">
      <w:pPr>
        <w:spacing w:after="0" w:line="240" w:lineRule="auto"/>
        <w:ind w:firstLine="709"/>
        <w:jc w:val="both"/>
        <w:outlineLvl w:val="1"/>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Срок реализации основного мероприятия: 2020 - 2027 годы.</w:t>
      </w:r>
    </w:p>
    <w:p w14:paraId="37583EC0" w14:textId="77777777" w:rsidR="003811C7" w:rsidRPr="005E3144" w:rsidRDefault="003811C7" w:rsidP="005E3144">
      <w:pPr>
        <w:spacing w:after="0" w:line="240" w:lineRule="auto"/>
        <w:ind w:firstLine="709"/>
        <w:jc w:val="both"/>
        <w:outlineLvl w:val="1"/>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Исполнитель мероприятия – отдел по делам культуры и спорта администрации Каширского муниципального района Воронежской области.</w:t>
      </w:r>
    </w:p>
    <w:p w14:paraId="4F6C1E9F" w14:textId="77777777" w:rsidR="003811C7" w:rsidRPr="005E3144" w:rsidRDefault="003811C7" w:rsidP="005E3144">
      <w:pPr>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 xml:space="preserve">Содержание основного мероприятия: реализация </w:t>
      </w:r>
      <w:r w:rsidRPr="005E3144">
        <w:rPr>
          <w:rFonts w:ascii="Times New Roman" w:eastAsia="Calibri" w:hAnsi="Times New Roman" w:cs="Times New Roman"/>
          <w:sz w:val="24"/>
          <w:szCs w:val="24"/>
        </w:rPr>
        <w:t xml:space="preserve">государственной политики и создание условий для роста благосостояния населения Российской Федерации и обеспечения долгосрочной социальной стабильности. Целью данного мероприятия является выполнение других обязательств государства, возложенных на органы исполнительной власти. </w:t>
      </w:r>
    </w:p>
    <w:p w14:paraId="01DF8F8F"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Одной из функций отдела по делам культуры и спорта является разработка и реализация на территории Каширского муниципального района государственной политики в сфере разработки и реализации государственной политики в сфере культуры, искусства, художественного образования, культурного наследия, спорта </w:t>
      </w:r>
      <w:r w:rsidRPr="005E3144">
        <w:rPr>
          <w:rFonts w:ascii="Times New Roman" w:eastAsia="Times New Roman" w:hAnsi="Times New Roman" w:cs="Times New Roman"/>
          <w:sz w:val="24"/>
          <w:szCs w:val="24"/>
          <w:lang w:eastAsia="ru-RU"/>
        </w:rPr>
        <w:t>и туризма</w:t>
      </w:r>
      <w:r w:rsidRPr="005E3144">
        <w:rPr>
          <w:rFonts w:ascii="Times New Roman" w:eastAsia="Calibri" w:hAnsi="Times New Roman" w:cs="Times New Roman"/>
          <w:sz w:val="24"/>
          <w:szCs w:val="24"/>
        </w:rPr>
        <w:t>. Проводится анализ объемов финансирования, а также оценка качества фактически предоставляемых услуг на предмет их соответствия стандартам качества и административным регламентам оказания муниципальных услуг.</w:t>
      </w:r>
    </w:p>
    <w:p w14:paraId="78931399"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Ожидаемые результаты: соблюдение порядка и сроков публикации нормативно-правовых актов отдела по делам культуры и спорта, отсутствие просроченной кредиторской задолженности по уплате налогов, сборов.</w:t>
      </w:r>
    </w:p>
    <w:p w14:paraId="3D63CCB2" w14:textId="4E888931" w:rsidR="003811C7" w:rsidRPr="005E3144" w:rsidRDefault="005E3144" w:rsidP="005E314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Изменение значений целевых индикаторов по годам реализации муниципальной программы, представлены в</w:t>
      </w: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таблице №2.</w:t>
      </w:r>
    </w:p>
    <w:p w14:paraId="38B099AA" w14:textId="77777777" w:rsidR="003811C7" w:rsidRPr="005E3144" w:rsidRDefault="003811C7" w:rsidP="005E3144">
      <w:pPr>
        <w:spacing w:after="0" w:line="240" w:lineRule="auto"/>
        <w:ind w:firstLine="709"/>
        <w:jc w:val="both"/>
        <w:outlineLvl w:val="1"/>
        <w:rPr>
          <w:rFonts w:ascii="Times New Roman" w:eastAsia="Calibri" w:hAnsi="Times New Roman" w:cs="Times New Roman"/>
          <w:sz w:val="24"/>
          <w:szCs w:val="24"/>
        </w:rPr>
      </w:pPr>
      <w:r w:rsidRPr="005E3144">
        <w:rPr>
          <w:rFonts w:ascii="Times New Roman" w:eastAsia="Calibri" w:hAnsi="Times New Roman" w:cs="Times New Roman"/>
          <w:sz w:val="24"/>
          <w:szCs w:val="24"/>
        </w:rPr>
        <w:t xml:space="preserve">- </w:t>
      </w:r>
      <w:r w:rsidRPr="005E3144">
        <w:rPr>
          <w:rFonts w:ascii="Times New Roman" w:eastAsia="Calibri" w:hAnsi="Times New Roman" w:cs="Times New Roman"/>
          <w:b/>
          <w:sz w:val="24"/>
          <w:szCs w:val="24"/>
        </w:rPr>
        <w:t>основное мероприятие №2</w:t>
      </w:r>
      <w:r w:rsidRPr="005E3144">
        <w:rPr>
          <w:rFonts w:ascii="Times New Roman" w:eastAsia="Calibri" w:hAnsi="Times New Roman" w:cs="Times New Roman"/>
          <w:sz w:val="24"/>
          <w:szCs w:val="24"/>
        </w:rPr>
        <w:t xml:space="preserve"> «Финансовое обеспечение выполнения других обязательств государства органами исполнительной власти Каширского муниципального района Воронежской области».</w:t>
      </w:r>
    </w:p>
    <w:p w14:paraId="6A03CFCB" w14:textId="77777777" w:rsidR="003811C7" w:rsidRPr="005E3144" w:rsidRDefault="003811C7" w:rsidP="005E3144">
      <w:pPr>
        <w:spacing w:after="0" w:line="240" w:lineRule="auto"/>
        <w:ind w:firstLine="709"/>
        <w:jc w:val="both"/>
        <w:outlineLvl w:val="1"/>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 Срок реализации основного мероприятия: 2020 - 2027 годы.</w:t>
      </w:r>
    </w:p>
    <w:p w14:paraId="2F479210" w14:textId="77777777" w:rsidR="003811C7" w:rsidRPr="005E3144" w:rsidRDefault="003811C7" w:rsidP="005E3144">
      <w:pPr>
        <w:spacing w:after="0" w:line="240" w:lineRule="auto"/>
        <w:ind w:firstLine="709"/>
        <w:jc w:val="both"/>
        <w:outlineLvl w:val="1"/>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Исполнитель мероприятия – отдел по делам культуры и спорта администрации Каширского муниципального района Воронежской области.</w:t>
      </w:r>
    </w:p>
    <w:p w14:paraId="67BB3831"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Содержание основного мероприятия: обобщение практики применения федерального законодательства и законодательства Воронежской области, проведение анализа реализации </w:t>
      </w:r>
      <w:r w:rsidRPr="005E3144">
        <w:rPr>
          <w:rFonts w:ascii="Times New Roman" w:eastAsia="Times New Roman" w:hAnsi="Times New Roman" w:cs="Times New Roman"/>
          <w:sz w:val="24"/>
          <w:szCs w:val="24"/>
        </w:rPr>
        <w:lastRenderedPageBreak/>
        <w:t xml:space="preserve">государственной политики в сфере культуры, искусства, художественного образования, культурного наследия, спорта </w:t>
      </w:r>
      <w:r w:rsidRPr="005E3144">
        <w:rPr>
          <w:rFonts w:ascii="Times New Roman" w:eastAsia="Times New Roman" w:hAnsi="Times New Roman" w:cs="Times New Roman"/>
          <w:sz w:val="24"/>
          <w:szCs w:val="24"/>
          <w:lang w:eastAsia="ru-RU"/>
        </w:rPr>
        <w:t>и туризма</w:t>
      </w:r>
      <w:r w:rsidRPr="005E3144">
        <w:rPr>
          <w:rFonts w:ascii="Times New Roman" w:eastAsia="Times New Roman" w:hAnsi="Times New Roman" w:cs="Times New Roman"/>
          <w:sz w:val="24"/>
          <w:szCs w:val="24"/>
        </w:rPr>
        <w:t xml:space="preserve"> на территории Каширского муниципального района Воронежской области, проведение мониторинга планируемых изменений действующего законодательства, с целью совершенствования областного законодательства в подведомственной сфере деятельности.</w:t>
      </w:r>
    </w:p>
    <w:p w14:paraId="14679B7A"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Реализация основного мероприятия оказывает влияние на своевременное принятие мер по разработке предложений по правовому регулированию в сфере реализации муниципальной программы, а также на достижение качества исполнения государственных функций и предоставления муниципальных услуг в сфере культуры, искусства, художественного образования, культурного наследия, спорта </w:t>
      </w:r>
      <w:r w:rsidRPr="005E3144">
        <w:rPr>
          <w:rFonts w:ascii="Times New Roman" w:eastAsia="Times New Roman" w:hAnsi="Times New Roman" w:cs="Times New Roman"/>
          <w:sz w:val="24"/>
          <w:szCs w:val="24"/>
          <w:lang w:eastAsia="ru-RU"/>
        </w:rPr>
        <w:t>и туризма</w:t>
      </w:r>
      <w:r w:rsidRPr="005E3144">
        <w:rPr>
          <w:rFonts w:ascii="Times New Roman" w:eastAsia="Times New Roman" w:hAnsi="Times New Roman" w:cs="Times New Roman"/>
          <w:sz w:val="24"/>
          <w:szCs w:val="24"/>
        </w:rPr>
        <w:t xml:space="preserve"> на территории Каширского муниципального района Воронежской области.</w:t>
      </w:r>
    </w:p>
    <w:p w14:paraId="65C44B78" w14:textId="7EBD5A80" w:rsidR="003811C7" w:rsidRPr="005E3144" w:rsidRDefault="005E3144" w:rsidP="005E3144">
      <w:pPr>
        <w:tabs>
          <w:tab w:val="left" w:pos="-154"/>
        </w:tabs>
        <w:spacing w:after="0" w:line="240" w:lineRule="auto"/>
        <w:ind w:firstLine="709"/>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811C7" w:rsidRPr="005E3144">
        <w:rPr>
          <w:rFonts w:ascii="Times New Roman" w:eastAsia="Times New Roman" w:hAnsi="Times New Roman" w:cs="Times New Roman"/>
          <w:sz w:val="24"/>
          <w:szCs w:val="24"/>
        </w:rPr>
        <w:t>Ожидаемые результаты: обеспечение законности; четкое и прозрачное регулирование правоотношений в подведомственной сфере деятельности; эффективность предоставления муниципальных услуг; стабилизация общественных отношений.</w:t>
      </w:r>
    </w:p>
    <w:p w14:paraId="3690249E" w14:textId="1C481834" w:rsidR="003811C7" w:rsidRPr="005E3144" w:rsidRDefault="005E3144" w:rsidP="005E3144">
      <w:pPr>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Изменение значений целевых индикаторов по годам реализации муниципальной программы представлены в таблице №2.</w:t>
      </w:r>
    </w:p>
    <w:p w14:paraId="52D99C10"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4.Основные меры муниципального и правового регулирования</w:t>
      </w:r>
    </w:p>
    <w:p w14:paraId="0144E36A" w14:textId="54D26BF4" w:rsidR="003811C7" w:rsidRPr="005E3144" w:rsidRDefault="005E3144"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Основной мерой муниципального и правового регулирования реализации подпрограммы является бюджетное регулирование, применяемое в целях эффективного и целевого использования средств районного бюджета.</w:t>
      </w:r>
    </w:p>
    <w:p w14:paraId="4AD50591"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Одним из принципов бюджетной системы РФ является принцип адресности и целевого характера бюджетных средств (</w:t>
      </w:r>
      <w:hyperlink r:id="rId14" w:history="1">
        <w:r w:rsidRPr="005E3144">
          <w:rPr>
            <w:rFonts w:ascii="Times New Roman" w:eastAsia="Calibri" w:hAnsi="Times New Roman" w:cs="Times New Roman"/>
            <w:sz w:val="24"/>
            <w:szCs w:val="24"/>
          </w:rPr>
          <w:t>ст. 28</w:t>
        </w:r>
      </w:hyperlink>
      <w:r w:rsidRPr="005E3144">
        <w:rPr>
          <w:rFonts w:ascii="Times New Roman" w:eastAsia="Calibri" w:hAnsi="Times New Roman" w:cs="Times New Roman"/>
          <w:sz w:val="24"/>
          <w:szCs w:val="24"/>
        </w:rPr>
        <w:t xml:space="preserve"> БК РФ). Этот принцип означает, что бюджетные ассигнования и лимиты бюджетных обязательств доводятся до конкретных получателей бюджетных средств с указанием цели их использования (</w:t>
      </w:r>
      <w:hyperlink r:id="rId15" w:history="1">
        <w:r w:rsidRPr="005E3144">
          <w:rPr>
            <w:rFonts w:ascii="Times New Roman" w:eastAsia="Calibri" w:hAnsi="Times New Roman" w:cs="Times New Roman"/>
            <w:sz w:val="24"/>
            <w:szCs w:val="24"/>
          </w:rPr>
          <w:t>ст. 38</w:t>
        </w:r>
      </w:hyperlink>
      <w:r w:rsidRPr="005E3144">
        <w:rPr>
          <w:rFonts w:ascii="Times New Roman" w:eastAsia="Calibri" w:hAnsi="Times New Roman" w:cs="Times New Roman"/>
          <w:sz w:val="24"/>
          <w:szCs w:val="24"/>
        </w:rPr>
        <w:t xml:space="preserve"> БК РФ). При этом законом (решением) о бюджете устанавливается распределение бюджетных ассигнований по каждому главному распорядителю бюджетных средств в разрезе кодов разделов, подразделов, целевых статей и видов расходов классификации расходов бюджетов, отражающих направления (цели) финансирования расходов бюджета (</w:t>
      </w:r>
      <w:hyperlink r:id="rId16" w:history="1">
        <w:r w:rsidRPr="005E3144">
          <w:rPr>
            <w:rFonts w:ascii="Times New Roman" w:eastAsia="Calibri" w:hAnsi="Times New Roman" w:cs="Times New Roman"/>
            <w:sz w:val="24"/>
            <w:szCs w:val="24"/>
          </w:rPr>
          <w:t>ст. 184.1</w:t>
        </w:r>
      </w:hyperlink>
      <w:r w:rsidRPr="005E3144">
        <w:rPr>
          <w:rFonts w:ascii="Times New Roman" w:eastAsia="Calibri" w:hAnsi="Times New Roman" w:cs="Times New Roman"/>
          <w:sz w:val="24"/>
          <w:szCs w:val="24"/>
        </w:rPr>
        <w:t xml:space="preserve"> БК РФ).</w:t>
      </w:r>
    </w:p>
    <w:p w14:paraId="69435E05" w14:textId="1BE963FE"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5. Информация об участии</w:t>
      </w:r>
      <w:r w:rsidR="005E3144">
        <w:rPr>
          <w:rFonts w:ascii="Times New Roman" w:eastAsia="Calibri" w:hAnsi="Times New Roman" w:cs="Times New Roman"/>
          <w:b/>
          <w:sz w:val="24"/>
          <w:szCs w:val="24"/>
        </w:rPr>
        <w:t xml:space="preserve"> </w:t>
      </w:r>
      <w:r w:rsidRPr="005E3144">
        <w:rPr>
          <w:rFonts w:ascii="Times New Roman" w:eastAsia="Calibri" w:hAnsi="Times New Roman" w:cs="Times New Roman"/>
          <w:b/>
          <w:sz w:val="24"/>
          <w:szCs w:val="24"/>
        </w:rPr>
        <w:t>общественных, научных и иных организаций, а также внебюджетных фондов юридических и физических лиц в реализации подпрограммы</w:t>
      </w:r>
    </w:p>
    <w:p w14:paraId="587AE30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highlight w:val="yellow"/>
        </w:rPr>
      </w:pPr>
      <w:r w:rsidRPr="005E3144">
        <w:rPr>
          <w:rFonts w:ascii="Times New Roman" w:eastAsia="Calibri" w:hAnsi="Times New Roman" w:cs="Times New Roman"/>
          <w:bCs/>
          <w:sz w:val="24"/>
          <w:szCs w:val="24"/>
        </w:rPr>
        <w:t>Общественные, научные и иные организации, а также внебюджетные фонды и физические лица в реализации подпрограммы участия не принимают.</w:t>
      </w:r>
    </w:p>
    <w:p w14:paraId="7D6424A8"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6.Финансовое обеспечение реализации подпрограммы</w:t>
      </w:r>
    </w:p>
    <w:p w14:paraId="05DF4C2D"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Подпрограмма является "обеспечивающей", ориентирована на создание общих условий для всех участников подпрограммы, реализующих подпрограмму через мероприятия.</w:t>
      </w:r>
    </w:p>
    <w:p w14:paraId="627A19A9"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Обоснование планируемых объемов ресурсов на реализацию подпрограммы заключается в следующем.</w:t>
      </w:r>
    </w:p>
    <w:p w14:paraId="013754E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Подпрограмма обеспечивает значительный, а по ряду направлений - решающий вклад в достижение практически всех поставленных целей, в том числе путем создания и поддержания благоприятных условий для выполнения функций, повышения уровня и качества жизни населения, материально-технического укрепления учреждений.</w:t>
      </w:r>
    </w:p>
    <w:p w14:paraId="42C08944"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rPr>
      </w:pPr>
      <w:r w:rsidRPr="005E3144">
        <w:rPr>
          <w:rFonts w:ascii="Times New Roman" w:eastAsia="Calibri" w:hAnsi="Times New Roman" w:cs="Times New Roman"/>
          <w:bCs/>
          <w:sz w:val="24"/>
          <w:szCs w:val="24"/>
        </w:rPr>
        <w:t>Общий объем средств районного бюджета на выполнение подпрограммных мероприятий в 2020 - 2027 годах представлен в таблице приложения №2.</w:t>
      </w:r>
    </w:p>
    <w:p w14:paraId="6F5ED8C2"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7. Анализ рисков реализации подпрограммы и описание</w:t>
      </w:r>
    </w:p>
    <w:p w14:paraId="24AE74BA"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мер управления рисками реализации подпрограммы</w:t>
      </w:r>
    </w:p>
    <w:p w14:paraId="53C0CCED" w14:textId="77777777" w:rsidR="003811C7" w:rsidRPr="005E3144" w:rsidRDefault="003811C7" w:rsidP="005E3144">
      <w:pPr>
        <w:spacing w:after="0" w:line="240" w:lineRule="auto"/>
        <w:ind w:firstLine="709"/>
        <w:contextualSpacing/>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Финансовые риски связаны с возможным снижением объемов финансирования программных мероприятий из средств муниципального бюджета Каширского муниципального района Воронежской области. Возникновение данных рисков может привести к недофинансированию запланированных мероприятий подпрограммы.</w:t>
      </w:r>
    </w:p>
    <w:p w14:paraId="26827345"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lastRenderedPageBreak/>
        <w:t>При реализации подпрограммы осуществляются меры, направленные на снижение последствий рисков и повышение уровня гарантированности достижения предусмотренных в ней конечных результатов.</w:t>
      </w:r>
    </w:p>
    <w:p w14:paraId="758CE95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К рискам, в том числе относятся:</w:t>
      </w:r>
    </w:p>
    <w:p w14:paraId="39E1AA0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макроэкономические риски, включающие рост цен на энергоресурсы и другие материально-технические средства, потребляемые в отрасли, что ограничивает возможности значительной части учреждений осуществлять инновационные проекты, переход к новым ресурсосберегающим технологиям, а также обеспечивать уровень технического оснащения учреждений;</w:t>
      </w:r>
    </w:p>
    <w:p w14:paraId="21453B3E"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
          <w:bCs/>
          <w:sz w:val="24"/>
          <w:szCs w:val="24"/>
        </w:rPr>
      </w:pPr>
      <w:r w:rsidRPr="005E3144">
        <w:rPr>
          <w:rFonts w:ascii="Times New Roman" w:eastAsia="Calibri" w:hAnsi="Times New Roman" w:cs="Times New Roman"/>
          <w:sz w:val="24"/>
          <w:szCs w:val="24"/>
        </w:rPr>
        <w:t>риски использования при формировании документов стратегического планирования прогноза расходов, не соответствующего прогнозу доходов районного бюджета.</w:t>
      </w:r>
    </w:p>
    <w:p w14:paraId="77FE8BCB"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Управление рисками реализации Муниципальной программы будет осуществляться на основе:</w:t>
      </w:r>
    </w:p>
    <w:p w14:paraId="7B45D584"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мониторинга и оценки исполнения целевых показателей (индикаторов) подпрограммы, выявление факторов риска, оценку их значимости (анализ вероятности того, что произойдут события, способные отрицательно повлиять на конечные результаты реализации подпрограммы).</w:t>
      </w:r>
    </w:p>
    <w:p w14:paraId="411D2303"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8. Оценка эффективности реализации подпрограммы</w:t>
      </w:r>
    </w:p>
    <w:p w14:paraId="15D4FFE3"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Оценка эффективности реализации Подпрограммы осуществляется отделом по делам культуры и спорта администрации района ежегодно на основе анализа выполнения целевых показателей, что обеспечит мониторинг динамики изменений за оцениваемый период с целью уточнения степени эффективности реализации мероприятий программы.</w:t>
      </w:r>
    </w:p>
    <w:p w14:paraId="27695A1E"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Оценка эффективности реализации Подпрограммы по каждому целевому индикатору и показателю осуществляется путем сравнения достигнутого значения индикатора с его целевым значением и определяется по следующей формуле:</w:t>
      </w:r>
    </w:p>
    <w:p w14:paraId="0FB302A6"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Э п = Ифх100%/И ц,</w:t>
      </w:r>
    </w:p>
    <w:p w14:paraId="6179544C"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где:</w:t>
      </w:r>
    </w:p>
    <w:p w14:paraId="06A3D815"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Э п - эффективность реализации программы по данному индикатору;</w:t>
      </w:r>
    </w:p>
    <w:p w14:paraId="56A54364"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И ф - фактическое достигнутое значение индикатора;</w:t>
      </w:r>
    </w:p>
    <w:p w14:paraId="1D174226" w14:textId="77777777" w:rsidR="003811C7" w:rsidRPr="005E3144" w:rsidRDefault="003811C7" w:rsidP="005E3144">
      <w:pPr>
        <w:shd w:val="clear" w:color="auto" w:fill="FFFFFF"/>
        <w:spacing w:after="0" w:line="240" w:lineRule="auto"/>
        <w:ind w:firstLine="709"/>
        <w:jc w:val="both"/>
        <w:rPr>
          <w:rFonts w:ascii="Times New Roman" w:eastAsia="Calibri" w:hAnsi="Times New Roman" w:cs="Times New Roman"/>
          <w:sz w:val="24"/>
          <w:szCs w:val="24"/>
        </w:rPr>
      </w:pPr>
      <w:r w:rsidRPr="005E3144">
        <w:rPr>
          <w:rFonts w:ascii="Times New Roman" w:eastAsia="Times New Roman" w:hAnsi="Times New Roman" w:cs="Times New Roman"/>
          <w:sz w:val="24"/>
          <w:szCs w:val="24"/>
        </w:rPr>
        <w:t>И ц - нормативное значение индикатора.</w:t>
      </w:r>
    </w:p>
    <w:p w14:paraId="20517815" w14:textId="77777777" w:rsidR="003811C7" w:rsidRPr="005E3144" w:rsidRDefault="003811C7" w:rsidP="005E3144">
      <w:pPr>
        <w:shd w:val="clear" w:color="auto" w:fill="FFFFFF"/>
        <w:spacing w:after="0" w:line="240" w:lineRule="auto"/>
        <w:ind w:firstLine="709"/>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Результативность мероприятий Подпрограммы определяется исходя из оценки эффективности реализации Подпрограммы по каждому целевому индикатору и показателю с учетом соответствия полученных результатов поставленной цели. </w:t>
      </w:r>
    </w:p>
    <w:p w14:paraId="70789405" w14:textId="77777777" w:rsidR="003811C7" w:rsidRPr="005E3144" w:rsidRDefault="003811C7" w:rsidP="005E3144">
      <w:pPr>
        <w:shd w:val="clear" w:color="auto" w:fill="FFFFFF"/>
        <w:spacing w:after="0" w:line="240" w:lineRule="auto"/>
        <w:ind w:firstLine="709"/>
        <w:jc w:val="both"/>
        <w:rPr>
          <w:rFonts w:ascii="Times New Roman" w:eastAsia="Times New Roman" w:hAnsi="Times New Roman" w:cs="Times New Roman"/>
          <w:sz w:val="24"/>
          <w:szCs w:val="24"/>
        </w:rPr>
      </w:pPr>
    </w:p>
    <w:p w14:paraId="36380B1F" w14:textId="230EBA9A" w:rsidR="003811C7" w:rsidRPr="005E3144" w:rsidRDefault="003811C7" w:rsidP="005E3144">
      <w:pPr>
        <w:autoSpaceDE w:val="0"/>
        <w:autoSpaceDN w:val="0"/>
        <w:adjustRightInd w:val="0"/>
        <w:spacing w:after="0" w:line="240" w:lineRule="auto"/>
        <w:ind w:firstLine="709"/>
        <w:jc w:val="center"/>
        <w:rPr>
          <w:rFonts w:ascii="Times New Roman" w:eastAsia="Calibri" w:hAnsi="Times New Roman" w:cs="Times New Roman"/>
          <w:sz w:val="24"/>
          <w:szCs w:val="24"/>
          <w:lang w:eastAsia="ru-RU"/>
        </w:rPr>
      </w:pPr>
      <w:r w:rsidRPr="005E3144">
        <w:rPr>
          <w:rFonts w:ascii="Times New Roman" w:eastAsia="Calibri" w:hAnsi="Times New Roman" w:cs="Times New Roman"/>
          <w:b/>
          <w:bCs/>
          <w:sz w:val="24"/>
          <w:szCs w:val="24"/>
        </w:rPr>
        <w:t>Подпрограмма</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bCs/>
          <w:sz w:val="24"/>
          <w:szCs w:val="24"/>
        </w:rPr>
        <w:t>7.</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sz w:val="24"/>
          <w:szCs w:val="24"/>
        </w:rPr>
        <w:t>«Развитие массового спорта»</w:t>
      </w:r>
    </w:p>
    <w:p w14:paraId="1F0F879E" w14:textId="49DFDD3C"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
          <w:sz w:val="24"/>
          <w:szCs w:val="24"/>
        </w:rPr>
      </w:pPr>
      <w:r w:rsidRPr="005E3144">
        <w:rPr>
          <w:rFonts w:ascii="Times New Roman" w:eastAsia="Times New Roman" w:hAnsi="Times New Roman" w:cs="Times New Roman"/>
          <w:b/>
          <w:sz w:val="24"/>
          <w:szCs w:val="24"/>
          <w:lang w:eastAsia="ru-RU"/>
        </w:rPr>
        <w:t xml:space="preserve">Паспорт </w:t>
      </w:r>
      <w:r w:rsidRPr="005E3144">
        <w:rPr>
          <w:rFonts w:ascii="Times New Roman" w:eastAsia="Calibri" w:hAnsi="Times New Roman" w:cs="Times New Roman"/>
          <w:b/>
          <w:bCs/>
          <w:sz w:val="24"/>
          <w:szCs w:val="24"/>
        </w:rPr>
        <w:t>Подпрограммы</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bCs/>
          <w:sz w:val="24"/>
          <w:szCs w:val="24"/>
        </w:rPr>
        <w:t>7.</w:t>
      </w:r>
      <w:r w:rsidR="005E3144">
        <w:rPr>
          <w:rFonts w:ascii="Times New Roman" w:eastAsia="Calibri" w:hAnsi="Times New Roman" w:cs="Times New Roman"/>
          <w:b/>
          <w:bCs/>
          <w:sz w:val="24"/>
          <w:szCs w:val="24"/>
        </w:rPr>
        <w:t xml:space="preserve"> </w:t>
      </w:r>
      <w:r w:rsidRPr="005E3144">
        <w:rPr>
          <w:rFonts w:ascii="Times New Roman" w:eastAsia="Calibri" w:hAnsi="Times New Roman" w:cs="Times New Roman"/>
          <w:b/>
          <w:sz w:val="24"/>
          <w:szCs w:val="24"/>
        </w:rPr>
        <w:t xml:space="preserve">«Создание модульного спортивного сооружения </w:t>
      </w:r>
      <w:r w:rsidRPr="005E3144">
        <w:rPr>
          <w:rFonts w:ascii="Times New Roman" w:eastAsia="Calibri" w:hAnsi="Times New Roman" w:cs="Times New Roman"/>
          <w:b/>
          <w:sz w:val="24"/>
          <w:szCs w:val="24"/>
          <w:lang w:eastAsia="ru-RU"/>
        </w:rPr>
        <w:t>на 2020 – 2027 годы»</w:t>
      </w:r>
    </w:p>
    <w:p w14:paraId="31D28CB2"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p>
    <w:tbl>
      <w:tblPr>
        <w:tblW w:w="9513" w:type="dxa"/>
        <w:tblInd w:w="93" w:type="dxa"/>
        <w:tblLook w:val="04A0" w:firstRow="1" w:lastRow="0" w:firstColumn="1" w:lastColumn="0" w:noHBand="0" w:noVBand="1"/>
      </w:tblPr>
      <w:tblGrid>
        <w:gridCol w:w="4126"/>
        <w:gridCol w:w="5387"/>
      </w:tblGrid>
      <w:tr w:rsidR="003811C7" w:rsidRPr="005E3144" w14:paraId="2532A4FA" w14:textId="77777777" w:rsidTr="00DA4AD2">
        <w:trPr>
          <w:trHeight w:val="750"/>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39B8DC10"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Исполнители подпрограммы </w:t>
            </w:r>
          </w:p>
        </w:tc>
        <w:tc>
          <w:tcPr>
            <w:tcW w:w="5387" w:type="dxa"/>
            <w:tcBorders>
              <w:top w:val="single" w:sz="4" w:space="0" w:color="auto"/>
              <w:left w:val="nil"/>
              <w:bottom w:val="single" w:sz="4" w:space="0" w:color="auto"/>
              <w:right w:val="single" w:sz="4" w:space="0" w:color="auto"/>
            </w:tcBorders>
            <w:shd w:val="clear" w:color="auto" w:fill="auto"/>
            <w:noWrap/>
            <w:hideMark/>
          </w:tcPr>
          <w:p w14:paraId="03DF364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Отдел по делам культуры и спорта</w:t>
            </w:r>
          </w:p>
        </w:tc>
      </w:tr>
      <w:tr w:rsidR="003811C7" w:rsidRPr="005E3144" w14:paraId="12411F54" w14:textId="77777777" w:rsidTr="00DA4AD2">
        <w:trPr>
          <w:trHeight w:val="820"/>
        </w:trPr>
        <w:tc>
          <w:tcPr>
            <w:tcW w:w="4126" w:type="dxa"/>
            <w:tcBorders>
              <w:top w:val="nil"/>
              <w:left w:val="single" w:sz="4" w:space="0" w:color="auto"/>
              <w:bottom w:val="single" w:sz="4" w:space="0" w:color="auto"/>
              <w:right w:val="single" w:sz="4" w:space="0" w:color="auto"/>
            </w:tcBorders>
            <w:shd w:val="clear" w:color="auto" w:fill="auto"/>
            <w:hideMark/>
          </w:tcPr>
          <w:p w14:paraId="22EFDA7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Основные мероприятия, входящие в состав подпрограммы </w:t>
            </w:r>
          </w:p>
        </w:tc>
        <w:tc>
          <w:tcPr>
            <w:tcW w:w="5387" w:type="dxa"/>
            <w:tcBorders>
              <w:top w:val="nil"/>
              <w:left w:val="nil"/>
              <w:bottom w:val="single" w:sz="4" w:space="0" w:color="auto"/>
              <w:right w:val="single" w:sz="4" w:space="0" w:color="auto"/>
            </w:tcBorders>
            <w:shd w:val="clear" w:color="auto" w:fill="auto"/>
            <w:noWrap/>
            <w:hideMark/>
          </w:tcPr>
          <w:p w14:paraId="669D0AA7"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Финансовое обеспечение развития массового спорта.</w:t>
            </w:r>
          </w:p>
          <w:p w14:paraId="31AE9970" w14:textId="77777777" w:rsidR="003811C7" w:rsidRPr="005E3144" w:rsidRDefault="003811C7" w:rsidP="00570FFF">
            <w:pPr>
              <w:widowControl w:val="0"/>
              <w:autoSpaceDE w:val="0"/>
              <w:autoSpaceDN w:val="0"/>
              <w:adjustRightInd w:val="0"/>
              <w:spacing w:after="0" w:line="240" w:lineRule="auto"/>
              <w:jc w:val="both"/>
              <w:rPr>
                <w:rFonts w:ascii="Times New Roman" w:eastAsia="Times New Roman" w:hAnsi="Times New Roman" w:cs="Times New Roman"/>
                <w:sz w:val="24"/>
                <w:szCs w:val="24"/>
                <w:lang w:eastAsia="ru-RU"/>
              </w:rPr>
            </w:pPr>
          </w:p>
        </w:tc>
      </w:tr>
      <w:tr w:rsidR="003811C7" w:rsidRPr="005E3144" w14:paraId="13D097BF" w14:textId="77777777" w:rsidTr="00DA4AD2">
        <w:trPr>
          <w:trHeight w:val="744"/>
        </w:trPr>
        <w:tc>
          <w:tcPr>
            <w:tcW w:w="4126" w:type="dxa"/>
            <w:tcBorders>
              <w:top w:val="nil"/>
              <w:left w:val="single" w:sz="4" w:space="0" w:color="auto"/>
              <w:bottom w:val="single" w:sz="4" w:space="0" w:color="auto"/>
              <w:right w:val="single" w:sz="4" w:space="0" w:color="auto"/>
            </w:tcBorders>
            <w:shd w:val="clear" w:color="auto" w:fill="auto"/>
            <w:hideMark/>
          </w:tcPr>
          <w:p w14:paraId="675B917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Цель подпрограммы </w:t>
            </w:r>
          </w:p>
        </w:tc>
        <w:tc>
          <w:tcPr>
            <w:tcW w:w="5387" w:type="dxa"/>
            <w:tcBorders>
              <w:top w:val="nil"/>
              <w:left w:val="nil"/>
              <w:bottom w:val="single" w:sz="4" w:space="0" w:color="auto"/>
              <w:right w:val="single" w:sz="4" w:space="0" w:color="auto"/>
            </w:tcBorders>
            <w:shd w:val="clear" w:color="auto" w:fill="auto"/>
            <w:noWrap/>
            <w:hideMark/>
          </w:tcPr>
          <w:p w14:paraId="3EE93630"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 xml:space="preserve"> Создание благоприятных условий населению для занятий физической культурой и спортом.</w:t>
            </w:r>
          </w:p>
        </w:tc>
      </w:tr>
      <w:tr w:rsidR="003811C7" w:rsidRPr="005E3144" w14:paraId="1343B28B" w14:textId="77777777" w:rsidTr="00DA4AD2">
        <w:trPr>
          <w:trHeight w:val="1125"/>
        </w:trPr>
        <w:tc>
          <w:tcPr>
            <w:tcW w:w="4126" w:type="dxa"/>
            <w:tcBorders>
              <w:top w:val="nil"/>
              <w:left w:val="single" w:sz="4" w:space="0" w:color="auto"/>
              <w:bottom w:val="single" w:sz="4" w:space="0" w:color="auto"/>
              <w:right w:val="single" w:sz="4" w:space="0" w:color="auto"/>
            </w:tcBorders>
            <w:shd w:val="clear" w:color="auto" w:fill="auto"/>
            <w:hideMark/>
          </w:tcPr>
          <w:p w14:paraId="445A38B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Задачи подпрограммы </w:t>
            </w:r>
          </w:p>
        </w:tc>
        <w:tc>
          <w:tcPr>
            <w:tcW w:w="5387" w:type="dxa"/>
            <w:tcBorders>
              <w:top w:val="nil"/>
              <w:left w:val="nil"/>
              <w:bottom w:val="single" w:sz="4" w:space="0" w:color="auto"/>
              <w:right w:val="single" w:sz="4" w:space="0" w:color="auto"/>
            </w:tcBorders>
            <w:shd w:val="clear" w:color="auto" w:fill="auto"/>
            <w:noWrap/>
            <w:vAlign w:val="center"/>
            <w:hideMark/>
          </w:tcPr>
          <w:p w14:paraId="543F1634" w14:textId="77777777" w:rsidR="003811C7" w:rsidRPr="005E3144" w:rsidRDefault="003811C7" w:rsidP="00570FFF">
            <w:pPr>
              <w:autoSpaceDE w:val="0"/>
              <w:autoSpaceDN w:val="0"/>
              <w:adjustRightInd w:val="0"/>
              <w:spacing w:after="0" w:line="240" w:lineRule="auto"/>
              <w:jc w:val="both"/>
              <w:rPr>
                <w:rFonts w:ascii="Times New Roman" w:eastAsia="Calibri" w:hAnsi="Times New Roman" w:cs="Times New Roman"/>
                <w:sz w:val="24"/>
                <w:szCs w:val="24"/>
              </w:rPr>
            </w:pPr>
            <w:r w:rsidRPr="005E3144">
              <w:rPr>
                <w:rFonts w:ascii="Times New Roman" w:hAnsi="Times New Roman" w:cs="Times New Roman"/>
                <w:sz w:val="24"/>
                <w:szCs w:val="24"/>
              </w:rPr>
              <w:t xml:space="preserve">Повышение доступности и качества услуг, оказываемых различным группам населения в области спорта. Формирование устойчивой потребности в систематических занятиях </w:t>
            </w:r>
            <w:r w:rsidRPr="005E3144">
              <w:rPr>
                <w:rFonts w:ascii="Times New Roman" w:hAnsi="Times New Roman" w:cs="Times New Roman"/>
                <w:sz w:val="24"/>
                <w:szCs w:val="24"/>
              </w:rPr>
              <w:lastRenderedPageBreak/>
              <w:t>физической культурой и массовым спортом у различных слоев населения.</w:t>
            </w:r>
          </w:p>
        </w:tc>
      </w:tr>
      <w:tr w:rsidR="003811C7" w:rsidRPr="005E3144" w14:paraId="29A89C0A" w14:textId="77777777" w:rsidTr="00DA4AD2">
        <w:trPr>
          <w:trHeight w:val="750"/>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27253652"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 xml:space="preserve">Сроки реализации подпрограммы </w:t>
            </w:r>
          </w:p>
        </w:tc>
        <w:tc>
          <w:tcPr>
            <w:tcW w:w="5387" w:type="dxa"/>
            <w:tcBorders>
              <w:top w:val="single" w:sz="4" w:space="0" w:color="auto"/>
              <w:left w:val="nil"/>
              <w:bottom w:val="single" w:sz="4" w:space="0" w:color="auto"/>
              <w:right w:val="single" w:sz="4" w:space="0" w:color="auto"/>
            </w:tcBorders>
            <w:shd w:val="clear" w:color="auto" w:fill="auto"/>
            <w:hideMark/>
          </w:tcPr>
          <w:p w14:paraId="59A1A7A0"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Calibri" w:hAnsi="Times New Roman" w:cs="Times New Roman"/>
                <w:sz w:val="24"/>
                <w:szCs w:val="24"/>
              </w:rPr>
              <w:t>2020 - 2027 годы</w:t>
            </w:r>
          </w:p>
        </w:tc>
      </w:tr>
      <w:tr w:rsidR="003811C7" w:rsidRPr="005E3144" w14:paraId="7C1FC284" w14:textId="77777777" w:rsidTr="00DA4AD2">
        <w:trPr>
          <w:trHeight w:val="1139"/>
        </w:trPr>
        <w:tc>
          <w:tcPr>
            <w:tcW w:w="4126" w:type="dxa"/>
            <w:tcBorders>
              <w:top w:val="nil"/>
              <w:left w:val="single" w:sz="4" w:space="0" w:color="auto"/>
              <w:bottom w:val="single" w:sz="4" w:space="0" w:color="auto"/>
              <w:right w:val="single" w:sz="4" w:space="0" w:color="auto"/>
            </w:tcBorders>
            <w:shd w:val="clear" w:color="auto" w:fill="auto"/>
            <w:hideMark/>
          </w:tcPr>
          <w:p w14:paraId="4476E93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Объемы и источники финансирования подпрограммы (в действующих ценах каждого года реализации подпрограммы) </w:t>
            </w:r>
          </w:p>
        </w:tc>
        <w:tc>
          <w:tcPr>
            <w:tcW w:w="5387" w:type="dxa"/>
            <w:tcBorders>
              <w:top w:val="nil"/>
              <w:left w:val="nil"/>
              <w:bottom w:val="single" w:sz="4" w:space="0" w:color="auto"/>
              <w:right w:val="single" w:sz="4" w:space="0" w:color="auto"/>
            </w:tcBorders>
            <w:shd w:val="clear" w:color="auto" w:fill="auto"/>
            <w:hideMark/>
          </w:tcPr>
          <w:p w14:paraId="20DE1563" w14:textId="77777777" w:rsidR="003811C7" w:rsidRPr="005E3144" w:rsidRDefault="003811C7" w:rsidP="00570FFF">
            <w:pPr>
              <w:autoSpaceDE w:val="0"/>
              <w:autoSpaceDN w:val="0"/>
              <w:adjustRightInd w:val="0"/>
              <w:spacing w:after="0" w:line="240" w:lineRule="auto"/>
              <w:rPr>
                <w:rFonts w:ascii="Times New Roman" w:eastAsia="Times New Roman" w:hAnsi="Times New Roman" w:cs="Times New Roman"/>
                <w:b/>
                <w:sz w:val="24"/>
                <w:szCs w:val="24"/>
                <w:lang w:eastAsia="ru-RU"/>
              </w:rPr>
            </w:pPr>
            <w:r w:rsidRPr="005E3144">
              <w:rPr>
                <w:rFonts w:ascii="Times New Roman" w:hAnsi="Times New Roman" w:cs="Times New Roman"/>
                <w:sz w:val="24"/>
                <w:szCs w:val="24"/>
              </w:rPr>
              <w:t>Средства федерального, областного и местного бюджета отражены в приложениях № 2 и 3.</w:t>
            </w:r>
          </w:p>
          <w:p w14:paraId="02E73D1A" w14:textId="77777777" w:rsidR="003811C7" w:rsidRPr="005E3144" w:rsidRDefault="003811C7" w:rsidP="00570FFF">
            <w:pPr>
              <w:spacing w:after="0" w:line="240" w:lineRule="auto"/>
              <w:jc w:val="both"/>
              <w:rPr>
                <w:rFonts w:ascii="Times New Roman" w:eastAsia="Times New Roman" w:hAnsi="Times New Roman" w:cs="Times New Roman"/>
                <w:sz w:val="24"/>
                <w:szCs w:val="24"/>
                <w:lang w:eastAsia="ru-RU"/>
              </w:rPr>
            </w:pPr>
          </w:p>
        </w:tc>
      </w:tr>
      <w:tr w:rsidR="003811C7" w:rsidRPr="005E3144" w14:paraId="3A41D754" w14:textId="77777777" w:rsidTr="00DA4AD2">
        <w:trPr>
          <w:trHeight w:val="1500"/>
        </w:trPr>
        <w:tc>
          <w:tcPr>
            <w:tcW w:w="4126" w:type="dxa"/>
            <w:tcBorders>
              <w:top w:val="single" w:sz="4" w:space="0" w:color="auto"/>
              <w:left w:val="single" w:sz="4" w:space="0" w:color="auto"/>
              <w:bottom w:val="single" w:sz="4" w:space="0" w:color="auto"/>
              <w:right w:val="single" w:sz="4" w:space="0" w:color="auto"/>
            </w:tcBorders>
            <w:shd w:val="clear" w:color="auto" w:fill="auto"/>
            <w:hideMark/>
          </w:tcPr>
          <w:p w14:paraId="69764B5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Ожидаемые непосредственные результаты реализации подпрограммы </w:t>
            </w:r>
          </w:p>
        </w:tc>
        <w:tc>
          <w:tcPr>
            <w:tcW w:w="5387" w:type="dxa"/>
            <w:tcBorders>
              <w:top w:val="single" w:sz="4" w:space="0" w:color="auto"/>
              <w:left w:val="single" w:sz="4" w:space="0" w:color="auto"/>
              <w:bottom w:val="single" w:sz="4" w:space="0" w:color="auto"/>
              <w:right w:val="single" w:sz="4" w:space="0" w:color="auto"/>
            </w:tcBorders>
            <w:shd w:val="clear" w:color="auto" w:fill="auto"/>
            <w:hideMark/>
          </w:tcPr>
          <w:p w14:paraId="7A36715F" w14:textId="1C749752" w:rsidR="003811C7" w:rsidRPr="005E3144" w:rsidRDefault="005E3144" w:rsidP="00570FFF">
            <w:pPr>
              <w:spacing w:after="0" w:line="240" w:lineRule="auto"/>
              <w:jc w:val="both"/>
              <w:rPr>
                <w:rFonts w:ascii="Times New Roman"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hAnsi="Times New Roman" w:cs="Times New Roman"/>
                <w:sz w:val="24"/>
                <w:szCs w:val="24"/>
              </w:rPr>
              <w:t xml:space="preserve">- повышение качества, разнообразия и эффективности услуг в сфере физической культуры и спорта; </w:t>
            </w:r>
          </w:p>
          <w:p w14:paraId="15A83F0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 создание условий для укрепления материально-технической базы учреждений физической культуры и спорта; </w:t>
            </w:r>
          </w:p>
          <w:p w14:paraId="7285B5A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 увеличение доли населения, систематически занимающегося физической культурой и спортом, от общей численности населения; </w:t>
            </w:r>
          </w:p>
          <w:p w14:paraId="0E966232" w14:textId="77777777" w:rsidR="003811C7" w:rsidRPr="005E3144" w:rsidRDefault="003811C7" w:rsidP="00570FFF">
            <w:pPr>
              <w:spacing w:after="0" w:line="240" w:lineRule="auto"/>
              <w:jc w:val="both"/>
              <w:rPr>
                <w:rFonts w:ascii="Times New Roman" w:eastAsia="Calibri" w:hAnsi="Times New Roman" w:cs="Times New Roman"/>
                <w:sz w:val="24"/>
                <w:szCs w:val="24"/>
              </w:rPr>
            </w:pPr>
            <w:r w:rsidRPr="005E3144">
              <w:rPr>
                <w:rFonts w:ascii="Times New Roman" w:hAnsi="Times New Roman" w:cs="Times New Roman"/>
                <w:sz w:val="24"/>
                <w:szCs w:val="24"/>
              </w:rPr>
              <w:t xml:space="preserve"> - реализация в полном объеме мероприятий Программы.</w:t>
            </w:r>
          </w:p>
        </w:tc>
      </w:tr>
    </w:tbl>
    <w:p w14:paraId="0AEE9014" w14:textId="77777777" w:rsidR="003811C7" w:rsidRPr="005E3144" w:rsidRDefault="003811C7" w:rsidP="005E3144">
      <w:pPr>
        <w:spacing w:after="0" w:line="240" w:lineRule="auto"/>
        <w:ind w:firstLine="709"/>
        <w:jc w:val="center"/>
        <w:rPr>
          <w:rFonts w:ascii="Times New Roman" w:eastAsia="Calibri" w:hAnsi="Times New Roman" w:cs="Times New Roman"/>
          <w:sz w:val="24"/>
          <w:szCs w:val="24"/>
        </w:rPr>
      </w:pPr>
    </w:p>
    <w:p w14:paraId="7D1A0B94"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1.Характеристика сферы реализации Подпрограммы, описание основных проблем в указанной сфере и прогноз ее развития</w:t>
      </w:r>
    </w:p>
    <w:p w14:paraId="6B3B356F" w14:textId="77777777" w:rsidR="003811C7" w:rsidRPr="005E3144" w:rsidRDefault="003811C7" w:rsidP="005E3144">
      <w:pPr>
        <w:spacing w:after="0" w:line="240" w:lineRule="auto"/>
        <w:ind w:firstLine="709"/>
        <w:jc w:val="both"/>
        <w:rPr>
          <w:rFonts w:ascii="Times New Roman" w:hAnsi="Times New Roman" w:cs="Times New Roman"/>
          <w:sz w:val="24"/>
          <w:szCs w:val="24"/>
        </w:rPr>
      </w:pPr>
    </w:p>
    <w:p w14:paraId="597DC927"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Создание основы для сохранения и улучшения физического и духовного здоровья граждан является одним из важнейших элементов социально-экономического и социально-политического развития общества. Существенным фактором, определяющим состояние здоровья населения, является поддержание оптимальной физической активности в течение всего жизненного пути человека.</w:t>
      </w:r>
    </w:p>
    <w:p w14:paraId="499AB150"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Реализация стратегических целей совершенствования системы физической культуры и спорта предполагает создание условий для укрепления здоровья населения путем развития инфраструктуры спорта, популяризации массового и профессионального спорта и приобщения различных слоев общества к регулярным занятиям физической культурой и спортом.</w:t>
      </w:r>
    </w:p>
    <w:p w14:paraId="4E91233A"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Нужно отметить, что в настоящее время не найдено более эффективного средства профилактики наркомании, преступности и асоциального поведения, чем привлечение населения к регулярным занятиям физической культурой и спортом. Данные занятия способствуют возникновению у личности стремления к саморазвитию, повышают ее социальную ответственность и самостоятельность в принятии решений в любой сфере жизнедеятельности. Таким образом, развитие системы физической культуры и спорта является необходимым фактором становления личности как гражданина с активной жизненной позицией и одним из факторов становления всего гражданского общества в целом.</w:t>
      </w:r>
    </w:p>
    <w:p w14:paraId="310147C1" w14:textId="77777777"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xml:space="preserve">Для привлечения населения района к участию в физкультурно-оздоровительных и массовых спортивных мероприятиях, организации активного досуга необходимо создать условия для их проведения по месту жительства, работы и учебы. </w:t>
      </w:r>
    </w:p>
    <w:p w14:paraId="192A8F3B" w14:textId="00C36FA9" w:rsidR="003811C7" w:rsidRPr="005E3144" w:rsidRDefault="003811C7" w:rsidP="005E3144">
      <w:pPr>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В связи с изменениями структуры потребностей в занятиях определенными видами спорта и предоставлении физкультурно-оздоровительных услуг необходимо проведение в районе мониторинга качества и уровня проводимых физкультурно-оздоровительных мероприятий. Это будет способствовать созданию механизма</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 xml:space="preserve">обратной связи с населением как потребителем услуг, </w:t>
      </w:r>
      <w:r w:rsidRPr="005E3144">
        <w:rPr>
          <w:rFonts w:ascii="Times New Roman" w:eastAsia="Times New Roman" w:hAnsi="Times New Roman" w:cs="Times New Roman"/>
          <w:sz w:val="24"/>
          <w:szCs w:val="24"/>
          <w:lang w:eastAsia="ru-RU"/>
        </w:rPr>
        <w:lastRenderedPageBreak/>
        <w:t>необходимой для</w:t>
      </w:r>
      <w:r w:rsidR="005E3144">
        <w:rPr>
          <w:rFonts w:ascii="Times New Roman" w:eastAsia="Times New Roman" w:hAnsi="Times New Roman" w:cs="Times New Roman"/>
          <w:sz w:val="24"/>
          <w:szCs w:val="24"/>
          <w:lang w:eastAsia="ru-RU"/>
        </w:rPr>
        <w:t xml:space="preserve"> </w:t>
      </w:r>
      <w:r w:rsidRPr="005E3144">
        <w:rPr>
          <w:rFonts w:ascii="Times New Roman" w:eastAsia="Times New Roman" w:hAnsi="Times New Roman" w:cs="Times New Roman"/>
          <w:sz w:val="24"/>
          <w:szCs w:val="24"/>
          <w:lang w:eastAsia="ru-RU"/>
        </w:rPr>
        <w:t>корректировки политики в области развития массовой физической культуры и спорта в районе.</w:t>
      </w:r>
    </w:p>
    <w:p w14:paraId="10C5954A"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p>
    <w:p w14:paraId="06FCFCF8"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2.Приоритеты государственной политики в сфере реализации подпрограммы, цели, задачи и показатели (индикаторы) достижения целей и решение задач, описание основных ожидаемых результатов подпрограммы, сроков и контрольных этапов реализации подпрограммы</w:t>
      </w:r>
    </w:p>
    <w:p w14:paraId="32817BB4" w14:textId="77777777" w:rsidR="003811C7" w:rsidRPr="005E3144" w:rsidRDefault="003811C7" w:rsidP="005E3144">
      <w:pPr>
        <w:widowControl w:val="0"/>
        <w:autoSpaceDE w:val="0"/>
        <w:autoSpaceDN w:val="0"/>
        <w:adjustRightInd w:val="0"/>
        <w:spacing w:after="0" w:line="240" w:lineRule="auto"/>
        <w:ind w:firstLine="709"/>
        <w:jc w:val="both"/>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2.1. Приоритеты государственной политики в сфере реализации подпрограммы.</w:t>
      </w:r>
    </w:p>
    <w:p w14:paraId="2C73786A"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В соответствии с задачами государственной политики и трендами развития физической культуры и спорта основными приоритетными направлениями работы с жителями Каширского муниципального района Воронежской области являются:</w:t>
      </w:r>
    </w:p>
    <w:p w14:paraId="64DF540C"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развитие массовой физической культуры и спорта, формирование общественного мнения среди населения района о жизненной необходимости для каждого человека в регулярных физкультурно-оздоровительных занятиях с целью укрепления здоровья, гармоничного развития личности;</w:t>
      </w:r>
    </w:p>
    <w:p w14:paraId="66A82C85"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обеспечение развития массовой физической культуры и спорта, увеличение в районе числа людей, регулярно занимающихся физической культурой и спортом;</w:t>
      </w:r>
    </w:p>
    <w:p w14:paraId="5CC0D430"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организация активного отдыха среди различных групп населения средствами физической культуры и спорта;</w:t>
      </w:r>
    </w:p>
    <w:p w14:paraId="6C992886" w14:textId="77777777" w:rsidR="003811C7" w:rsidRPr="005E3144" w:rsidRDefault="003811C7" w:rsidP="005E3144">
      <w:pPr>
        <w:widowControl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 повышение эффективности подготовки спортсменов высокого класса и юных перспективных воспитанников спортивной школы района.</w:t>
      </w:r>
    </w:p>
    <w:p w14:paraId="4AB49CE2" w14:textId="77777777" w:rsidR="003811C7" w:rsidRPr="005E3144" w:rsidRDefault="003811C7" w:rsidP="005E3144">
      <w:pPr>
        <w:widowControl w:val="0"/>
        <w:autoSpaceDE w:val="0"/>
        <w:autoSpaceDN w:val="0"/>
        <w:adjustRightInd w:val="0"/>
        <w:spacing w:after="0" w:line="240" w:lineRule="auto"/>
        <w:ind w:firstLine="709"/>
        <w:jc w:val="center"/>
        <w:outlineLvl w:val="3"/>
        <w:rPr>
          <w:rFonts w:ascii="Times New Roman" w:eastAsia="Times New Roman" w:hAnsi="Times New Roman" w:cs="Times New Roman"/>
          <w:i/>
          <w:sz w:val="24"/>
          <w:szCs w:val="24"/>
          <w:lang w:eastAsia="ru-RU"/>
        </w:rPr>
      </w:pPr>
      <w:r w:rsidRPr="005E3144">
        <w:rPr>
          <w:rFonts w:ascii="Times New Roman" w:eastAsia="Times New Roman" w:hAnsi="Times New Roman" w:cs="Times New Roman"/>
          <w:i/>
          <w:sz w:val="24"/>
          <w:szCs w:val="24"/>
          <w:lang w:eastAsia="ru-RU"/>
        </w:rPr>
        <w:t>2.2. Сроки и этапы реализации подпрограммы.</w:t>
      </w:r>
    </w:p>
    <w:p w14:paraId="0DF35BDA"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t>Общий срок реализации подпрограммы рассчитан на период с 2026 года.</w:t>
      </w:r>
    </w:p>
    <w:p w14:paraId="4C177430" w14:textId="77777777" w:rsidR="003811C7" w:rsidRPr="005E3144" w:rsidRDefault="003811C7" w:rsidP="005E3144">
      <w:pPr>
        <w:widowControl w:val="0"/>
        <w:autoSpaceDE w:val="0"/>
        <w:autoSpaceDN w:val="0"/>
        <w:adjustRightInd w:val="0"/>
        <w:spacing w:after="0" w:line="240" w:lineRule="auto"/>
        <w:ind w:firstLine="709"/>
        <w:jc w:val="center"/>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3.Характеристика основных мероприятий и мероприятий подпрограммы</w:t>
      </w:r>
    </w:p>
    <w:p w14:paraId="3AD145E8" w14:textId="50645064" w:rsidR="003811C7" w:rsidRPr="005E3144" w:rsidRDefault="005E3144" w:rsidP="005E3144">
      <w:pPr>
        <w:widowControl w:val="0"/>
        <w:autoSpaceDE w:val="0"/>
        <w:autoSpaceDN w:val="0"/>
        <w:adjustRightInd w:val="0"/>
        <w:spacing w:after="0" w:line="240" w:lineRule="auto"/>
        <w:ind w:firstLine="709"/>
        <w:contextualSpacing/>
        <w:jc w:val="both"/>
        <w:rPr>
          <w:rFonts w:ascii="Times New Roman"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 xml:space="preserve">Реализация подпрограммы позволит </w:t>
      </w:r>
      <w:r w:rsidR="003811C7" w:rsidRPr="005E3144">
        <w:rPr>
          <w:rFonts w:ascii="Times New Roman" w:eastAsia="Times New Roman" w:hAnsi="Times New Roman" w:cs="Times New Roman"/>
          <w:sz w:val="24"/>
          <w:szCs w:val="24"/>
          <w:lang w:eastAsia="ru-RU"/>
        </w:rPr>
        <w:t>создать условия для</w:t>
      </w:r>
      <w:r w:rsidR="003811C7" w:rsidRPr="005E3144">
        <w:rPr>
          <w:rFonts w:ascii="Times New Roman" w:hAnsi="Times New Roman" w:cs="Times New Roman"/>
          <w:sz w:val="24"/>
          <w:szCs w:val="24"/>
        </w:rPr>
        <w:t xml:space="preserve"> развития социальной активности и самореализации молодежи.</w:t>
      </w:r>
    </w:p>
    <w:p w14:paraId="0973A169" w14:textId="77777777" w:rsidR="003811C7" w:rsidRPr="005E3144" w:rsidRDefault="003811C7" w:rsidP="005E3144">
      <w:pPr>
        <w:tabs>
          <w:tab w:val="left" w:pos="1134"/>
        </w:tabs>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hAnsi="Times New Roman" w:cs="Times New Roman"/>
          <w:sz w:val="24"/>
          <w:szCs w:val="24"/>
        </w:rPr>
        <w:t>Развитие массовой физической культуры и спорта в районе.</w:t>
      </w:r>
    </w:p>
    <w:p w14:paraId="3404019A"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4.Основные меры муниципального и правового регулирования</w:t>
      </w:r>
    </w:p>
    <w:p w14:paraId="18BE3D3A" w14:textId="75002332" w:rsidR="003811C7" w:rsidRPr="005E3144" w:rsidRDefault="005E3144" w:rsidP="005E3144">
      <w:pPr>
        <w:spacing w:after="0" w:line="240" w:lineRule="auto"/>
        <w:ind w:firstLine="709"/>
        <w:contextualSpacing/>
        <w:jc w:val="both"/>
        <w:rPr>
          <w:rFonts w:ascii="Times New Roman" w:eastAsia="Calibri" w:hAnsi="Times New Roman" w:cs="Times New Roman"/>
          <w:sz w:val="24"/>
          <w:szCs w:val="24"/>
        </w:rPr>
      </w:pPr>
      <w:r>
        <w:rPr>
          <w:rFonts w:ascii="Times New Roman" w:eastAsia="Calibri" w:hAnsi="Times New Roman" w:cs="Times New Roman"/>
          <w:sz w:val="24"/>
          <w:szCs w:val="24"/>
        </w:rPr>
        <w:t xml:space="preserve"> </w:t>
      </w:r>
      <w:r w:rsidR="003811C7" w:rsidRPr="005E3144">
        <w:rPr>
          <w:rFonts w:ascii="Times New Roman" w:eastAsia="Calibri" w:hAnsi="Times New Roman" w:cs="Times New Roman"/>
          <w:sz w:val="24"/>
          <w:szCs w:val="24"/>
        </w:rPr>
        <w:t>Реализация Подпрограммы предполагает объединение усилий и координацию действий исполнительных органов государственной власти Каширского муниципального района Воронежской области, направленных на выработку единых подходов к формированию эффективной системы развития физической культуры и спорта в районе.</w:t>
      </w:r>
    </w:p>
    <w:p w14:paraId="553F8A19" w14:textId="77777777" w:rsidR="003811C7" w:rsidRPr="005E3144" w:rsidRDefault="003811C7" w:rsidP="005E3144">
      <w:pPr>
        <w:spacing w:after="0" w:line="240" w:lineRule="auto"/>
        <w:ind w:firstLine="709"/>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Достижение целевых показателей Подпрограммы и конечные результаты реализации мероприятий будут зависеть в значительной степени от сбалансированности экономической, финансовой и социальной политики, от принимаемых мер по совершенствованию и выравниванию социально-экономического развития района.</w:t>
      </w:r>
    </w:p>
    <w:p w14:paraId="01A1CB7C" w14:textId="0C0E78B2"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5. Информация об участии</w:t>
      </w:r>
      <w:r w:rsidR="005E3144">
        <w:rPr>
          <w:rFonts w:ascii="Times New Roman" w:eastAsia="Calibri" w:hAnsi="Times New Roman" w:cs="Times New Roman"/>
          <w:b/>
          <w:sz w:val="24"/>
          <w:szCs w:val="24"/>
        </w:rPr>
        <w:t xml:space="preserve"> </w:t>
      </w:r>
      <w:r w:rsidRPr="005E3144">
        <w:rPr>
          <w:rFonts w:ascii="Times New Roman" w:eastAsia="Calibri" w:hAnsi="Times New Roman" w:cs="Times New Roman"/>
          <w:b/>
          <w:sz w:val="24"/>
          <w:szCs w:val="24"/>
        </w:rPr>
        <w:t>общественных, научных и иных организаций, а также внебюджетных фондов юридических и физических лиц в реализации подпрограммы</w:t>
      </w:r>
    </w:p>
    <w:p w14:paraId="370804D3" w14:textId="77777777" w:rsidR="003811C7" w:rsidRPr="005E3144" w:rsidRDefault="003811C7" w:rsidP="005E3144">
      <w:pPr>
        <w:autoSpaceDE w:val="0"/>
        <w:autoSpaceDN w:val="0"/>
        <w:adjustRightInd w:val="0"/>
        <w:spacing w:after="0" w:line="240" w:lineRule="auto"/>
        <w:ind w:firstLine="709"/>
        <w:jc w:val="both"/>
        <w:rPr>
          <w:rFonts w:ascii="Times New Roman" w:eastAsia="Calibri" w:hAnsi="Times New Roman" w:cs="Times New Roman"/>
          <w:bCs/>
          <w:sz w:val="24"/>
          <w:szCs w:val="24"/>
          <w:highlight w:val="yellow"/>
        </w:rPr>
      </w:pPr>
      <w:r w:rsidRPr="005E3144">
        <w:rPr>
          <w:rFonts w:ascii="Times New Roman" w:eastAsia="Calibri" w:hAnsi="Times New Roman" w:cs="Times New Roman"/>
          <w:bCs/>
          <w:sz w:val="24"/>
          <w:szCs w:val="24"/>
        </w:rPr>
        <w:t>Общественные, научные и иные организации, а также внебюджетные фонды и физические лица в реализации подпрограммы участия не принимают.</w:t>
      </w:r>
    </w:p>
    <w:p w14:paraId="49ADF602" w14:textId="77777777" w:rsidR="003811C7" w:rsidRPr="005E3144" w:rsidRDefault="003811C7" w:rsidP="005E3144">
      <w:pPr>
        <w:spacing w:after="0" w:line="240" w:lineRule="auto"/>
        <w:ind w:firstLine="709"/>
        <w:jc w:val="center"/>
        <w:rPr>
          <w:rFonts w:ascii="Times New Roman" w:hAnsi="Times New Roman" w:cs="Times New Roman"/>
          <w:b/>
          <w:sz w:val="24"/>
          <w:szCs w:val="24"/>
        </w:rPr>
      </w:pPr>
      <w:r w:rsidRPr="005E3144">
        <w:rPr>
          <w:rFonts w:ascii="Times New Roman" w:hAnsi="Times New Roman" w:cs="Times New Roman"/>
          <w:b/>
          <w:sz w:val="24"/>
          <w:szCs w:val="24"/>
        </w:rPr>
        <w:t>6.Финансовое обеспечение реализации подпрограммы</w:t>
      </w:r>
    </w:p>
    <w:p w14:paraId="31C38A7C" w14:textId="7E85EF65" w:rsidR="003811C7" w:rsidRPr="005E3144" w:rsidRDefault="005E3144"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Pr>
          <w:rFonts w:ascii="Times New Roman" w:hAnsi="Times New Roman" w:cs="Times New Roman"/>
          <w:b/>
          <w:sz w:val="24"/>
          <w:szCs w:val="24"/>
        </w:rPr>
        <w:t xml:space="preserve"> </w:t>
      </w:r>
      <w:r w:rsidR="003811C7" w:rsidRPr="005E3144">
        <w:rPr>
          <w:rFonts w:ascii="Times New Roman" w:eastAsia="Times New Roman" w:hAnsi="Times New Roman" w:cs="Times New Roman"/>
          <w:sz w:val="24"/>
          <w:szCs w:val="24"/>
          <w:lang w:eastAsia="ru-RU"/>
        </w:rPr>
        <w:t>Финансирование мероприятий подпрограммы предусмотрено за счет средств муниципального, областного бюджета. Расходы муниципального, областного на реализацию подпрограммы, а также ресурсное обеспечение и прогнозная (справочная) оценка расходов муниципального бюджета на реализацию подпрограммы «Организация и проведение физкультурных и спортивных мероприятий» муниципальной программы Каширского муниципального района Воронежской области «Развитие культуры, физической культуры и спорта на 2020 - 2027 годы» отражены в таблицах приложения № 2 и 3.</w:t>
      </w:r>
    </w:p>
    <w:p w14:paraId="35A49622"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7. Анализ рисков реализации подпрограммы и описание</w:t>
      </w:r>
    </w:p>
    <w:p w14:paraId="06205D16" w14:textId="77777777" w:rsidR="003811C7" w:rsidRPr="005E3144" w:rsidRDefault="003811C7" w:rsidP="005E3144">
      <w:pPr>
        <w:spacing w:after="0" w:line="240" w:lineRule="auto"/>
        <w:ind w:firstLine="709"/>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мер управления рисками реализации подпрограммы</w:t>
      </w:r>
    </w:p>
    <w:p w14:paraId="229FDA74" w14:textId="77777777" w:rsidR="003811C7" w:rsidRPr="005E3144" w:rsidRDefault="003811C7" w:rsidP="005E3144">
      <w:pPr>
        <w:widowControl w:val="0"/>
        <w:autoSpaceDE w:val="0"/>
        <w:autoSpaceDN w:val="0"/>
        <w:adjustRightInd w:val="0"/>
        <w:spacing w:after="0" w:line="240" w:lineRule="auto"/>
        <w:ind w:firstLine="709"/>
        <w:jc w:val="both"/>
        <w:rPr>
          <w:rFonts w:ascii="Times New Roman" w:eastAsia="Times New Roman" w:hAnsi="Times New Roman" w:cs="Times New Roman"/>
          <w:sz w:val="24"/>
          <w:szCs w:val="24"/>
          <w:lang w:eastAsia="ru-RU"/>
        </w:rPr>
      </w:pPr>
      <w:r w:rsidRPr="005E3144">
        <w:rPr>
          <w:rFonts w:ascii="Times New Roman" w:eastAsia="Times New Roman" w:hAnsi="Times New Roman" w:cs="Times New Roman"/>
          <w:sz w:val="24"/>
          <w:szCs w:val="24"/>
          <w:lang w:eastAsia="ru-RU"/>
        </w:rPr>
        <w:lastRenderedPageBreak/>
        <w:t>Финансовые риски связаны с возможным снижением объемов финансирования программных мероприятий из средств муниципального бюджета Каширского муниципального района Воронежской области. Возникновение данных рисков может привести к недофинансированию запланированных мероприятий подпрограммы.</w:t>
      </w:r>
    </w:p>
    <w:p w14:paraId="698C563A"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p>
    <w:p w14:paraId="47D4D0DA" w14:textId="77777777" w:rsidR="003811C7" w:rsidRPr="005E3144" w:rsidRDefault="003811C7" w:rsidP="005E3144">
      <w:pPr>
        <w:tabs>
          <w:tab w:val="left" w:pos="709"/>
        </w:tabs>
        <w:spacing w:after="0" w:line="240" w:lineRule="auto"/>
        <w:ind w:firstLine="709"/>
        <w:jc w:val="center"/>
        <w:rPr>
          <w:rFonts w:ascii="Times New Roman" w:eastAsia="Times New Roman" w:hAnsi="Times New Roman" w:cs="Times New Roman"/>
          <w:sz w:val="24"/>
          <w:szCs w:val="24"/>
          <w:lang w:eastAsia="ru-RU"/>
        </w:rPr>
      </w:pPr>
    </w:p>
    <w:p w14:paraId="4A5D169C"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p>
    <w:p w14:paraId="70392939"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p>
    <w:p w14:paraId="5BEF65A5"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p>
    <w:p w14:paraId="0A1B4130"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p>
    <w:p w14:paraId="52A08489" w14:textId="77777777" w:rsidR="003811C7" w:rsidRPr="005E3144" w:rsidRDefault="003811C7" w:rsidP="005E3144">
      <w:pPr>
        <w:tabs>
          <w:tab w:val="left" w:pos="709"/>
        </w:tabs>
        <w:spacing w:after="0" w:line="240" w:lineRule="auto"/>
        <w:ind w:firstLine="709"/>
        <w:jc w:val="both"/>
        <w:rPr>
          <w:rFonts w:ascii="Times New Roman" w:eastAsia="Times New Roman" w:hAnsi="Times New Roman" w:cs="Times New Roman"/>
          <w:sz w:val="24"/>
          <w:szCs w:val="24"/>
          <w:lang w:eastAsia="ru-RU"/>
        </w:rPr>
      </w:pPr>
    </w:p>
    <w:p w14:paraId="73095B27" w14:textId="77777777" w:rsidR="003811C7" w:rsidRPr="005E3144" w:rsidRDefault="003811C7" w:rsidP="005E3144">
      <w:pPr>
        <w:shd w:val="clear" w:color="auto" w:fill="FFFFFF"/>
        <w:spacing w:after="0" w:line="240" w:lineRule="auto"/>
        <w:ind w:firstLine="709"/>
        <w:jc w:val="both"/>
        <w:rPr>
          <w:rFonts w:ascii="Times New Roman" w:eastAsia="Times New Roman" w:hAnsi="Times New Roman" w:cs="Times New Roman"/>
          <w:sz w:val="24"/>
          <w:szCs w:val="24"/>
        </w:rPr>
        <w:sectPr w:rsidR="003811C7" w:rsidRPr="005E3144" w:rsidSect="00DA4AD2">
          <w:headerReference w:type="default" r:id="rId17"/>
          <w:footerReference w:type="default" r:id="rId18"/>
          <w:pgSz w:w="11906" w:h="16838"/>
          <w:pgMar w:top="1134" w:right="567" w:bottom="1134" w:left="1134" w:header="709" w:footer="709" w:gutter="0"/>
          <w:cols w:space="708"/>
          <w:docGrid w:linePitch="360"/>
        </w:sectPr>
      </w:pPr>
    </w:p>
    <w:p w14:paraId="48FAC9C6" w14:textId="77777777" w:rsidR="003811C7" w:rsidRPr="005E3144" w:rsidRDefault="003811C7" w:rsidP="005E3144">
      <w:pPr>
        <w:spacing w:after="0" w:line="240" w:lineRule="auto"/>
        <w:ind w:firstLine="709"/>
        <w:jc w:val="right"/>
        <w:rPr>
          <w:rFonts w:ascii="Times New Roman" w:eastAsia="Times New Roman" w:hAnsi="Times New Roman" w:cs="Times New Roman"/>
          <w:b/>
          <w:sz w:val="24"/>
          <w:szCs w:val="24"/>
          <w:lang w:eastAsia="ru-RU"/>
        </w:rPr>
      </w:pPr>
    </w:p>
    <w:p w14:paraId="581B8C44" w14:textId="77777777" w:rsidR="003811C7" w:rsidRPr="005E3144" w:rsidRDefault="003811C7" w:rsidP="005E3144">
      <w:pPr>
        <w:spacing w:after="0" w:line="240" w:lineRule="auto"/>
        <w:ind w:firstLine="709"/>
        <w:jc w:val="right"/>
        <w:rPr>
          <w:rFonts w:ascii="Times New Roman" w:eastAsia="Times New Roman" w:hAnsi="Times New Roman" w:cs="Times New Roman"/>
          <w:b/>
          <w:sz w:val="24"/>
          <w:szCs w:val="24"/>
          <w:lang w:eastAsia="ru-RU"/>
        </w:rPr>
      </w:pPr>
      <w:r w:rsidRPr="005E3144">
        <w:rPr>
          <w:rFonts w:ascii="Times New Roman" w:eastAsia="Times New Roman" w:hAnsi="Times New Roman" w:cs="Times New Roman"/>
          <w:b/>
          <w:sz w:val="24"/>
          <w:szCs w:val="24"/>
          <w:lang w:eastAsia="ru-RU"/>
        </w:rPr>
        <w:t xml:space="preserve">Приложение №1 </w:t>
      </w:r>
    </w:p>
    <w:p w14:paraId="33E0F6A7" w14:textId="77777777" w:rsidR="003811C7" w:rsidRPr="005E3144" w:rsidRDefault="003811C7" w:rsidP="005E3144">
      <w:pPr>
        <w:spacing w:after="0" w:line="240" w:lineRule="auto"/>
        <w:ind w:firstLine="709"/>
        <w:jc w:val="both"/>
        <w:rPr>
          <w:rFonts w:ascii="Times New Roman" w:eastAsia="Times New Roman" w:hAnsi="Times New Roman" w:cs="Times New Roman"/>
          <w:sz w:val="24"/>
          <w:szCs w:val="24"/>
          <w:lang w:eastAsia="ru-RU"/>
        </w:rPr>
      </w:pPr>
    </w:p>
    <w:tbl>
      <w:tblPr>
        <w:tblW w:w="5000" w:type="pct"/>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498"/>
        <w:gridCol w:w="1940"/>
        <w:gridCol w:w="1094"/>
        <w:gridCol w:w="1100"/>
        <w:gridCol w:w="1372"/>
        <w:gridCol w:w="1372"/>
        <w:gridCol w:w="1369"/>
        <w:gridCol w:w="1372"/>
        <w:gridCol w:w="1375"/>
        <w:gridCol w:w="961"/>
        <w:gridCol w:w="80"/>
        <w:gridCol w:w="59"/>
        <w:gridCol w:w="1097"/>
        <w:gridCol w:w="1097"/>
      </w:tblGrid>
      <w:tr w:rsidR="003811C7" w:rsidRPr="005E3144" w14:paraId="5B56AFE9" w14:textId="77777777" w:rsidTr="00DA4AD2">
        <w:trPr>
          <w:trHeight w:val="315"/>
        </w:trPr>
        <w:tc>
          <w:tcPr>
            <w:tcW w:w="5000" w:type="pct"/>
            <w:gridSpan w:val="14"/>
            <w:tcBorders>
              <w:top w:val="single" w:sz="2" w:space="0" w:color="000000"/>
              <w:left w:val="single" w:sz="2" w:space="0" w:color="000000"/>
              <w:bottom w:val="single" w:sz="2" w:space="0" w:color="000000"/>
              <w:right w:val="single" w:sz="2" w:space="0" w:color="000000"/>
            </w:tcBorders>
          </w:tcPr>
          <w:p w14:paraId="5863385D" w14:textId="1F2D93F3"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Сведения о показателях (индикаторах) муниципальной программы</w:t>
            </w:r>
            <w:r w:rsidR="005E3144">
              <w:rPr>
                <w:rFonts w:ascii="Times New Roman" w:eastAsia="Times New Roman" w:hAnsi="Times New Roman" w:cs="Times New Roman"/>
                <w:sz w:val="24"/>
                <w:szCs w:val="24"/>
              </w:rPr>
              <w:t xml:space="preserve"> </w:t>
            </w:r>
            <w:r w:rsidRPr="005E3144">
              <w:rPr>
                <w:rFonts w:ascii="Times New Roman" w:eastAsia="Times New Roman" w:hAnsi="Times New Roman" w:cs="Times New Roman"/>
                <w:sz w:val="24"/>
                <w:szCs w:val="24"/>
              </w:rPr>
              <w:t>Каширского муниципального</w:t>
            </w:r>
            <w:r w:rsidR="005E3144">
              <w:rPr>
                <w:rFonts w:ascii="Times New Roman" w:eastAsia="Times New Roman" w:hAnsi="Times New Roman" w:cs="Times New Roman"/>
                <w:sz w:val="24"/>
                <w:szCs w:val="24"/>
              </w:rPr>
              <w:t xml:space="preserve"> </w:t>
            </w:r>
            <w:r w:rsidRPr="005E3144">
              <w:rPr>
                <w:rFonts w:ascii="Times New Roman" w:eastAsia="Times New Roman" w:hAnsi="Times New Roman" w:cs="Times New Roman"/>
                <w:sz w:val="24"/>
                <w:szCs w:val="24"/>
              </w:rPr>
              <w:t>района Воронежской области</w:t>
            </w:r>
          </w:p>
          <w:p w14:paraId="71761D80" w14:textId="2EA3CE85"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b/>
                <w:bCs/>
                <w:spacing w:val="-1"/>
                <w:sz w:val="24"/>
                <w:szCs w:val="24"/>
              </w:rPr>
              <w:t>«Развитие культуры, физической культуры</w:t>
            </w:r>
            <w:r w:rsidRPr="005E3144">
              <w:rPr>
                <w:rFonts w:ascii="Times New Roman" w:eastAsia="Times New Roman" w:hAnsi="Times New Roman" w:cs="Times New Roman"/>
                <w:sz w:val="24"/>
                <w:szCs w:val="24"/>
              </w:rPr>
              <w:t xml:space="preserve"> </w:t>
            </w:r>
            <w:r w:rsidRPr="005E3144">
              <w:rPr>
                <w:rFonts w:ascii="Times New Roman" w:eastAsia="Times New Roman" w:hAnsi="Times New Roman" w:cs="Times New Roman"/>
                <w:b/>
                <w:bCs/>
                <w:spacing w:val="-1"/>
                <w:sz w:val="24"/>
                <w:szCs w:val="24"/>
              </w:rPr>
              <w:t>и спорта на 2020 - 2027 годы»</w:t>
            </w:r>
            <w:r w:rsidR="002709D6">
              <w:rPr>
                <w:rFonts w:ascii="Times New Roman" w:eastAsia="Times New Roman" w:hAnsi="Times New Roman" w:cs="Times New Roman"/>
                <w:b/>
                <w:sz w:val="24"/>
                <w:szCs w:val="24"/>
              </w:rPr>
              <w:t xml:space="preserve"> </w:t>
            </w:r>
            <w:r w:rsidRPr="005E3144">
              <w:rPr>
                <w:rFonts w:ascii="Times New Roman" w:eastAsia="Times New Roman" w:hAnsi="Times New Roman" w:cs="Times New Roman"/>
                <w:sz w:val="24"/>
                <w:szCs w:val="24"/>
              </w:rPr>
              <w:t>и их значениях</w:t>
            </w:r>
          </w:p>
        </w:tc>
      </w:tr>
      <w:tr w:rsidR="003811C7" w:rsidRPr="005E3144" w14:paraId="197A7E94" w14:textId="77777777" w:rsidTr="00DA4AD2">
        <w:trPr>
          <w:trHeight w:val="610"/>
        </w:trPr>
        <w:tc>
          <w:tcPr>
            <w:tcW w:w="168" w:type="pct"/>
            <w:vMerge w:val="restar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7A7539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п/п</w:t>
            </w:r>
          </w:p>
        </w:tc>
        <w:tc>
          <w:tcPr>
            <w:tcW w:w="656" w:type="pct"/>
            <w:vMerge w:val="restar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93E887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Наименование показателя (индикатора)</w:t>
            </w:r>
          </w:p>
        </w:tc>
        <w:tc>
          <w:tcPr>
            <w:tcW w:w="370" w:type="pct"/>
            <w:vMerge w:val="restar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F0546EB" w14:textId="113EEEA6"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Пункт Федерального плана</w:t>
            </w:r>
            <w:r w:rsidR="002709D6">
              <w:rPr>
                <w:rFonts w:ascii="Times New Roman" w:eastAsia="Times New Roman" w:hAnsi="Times New Roman" w:cs="Times New Roman"/>
                <w:sz w:val="24"/>
                <w:szCs w:val="24"/>
              </w:rPr>
              <w:t xml:space="preserve"> </w:t>
            </w:r>
            <w:r w:rsidRPr="005E3144">
              <w:rPr>
                <w:rFonts w:ascii="Times New Roman" w:eastAsia="Times New Roman" w:hAnsi="Times New Roman" w:cs="Times New Roman"/>
                <w:sz w:val="24"/>
                <w:szCs w:val="24"/>
              </w:rPr>
              <w:t>статистических работ</w:t>
            </w:r>
          </w:p>
        </w:tc>
        <w:tc>
          <w:tcPr>
            <w:tcW w:w="372" w:type="pct"/>
            <w:vMerge w:val="restar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87E867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Ед. измерения</w:t>
            </w:r>
          </w:p>
        </w:tc>
        <w:tc>
          <w:tcPr>
            <w:tcW w:w="3434" w:type="pct"/>
            <w:gridSpan w:val="10"/>
            <w:tcBorders>
              <w:top w:val="single" w:sz="2" w:space="0" w:color="000000"/>
              <w:left w:val="single" w:sz="2" w:space="0" w:color="000000"/>
              <w:bottom w:val="single" w:sz="2" w:space="0" w:color="000000"/>
              <w:right w:val="single" w:sz="2" w:space="0" w:color="000000"/>
            </w:tcBorders>
            <w:shd w:val="clear" w:color="auto" w:fill="FFFFFF"/>
          </w:tcPr>
          <w:p w14:paraId="48F9DFBF"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35096BAB"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45744B53"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Значения показателя (индикатора) по годам реализации муниципальной программы</w:t>
            </w:r>
          </w:p>
        </w:tc>
      </w:tr>
      <w:tr w:rsidR="005E3144" w:rsidRPr="005E3144" w14:paraId="57B8F099" w14:textId="77777777" w:rsidTr="00DA4AD2">
        <w:trPr>
          <w:trHeight w:val="1614"/>
        </w:trPr>
        <w:tc>
          <w:tcPr>
            <w:tcW w:w="168" w:type="pct"/>
            <w:vMerge/>
            <w:tcBorders>
              <w:top w:val="single" w:sz="2" w:space="0" w:color="000000"/>
              <w:left w:val="single" w:sz="2" w:space="0" w:color="000000"/>
              <w:bottom w:val="single" w:sz="2" w:space="0" w:color="000000"/>
              <w:right w:val="single" w:sz="2" w:space="0" w:color="000000"/>
            </w:tcBorders>
            <w:vAlign w:val="center"/>
            <w:hideMark/>
          </w:tcPr>
          <w:p w14:paraId="0B56BBE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c>
          <w:tcPr>
            <w:tcW w:w="656" w:type="pct"/>
            <w:vMerge/>
            <w:tcBorders>
              <w:top w:val="single" w:sz="2" w:space="0" w:color="000000"/>
              <w:left w:val="single" w:sz="2" w:space="0" w:color="000000"/>
              <w:bottom w:val="single" w:sz="2" w:space="0" w:color="000000"/>
              <w:right w:val="single" w:sz="2" w:space="0" w:color="000000"/>
            </w:tcBorders>
            <w:vAlign w:val="center"/>
            <w:hideMark/>
          </w:tcPr>
          <w:p w14:paraId="1974238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c>
          <w:tcPr>
            <w:tcW w:w="370" w:type="pct"/>
            <w:vMerge/>
            <w:tcBorders>
              <w:top w:val="single" w:sz="2" w:space="0" w:color="000000"/>
              <w:left w:val="single" w:sz="2" w:space="0" w:color="000000"/>
              <w:bottom w:val="single" w:sz="2" w:space="0" w:color="000000"/>
              <w:right w:val="single" w:sz="2" w:space="0" w:color="000000"/>
            </w:tcBorders>
            <w:vAlign w:val="center"/>
            <w:hideMark/>
          </w:tcPr>
          <w:p w14:paraId="1782CC6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c>
          <w:tcPr>
            <w:tcW w:w="372" w:type="pct"/>
            <w:vMerge/>
            <w:tcBorders>
              <w:top w:val="single" w:sz="2" w:space="0" w:color="000000"/>
              <w:left w:val="single" w:sz="2" w:space="0" w:color="000000"/>
              <w:bottom w:val="single" w:sz="2" w:space="0" w:color="000000"/>
              <w:right w:val="single" w:sz="2" w:space="0" w:color="000000"/>
            </w:tcBorders>
            <w:vAlign w:val="center"/>
            <w:hideMark/>
          </w:tcPr>
          <w:p w14:paraId="0FE767C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c>
          <w:tcPr>
            <w:tcW w:w="464" w:type="pc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3B84FC29"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77CA7394"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2020</w:t>
            </w:r>
          </w:p>
        </w:tc>
        <w:tc>
          <w:tcPr>
            <w:tcW w:w="464" w:type="pc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2CC0E7EF"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7F8E7657"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2021</w:t>
            </w:r>
          </w:p>
        </w:tc>
        <w:tc>
          <w:tcPr>
            <w:tcW w:w="463" w:type="pc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175EE27E"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2E23AB0E"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2022</w:t>
            </w:r>
          </w:p>
        </w:tc>
        <w:tc>
          <w:tcPr>
            <w:tcW w:w="464" w:type="pct"/>
            <w:tcBorders>
              <w:top w:val="single" w:sz="2" w:space="0" w:color="000000"/>
              <w:left w:val="single" w:sz="2" w:space="0" w:color="000000"/>
              <w:bottom w:val="single" w:sz="2" w:space="0" w:color="000000"/>
              <w:right w:val="single" w:sz="4" w:space="0" w:color="auto"/>
            </w:tcBorders>
            <w:shd w:val="clear" w:color="auto" w:fill="FFFFFF"/>
            <w:vAlign w:val="center"/>
            <w:hideMark/>
          </w:tcPr>
          <w:p w14:paraId="2966032A"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49943C3F"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2023</w:t>
            </w:r>
          </w:p>
        </w:tc>
        <w:tc>
          <w:tcPr>
            <w:tcW w:w="465" w:type="pct"/>
            <w:tcBorders>
              <w:top w:val="single" w:sz="2" w:space="0" w:color="000000"/>
              <w:left w:val="single" w:sz="4" w:space="0" w:color="auto"/>
              <w:bottom w:val="single" w:sz="2" w:space="0" w:color="000000"/>
              <w:right w:val="single" w:sz="2" w:space="0" w:color="000000"/>
            </w:tcBorders>
            <w:shd w:val="clear" w:color="auto" w:fill="FFFFFF"/>
            <w:vAlign w:val="center"/>
            <w:hideMark/>
          </w:tcPr>
          <w:p w14:paraId="56D81C7F"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3BCA0549"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2024</w:t>
            </w:r>
          </w:p>
        </w:tc>
        <w:tc>
          <w:tcPr>
            <w:tcW w:w="372" w:type="pct"/>
            <w:gridSpan w:val="3"/>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5039907E"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4B691CD8"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2025</w:t>
            </w:r>
          </w:p>
        </w:tc>
        <w:tc>
          <w:tcPr>
            <w:tcW w:w="371" w:type="pct"/>
            <w:tcBorders>
              <w:top w:val="single" w:sz="2" w:space="0" w:color="000000"/>
              <w:left w:val="single" w:sz="2" w:space="0" w:color="000000"/>
              <w:bottom w:val="single" w:sz="2" w:space="0" w:color="000000"/>
              <w:right w:val="single" w:sz="2" w:space="0" w:color="000000"/>
            </w:tcBorders>
            <w:shd w:val="clear" w:color="auto" w:fill="FFFFFF"/>
          </w:tcPr>
          <w:p w14:paraId="1A8479F7"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6747B6FE" w14:textId="77777777" w:rsidR="003811C7" w:rsidRPr="005E3144" w:rsidRDefault="003811C7" w:rsidP="00570FFF">
            <w:pPr>
              <w:spacing w:after="0" w:line="240" w:lineRule="auto"/>
              <w:rPr>
                <w:rFonts w:ascii="Times New Roman" w:eastAsia="Times New Roman" w:hAnsi="Times New Roman" w:cs="Times New Roman"/>
                <w:sz w:val="24"/>
                <w:szCs w:val="24"/>
              </w:rPr>
            </w:pPr>
          </w:p>
          <w:p w14:paraId="45442C4E"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2026</w:t>
            </w:r>
          </w:p>
        </w:tc>
        <w:tc>
          <w:tcPr>
            <w:tcW w:w="371" w:type="pct"/>
            <w:tcBorders>
              <w:top w:val="single" w:sz="2" w:space="0" w:color="000000"/>
              <w:left w:val="single" w:sz="2" w:space="0" w:color="000000"/>
              <w:bottom w:val="single" w:sz="2" w:space="0" w:color="000000"/>
              <w:right w:val="single" w:sz="2" w:space="0" w:color="000000"/>
            </w:tcBorders>
            <w:shd w:val="clear" w:color="auto" w:fill="FFFFFF"/>
          </w:tcPr>
          <w:p w14:paraId="636473BE"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p>
          <w:p w14:paraId="1FB91DD6" w14:textId="77777777" w:rsidR="003811C7" w:rsidRPr="005E3144" w:rsidRDefault="003811C7" w:rsidP="00570FFF">
            <w:pPr>
              <w:spacing w:after="0" w:line="240" w:lineRule="auto"/>
              <w:rPr>
                <w:rFonts w:ascii="Times New Roman" w:eastAsia="Times New Roman" w:hAnsi="Times New Roman" w:cs="Times New Roman"/>
                <w:sz w:val="24"/>
                <w:szCs w:val="24"/>
              </w:rPr>
            </w:pPr>
          </w:p>
          <w:p w14:paraId="1BBA5E1B" w14:textId="77777777" w:rsidR="003811C7" w:rsidRPr="005E3144" w:rsidRDefault="003811C7" w:rsidP="00570FFF">
            <w:pPr>
              <w:spacing w:after="0" w:line="240" w:lineRule="auto"/>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2027</w:t>
            </w:r>
          </w:p>
        </w:tc>
      </w:tr>
      <w:tr w:rsidR="003811C7" w:rsidRPr="005E3144" w14:paraId="0503B5B7" w14:textId="77777777" w:rsidTr="00DA4AD2">
        <w:trPr>
          <w:trHeight w:val="315"/>
        </w:trPr>
        <w:tc>
          <w:tcPr>
            <w:tcW w:w="168" w:type="pc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6CF2FFA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w:t>
            </w:r>
          </w:p>
        </w:tc>
        <w:tc>
          <w:tcPr>
            <w:tcW w:w="656" w:type="pct"/>
            <w:tcBorders>
              <w:top w:val="single" w:sz="2" w:space="0" w:color="000000"/>
              <w:left w:val="single" w:sz="2" w:space="0" w:color="000000"/>
              <w:bottom w:val="single" w:sz="2" w:space="0" w:color="000000"/>
              <w:right w:val="single" w:sz="2" w:space="0" w:color="000000"/>
            </w:tcBorders>
            <w:shd w:val="clear" w:color="auto" w:fill="FFFFFF"/>
            <w:vAlign w:val="center"/>
            <w:hideMark/>
          </w:tcPr>
          <w:p w14:paraId="4146EDA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w:t>
            </w:r>
          </w:p>
        </w:tc>
        <w:tc>
          <w:tcPr>
            <w:tcW w:w="370" w:type="pct"/>
            <w:tcBorders>
              <w:top w:val="single" w:sz="2" w:space="0" w:color="000000"/>
              <w:left w:val="single" w:sz="2" w:space="0" w:color="000000"/>
              <w:bottom w:val="single" w:sz="2" w:space="0" w:color="000000"/>
              <w:right w:val="single" w:sz="4" w:space="0" w:color="auto"/>
            </w:tcBorders>
            <w:shd w:val="clear" w:color="auto" w:fill="FFFFFF"/>
            <w:vAlign w:val="center"/>
            <w:hideMark/>
          </w:tcPr>
          <w:p w14:paraId="59190CA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3</w:t>
            </w:r>
          </w:p>
        </w:tc>
        <w:tc>
          <w:tcPr>
            <w:tcW w:w="372" w:type="pct"/>
            <w:tcBorders>
              <w:top w:val="single" w:sz="2" w:space="0" w:color="000000"/>
              <w:left w:val="single" w:sz="4" w:space="0" w:color="auto"/>
              <w:bottom w:val="single" w:sz="2" w:space="0" w:color="000000"/>
              <w:right w:val="single" w:sz="4" w:space="0" w:color="auto"/>
            </w:tcBorders>
            <w:shd w:val="clear" w:color="auto" w:fill="FFFFFF"/>
            <w:vAlign w:val="center"/>
            <w:hideMark/>
          </w:tcPr>
          <w:p w14:paraId="3106E70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4</w:t>
            </w:r>
          </w:p>
        </w:tc>
        <w:tc>
          <w:tcPr>
            <w:tcW w:w="464" w:type="pct"/>
            <w:tcBorders>
              <w:top w:val="single" w:sz="2" w:space="0" w:color="000000"/>
              <w:left w:val="single" w:sz="4" w:space="0" w:color="auto"/>
              <w:bottom w:val="single" w:sz="2" w:space="0" w:color="000000"/>
              <w:right w:val="single" w:sz="4" w:space="0" w:color="auto"/>
            </w:tcBorders>
            <w:shd w:val="clear" w:color="auto" w:fill="FFFFFF"/>
            <w:vAlign w:val="center"/>
            <w:hideMark/>
          </w:tcPr>
          <w:p w14:paraId="70D94C7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5</w:t>
            </w:r>
          </w:p>
        </w:tc>
        <w:tc>
          <w:tcPr>
            <w:tcW w:w="464" w:type="pct"/>
            <w:tcBorders>
              <w:top w:val="single" w:sz="2" w:space="0" w:color="000000"/>
              <w:left w:val="single" w:sz="4" w:space="0" w:color="auto"/>
              <w:bottom w:val="single" w:sz="2" w:space="0" w:color="000000"/>
              <w:right w:val="single" w:sz="4" w:space="0" w:color="auto"/>
            </w:tcBorders>
            <w:shd w:val="clear" w:color="auto" w:fill="FFFFFF"/>
            <w:vAlign w:val="center"/>
            <w:hideMark/>
          </w:tcPr>
          <w:p w14:paraId="5B5713B2"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w:t>
            </w:r>
          </w:p>
        </w:tc>
        <w:tc>
          <w:tcPr>
            <w:tcW w:w="463" w:type="pct"/>
            <w:tcBorders>
              <w:top w:val="single" w:sz="2" w:space="0" w:color="000000"/>
              <w:left w:val="single" w:sz="4" w:space="0" w:color="auto"/>
              <w:bottom w:val="single" w:sz="2" w:space="0" w:color="000000"/>
              <w:right w:val="single" w:sz="4" w:space="0" w:color="auto"/>
            </w:tcBorders>
            <w:shd w:val="clear" w:color="auto" w:fill="FFFFFF"/>
            <w:vAlign w:val="center"/>
            <w:hideMark/>
          </w:tcPr>
          <w:p w14:paraId="369B82C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7</w:t>
            </w:r>
          </w:p>
        </w:tc>
        <w:tc>
          <w:tcPr>
            <w:tcW w:w="464" w:type="pct"/>
            <w:tcBorders>
              <w:top w:val="single" w:sz="2" w:space="0" w:color="000000"/>
              <w:left w:val="single" w:sz="4" w:space="0" w:color="auto"/>
              <w:bottom w:val="single" w:sz="2" w:space="0" w:color="000000"/>
              <w:right w:val="single" w:sz="4" w:space="0" w:color="auto"/>
            </w:tcBorders>
            <w:shd w:val="clear" w:color="auto" w:fill="FFFFFF"/>
            <w:vAlign w:val="center"/>
            <w:hideMark/>
          </w:tcPr>
          <w:p w14:paraId="06F51AC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8</w:t>
            </w:r>
          </w:p>
        </w:tc>
        <w:tc>
          <w:tcPr>
            <w:tcW w:w="465" w:type="pct"/>
            <w:tcBorders>
              <w:top w:val="single" w:sz="2" w:space="0" w:color="000000"/>
              <w:left w:val="single" w:sz="4" w:space="0" w:color="auto"/>
              <w:bottom w:val="single" w:sz="2" w:space="0" w:color="000000"/>
              <w:right w:val="single" w:sz="4" w:space="0" w:color="auto"/>
            </w:tcBorders>
            <w:shd w:val="clear" w:color="auto" w:fill="FFFFFF"/>
            <w:vAlign w:val="center"/>
            <w:hideMark/>
          </w:tcPr>
          <w:p w14:paraId="04123D1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9</w:t>
            </w:r>
          </w:p>
        </w:tc>
        <w:tc>
          <w:tcPr>
            <w:tcW w:w="372" w:type="pct"/>
            <w:gridSpan w:val="3"/>
            <w:tcBorders>
              <w:top w:val="single" w:sz="2" w:space="0" w:color="000000"/>
              <w:left w:val="single" w:sz="4" w:space="0" w:color="auto"/>
              <w:bottom w:val="single" w:sz="2" w:space="0" w:color="000000"/>
              <w:right w:val="single" w:sz="2" w:space="0" w:color="000000"/>
            </w:tcBorders>
            <w:shd w:val="clear" w:color="auto" w:fill="FFFFFF"/>
            <w:vAlign w:val="center"/>
            <w:hideMark/>
          </w:tcPr>
          <w:p w14:paraId="4ABF20B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w:t>
            </w:r>
          </w:p>
        </w:tc>
        <w:tc>
          <w:tcPr>
            <w:tcW w:w="371" w:type="pct"/>
            <w:tcBorders>
              <w:top w:val="single" w:sz="2" w:space="0" w:color="000000"/>
              <w:left w:val="single" w:sz="4" w:space="0" w:color="auto"/>
              <w:bottom w:val="single" w:sz="2" w:space="0" w:color="000000"/>
              <w:right w:val="single" w:sz="2" w:space="0" w:color="000000"/>
            </w:tcBorders>
            <w:shd w:val="clear" w:color="auto" w:fill="FFFFFF"/>
          </w:tcPr>
          <w:p w14:paraId="215688D0"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11</w:t>
            </w:r>
          </w:p>
        </w:tc>
        <w:tc>
          <w:tcPr>
            <w:tcW w:w="371" w:type="pct"/>
            <w:tcBorders>
              <w:top w:val="single" w:sz="2" w:space="0" w:color="000000"/>
              <w:left w:val="single" w:sz="4" w:space="0" w:color="auto"/>
              <w:bottom w:val="single" w:sz="2" w:space="0" w:color="000000"/>
              <w:right w:val="single" w:sz="2" w:space="0" w:color="000000"/>
            </w:tcBorders>
            <w:shd w:val="clear" w:color="auto" w:fill="FFFFFF"/>
          </w:tcPr>
          <w:p w14:paraId="0FCB4AD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12</w:t>
            </w:r>
          </w:p>
        </w:tc>
      </w:tr>
      <w:tr w:rsidR="003811C7" w:rsidRPr="005E3144" w14:paraId="77293BC1" w14:textId="77777777" w:rsidTr="00DA4AD2">
        <w:trPr>
          <w:trHeight w:val="315"/>
        </w:trPr>
        <w:tc>
          <w:tcPr>
            <w:tcW w:w="4629" w:type="pct"/>
            <w:gridSpan w:val="13"/>
            <w:tcBorders>
              <w:top w:val="single" w:sz="2" w:space="0" w:color="000000"/>
              <w:left w:val="single" w:sz="2" w:space="0" w:color="000000"/>
              <w:bottom w:val="single" w:sz="2" w:space="0" w:color="000000"/>
              <w:right w:val="single" w:sz="2" w:space="0" w:color="000000"/>
            </w:tcBorders>
            <w:vAlign w:val="bottom"/>
            <w:hideMark/>
          </w:tcPr>
          <w:p w14:paraId="7A5ECE25"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r w:rsidRPr="005E3144">
              <w:rPr>
                <w:rFonts w:ascii="Times New Roman" w:eastAsia="Times New Roman" w:hAnsi="Times New Roman" w:cs="Times New Roman"/>
                <w:b/>
                <w:sz w:val="24"/>
                <w:szCs w:val="24"/>
              </w:rPr>
              <w:t>ПОДПРОГРАММА 1 «Образование на 2020-2027 годы»</w:t>
            </w:r>
          </w:p>
        </w:tc>
        <w:tc>
          <w:tcPr>
            <w:tcW w:w="371" w:type="pct"/>
            <w:tcBorders>
              <w:top w:val="single" w:sz="2" w:space="0" w:color="000000"/>
              <w:left w:val="single" w:sz="2" w:space="0" w:color="000000"/>
              <w:bottom w:val="single" w:sz="2" w:space="0" w:color="000000"/>
              <w:right w:val="single" w:sz="2" w:space="0" w:color="000000"/>
            </w:tcBorders>
          </w:tcPr>
          <w:p w14:paraId="22176924"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p>
        </w:tc>
      </w:tr>
      <w:tr w:rsidR="003811C7" w:rsidRPr="005E3144" w14:paraId="76FA9A3F" w14:textId="77777777" w:rsidTr="00DA4AD2">
        <w:trPr>
          <w:trHeight w:val="315"/>
        </w:trPr>
        <w:tc>
          <w:tcPr>
            <w:tcW w:w="4629" w:type="pct"/>
            <w:gridSpan w:val="13"/>
            <w:tcBorders>
              <w:top w:val="single" w:sz="2" w:space="0" w:color="000000"/>
              <w:left w:val="single" w:sz="2" w:space="0" w:color="000000"/>
              <w:bottom w:val="single" w:sz="2" w:space="0" w:color="000000"/>
              <w:right w:val="single" w:sz="2" w:space="0" w:color="000000"/>
            </w:tcBorders>
            <w:vAlign w:val="center"/>
            <w:hideMark/>
          </w:tcPr>
          <w:p w14:paraId="03E6455E"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Основное мероприятие 1.1 «</w:t>
            </w:r>
            <w:r w:rsidRPr="005E3144">
              <w:rPr>
                <w:rFonts w:ascii="Times New Roman" w:eastAsia="Times New Roman" w:hAnsi="Times New Roman" w:cs="Times New Roman"/>
                <w:bCs/>
                <w:sz w:val="24"/>
                <w:szCs w:val="24"/>
                <w:lang w:eastAsia="ru-RU"/>
              </w:rPr>
              <w:t>Развитие образования в сфере культуры</w:t>
            </w:r>
            <w:r w:rsidRPr="005E3144">
              <w:rPr>
                <w:rFonts w:ascii="Times New Roman" w:eastAsia="Times New Roman" w:hAnsi="Times New Roman" w:cs="Times New Roman"/>
                <w:sz w:val="24"/>
                <w:szCs w:val="24"/>
              </w:rPr>
              <w:t>»</w:t>
            </w:r>
          </w:p>
        </w:tc>
        <w:tc>
          <w:tcPr>
            <w:tcW w:w="371" w:type="pct"/>
            <w:tcBorders>
              <w:top w:val="single" w:sz="2" w:space="0" w:color="000000"/>
              <w:left w:val="single" w:sz="2" w:space="0" w:color="000000"/>
              <w:bottom w:val="single" w:sz="2" w:space="0" w:color="000000"/>
              <w:right w:val="single" w:sz="2" w:space="0" w:color="000000"/>
            </w:tcBorders>
          </w:tcPr>
          <w:p w14:paraId="33FFCA24" w14:textId="77777777" w:rsidR="003811C7" w:rsidRPr="005E3144" w:rsidRDefault="003811C7" w:rsidP="00570FFF">
            <w:pPr>
              <w:autoSpaceDE w:val="0"/>
              <w:autoSpaceDN w:val="0"/>
              <w:adjustRightInd w:val="0"/>
              <w:spacing w:after="0" w:line="240" w:lineRule="auto"/>
              <w:jc w:val="both"/>
              <w:rPr>
                <w:rFonts w:ascii="Times New Roman" w:eastAsia="Times New Roman" w:hAnsi="Times New Roman" w:cs="Times New Roman"/>
                <w:sz w:val="24"/>
                <w:szCs w:val="24"/>
              </w:rPr>
            </w:pPr>
          </w:p>
        </w:tc>
      </w:tr>
      <w:tr w:rsidR="003811C7" w:rsidRPr="005E3144" w14:paraId="32128B4D" w14:textId="77777777" w:rsidTr="00DA4AD2">
        <w:trPr>
          <w:trHeight w:val="945"/>
        </w:trPr>
        <w:tc>
          <w:tcPr>
            <w:tcW w:w="168" w:type="pct"/>
            <w:tcBorders>
              <w:top w:val="single" w:sz="2" w:space="0" w:color="000000"/>
              <w:left w:val="single" w:sz="2" w:space="0" w:color="000000"/>
              <w:bottom w:val="single" w:sz="2" w:space="0" w:color="000000"/>
              <w:right w:val="single" w:sz="2" w:space="0" w:color="000000"/>
            </w:tcBorders>
            <w:vAlign w:val="center"/>
            <w:hideMark/>
          </w:tcPr>
          <w:p w14:paraId="06FC548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1.1</w:t>
            </w:r>
          </w:p>
        </w:tc>
        <w:tc>
          <w:tcPr>
            <w:tcW w:w="656" w:type="pct"/>
            <w:tcBorders>
              <w:top w:val="single" w:sz="2" w:space="0" w:color="000000"/>
              <w:left w:val="single" w:sz="2" w:space="0" w:color="000000"/>
              <w:bottom w:val="single" w:sz="2" w:space="0" w:color="000000"/>
              <w:right w:val="single" w:sz="2" w:space="0" w:color="000000"/>
            </w:tcBorders>
            <w:vAlign w:val="center"/>
            <w:hideMark/>
          </w:tcPr>
          <w:p w14:paraId="19449432"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Среднегодовой контингент обучающихся</w:t>
            </w:r>
          </w:p>
        </w:tc>
        <w:tc>
          <w:tcPr>
            <w:tcW w:w="370" w:type="pct"/>
            <w:tcBorders>
              <w:top w:val="single" w:sz="2" w:space="0" w:color="000000"/>
              <w:left w:val="single" w:sz="2" w:space="0" w:color="000000"/>
              <w:bottom w:val="single" w:sz="2" w:space="0" w:color="000000"/>
              <w:right w:val="single" w:sz="2" w:space="0" w:color="000000"/>
            </w:tcBorders>
            <w:vAlign w:val="center"/>
            <w:hideMark/>
          </w:tcPr>
          <w:p w14:paraId="76F5F603" w14:textId="1988C2F9" w:rsidR="003811C7" w:rsidRPr="005E3144" w:rsidRDefault="005E3144" w:rsidP="00570FF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72" w:type="pct"/>
            <w:tcBorders>
              <w:top w:val="single" w:sz="2" w:space="0" w:color="000000"/>
              <w:left w:val="single" w:sz="2" w:space="0" w:color="000000"/>
              <w:bottom w:val="single" w:sz="2" w:space="0" w:color="000000"/>
              <w:right w:val="single" w:sz="2" w:space="0" w:color="000000"/>
            </w:tcBorders>
            <w:vAlign w:val="center"/>
            <w:hideMark/>
          </w:tcPr>
          <w:p w14:paraId="54EBC59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Чел.</w:t>
            </w:r>
          </w:p>
        </w:tc>
        <w:tc>
          <w:tcPr>
            <w:tcW w:w="464" w:type="pct"/>
            <w:tcBorders>
              <w:top w:val="single" w:sz="2" w:space="0" w:color="000000"/>
              <w:left w:val="single" w:sz="2" w:space="0" w:color="000000"/>
              <w:bottom w:val="single" w:sz="2" w:space="0" w:color="000000"/>
              <w:right w:val="single" w:sz="2" w:space="0" w:color="000000"/>
            </w:tcBorders>
            <w:vAlign w:val="center"/>
          </w:tcPr>
          <w:p w14:paraId="7408902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127</w:t>
            </w:r>
          </w:p>
        </w:tc>
        <w:tc>
          <w:tcPr>
            <w:tcW w:w="464" w:type="pct"/>
            <w:tcBorders>
              <w:top w:val="single" w:sz="2" w:space="0" w:color="000000"/>
              <w:left w:val="single" w:sz="2" w:space="0" w:color="000000"/>
              <w:bottom w:val="single" w:sz="2" w:space="0" w:color="000000"/>
              <w:right w:val="single" w:sz="2" w:space="0" w:color="000000"/>
            </w:tcBorders>
            <w:vAlign w:val="center"/>
          </w:tcPr>
          <w:p w14:paraId="078F98B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136</w:t>
            </w:r>
          </w:p>
        </w:tc>
        <w:tc>
          <w:tcPr>
            <w:tcW w:w="463" w:type="pct"/>
            <w:tcBorders>
              <w:top w:val="single" w:sz="2" w:space="0" w:color="000000"/>
              <w:left w:val="single" w:sz="2" w:space="0" w:color="000000"/>
              <w:bottom w:val="single" w:sz="2" w:space="0" w:color="000000"/>
              <w:right w:val="single" w:sz="2" w:space="0" w:color="000000"/>
            </w:tcBorders>
            <w:vAlign w:val="center"/>
          </w:tcPr>
          <w:p w14:paraId="2AE1747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145</w:t>
            </w:r>
          </w:p>
        </w:tc>
        <w:tc>
          <w:tcPr>
            <w:tcW w:w="464" w:type="pct"/>
            <w:tcBorders>
              <w:top w:val="single" w:sz="2" w:space="0" w:color="000000"/>
              <w:left w:val="single" w:sz="2" w:space="0" w:color="000000"/>
              <w:bottom w:val="single" w:sz="2" w:space="0" w:color="000000"/>
              <w:right w:val="single" w:sz="2" w:space="0" w:color="000000"/>
            </w:tcBorders>
            <w:vAlign w:val="center"/>
          </w:tcPr>
          <w:p w14:paraId="263E2C50"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190</w:t>
            </w:r>
          </w:p>
        </w:tc>
        <w:tc>
          <w:tcPr>
            <w:tcW w:w="465" w:type="pct"/>
            <w:tcBorders>
              <w:top w:val="single" w:sz="2" w:space="0" w:color="000000"/>
              <w:left w:val="single" w:sz="2" w:space="0" w:color="000000"/>
              <w:bottom w:val="single" w:sz="2" w:space="0" w:color="000000"/>
              <w:right w:val="single" w:sz="2" w:space="0" w:color="000000"/>
            </w:tcBorders>
            <w:vAlign w:val="center"/>
          </w:tcPr>
          <w:p w14:paraId="3A36B12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192</w:t>
            </w:r>
          </w:p>
        </w:tc>
        <w:tc>
          <w:tcPr>
            <w:tcW w:w="372" w:type="pct"/>
            <w:gridSpan w:val="3"/>
            <w:tcBorders>
              <w:top w:val="single" w:sz="2" w:space="0" w:color="000000"/>
              <w:left w:val="single" w:sz="2" w:space="0" w:color="000000"/>
              <w:bottom w:val="single" w:sz="2" w:space="0" w:color="000000"/>
              <w:right w:val="single" w:sz="2" w:space="0" w:color="000000"/>
            </w:tcBorders>
            <w:noWrap/>
            <w:vAlign w:val="center"/>
          </w:tcPr>
          <w:p w14:paraId="5F3833C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135</w:t>
            </w:r>
          </w:p>
        </w:tc>
        <w:tc>
          <w:tcPr>
            <w:tcW w:w="371" w:type="pct"/>
            <w:tcBorders>
              <w:top w:val="single" w:sz="2" w:space="0" w:color="000000"/>
              <w:left w:val="single" w:sz="2" w:space="0" w:color="000000"/>
              <w:bottom w:val="single" w:sz="2" w:space="0" w:color="000000"/>
              <w:right w:val="single" w:sz="2" w:space="0" w:color="000000"/>
            </w:tcBorders>
          </w:tcPr>
          <w:p w14:paraId="0A278C7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2A43D6D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135</w:t>
            </w:r>
          </w:p>
        </w:tc>
        <w:tc>
          <w:tcPr>
            <w:tcW w:w="371" w:type="pct"/>
            <w:tcBorders>
              <w:top w:val="single" w:sz="2" w:space="0" w:color="000000"/>
              <w:left w:val="single" w:sz="2" w:space="0" w:color="000000"/>
              <w:bottom w:val="single" w:sz="2" w:space="0" w:color="000000"/>
              <w:right w:val="single" w:sz="2" w:space="0" w:color="000000"/>
            </w:tcBorders>
          </w:tcPr>
          <w:p w14:paraId="0796DA3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413F3CF6" w14:textId="77777777" w:rsidR="003811C7" w:rsidRPr="005E3144" w:rsidRDefault="003811C7" w:rsidP="00570FFF">
            <w:pPr>
              <w:spacing w:after="0" w:line="240" w:lineRule="auto"/>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135</w:t>
            </w:r>
          </w:p>
        </w:tc>
      </w:tr>
      <w:tr w:rsidR="003811C7" w:rsidRPr="005E3144" w14:paraId="4BEC0989" w14:textId="77777777" w:rsidTr="00DA4AD2">
        <w:trPr>
          <w:trHeight w:val="454"/>
        </w:trPr>
        <w:tc>
          <w:tcPr>
            <w:tcW w:w="4629" w:type="pct"/>
            <w:gridSpan w:val="13"/>
            <w:tcBorders>
              <w:top w:val="single" w:sz="2" w:space="0" w:color="000000"/>
              <w:left w:val="single" w:sz="2" w:space="0" w:color="000000"/>
              <w:bottom w:val="single" w:sz="2" w:space="0" w:color="000000"/>
              <w:right w:val="single" w:sz="2" w:space="0" w:color="000000"/>
            </w:tcBorders>
          </w:tcPr>
          <w:p w14:paraId="0C76CBF6"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b/>
                <w:sz w:val="24"/>
                <w:szCs w:val="24"/>
              </w:rPr>
              <w:t xml:space="preserve">ПОДПРОГРАММА 2 </w:t>
            </w:r>
            <w:proofErr w:type="gramStart"/>
            <w:r w:rsidRPr="005E3144">
              <w:rPr>
                <w:rFonts w:ascii="Times New Roman" w:eastAsia="Times New Roman" w:hAnsi="Times New Roman" w:cs="Times New Roman"/>
                <w:b/>
                <w:sz w:val="24"/>
                <w:szCs w:val="24"/>
              </w:rPr>
              <w:t>« Развитие</w:t>
            </w:r>
            <w:proofErr w:type="gramEnd"/>
            <w:r w:rsidRPr="005E3144">
              <w:rPr>
                <w:rFonts w:ascii="Times New Roman" w:eastAsia="Times New Roman" w:hAnsi="Times New Roman" w:cs="Times New Roman"/>
                <w:b/>
                <w:sz w:val="24"/>
                <w:szCs w:val="24"/>
              </w:rPr>
              <w:t xml:space="preserve"> музейного дела на 2020-2027 годы»</w:t>
            </w:r>
          </w:p>
        </w:tc>
        <w:tc>
          <w:tcPr>
            <w:tcW w:w="371" w:type="pct"/>
            <w:tcBorders>
              <w:top w:val="single" w:sz="2" w:space="0" w:color="000000"/>
              <w:left w:val="single" w:sz="2" w:space="0" w:color="000000"/>
              <w:bottom w:val="single" w:sz="2" w:space="0" w:color="000000"/>
              <w:right w:val="single" w:sz="2" w:space="0" w:color="000000"/>
            </w:tcBorders>
          </w:tcPr>
          <w:p w14:paraId="447B5EAE"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p>
        </w:tc>
      </w:tr>
      <w:tr w:rsidR="003811C7" w:rsidRPr="005E3144" w14:paraId="189D65CF" w14:textId="77777777" w:rsidTr="00DA4AD2">
        <w:trPr>
          <w:trHeight w:val="945"/>
        </w:trPr>
        <w:tc>
          <w:tcPr>
            <w:tcW w:w="168" w:type="pct"/>
            <w:tcBorders>
              <w:top w:val="single" w:sz="2" w:space="0" w:color="000000"/>
              <w:left w:val="single" w:sz="2" w:space="0" w:color="000000"/>
              <w:bottom w:val="single" w:sz="2" w:space="0" w:color="000000"/>
              <w:right w:val="single" w:sz="2" w:space="0" w:color="000000"/>
            </w:tcBorders>
            <w:vAlign w:val="center"/>
          </w:tcPr>
          <w:p w14:paraId="39369BD2"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2.1.</w:t>
            </w:r>
          </w:p>
        </w:tc>
        <w:tc>
          <w:tcPr>
            <w:tcW w:w="656" w:type="pct"/>
            <w:tcBorders>
              <w:top w:val="single" w:sz="2" w:space="0" w:color="000000"/>
              <w:left w:val="single" w:sz="2" w:space="0" w:color="000000"/>
              <w:bottom w:val="single" w:sz="2" w:space="0" w:color="000000"/>
              <w:right w:val="single" w:sz="2" w:space="0" w:color="000000"/>
            </w:tcBorders>
            <w:vAlign w:val="center"/>
          </w:tcPr>
          <w:p w14:paraId="7F0492F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Количество предметов основного фонда</w:t>
            </w:r>
          </w:p>
        </w:tc>
        <w:tc>
          <w:tcPr>
            <w:tcW w:w="370" w:type="pct"/>
            <w:tcBorders>
              <w:top w:val="single" w:sz="2" w:space="0" w:color="000000"/>
              <w:left w:val="single" w:sz="2" w:space="0" w:color="000000"/>
              <w:bottom w:val="single" w:sz="2" w:space="0" w:color="000000"/>
              <w:right w:val="single" w:sz="2" w:space="0" w:color="000000"/>
            </w:tcBorders>
            <w:vAlign w:val="center"/>
          </w:tcPr>
          <w:p w14:paraId="6D86F91A" w14:textId="77777777" w:rsidR="003811C7" w:rsidRPr="005E3144" w:rsidRDefault="003811C7" w:rsidP="00570FFF">
            <w:pPr>
              <w:spacing w:after="0" w:line="240" w:lineRule="auto"/>
              <w:jc w:val="both"/>
              <w:rPr>
                <w:rFonts w:ascii="Times New Roman" w:eastAsia="Times New Roman" w:hAnsi="Times New Roman" w:cs="Times New Roman"/>
                <w:sz w:val="24"/>
                <w:szCs w:val="24"/>
                <w:highlight w:val="yellow"/>
              </w:rPr>
            </w:pPr>
          </w:p>
        </w:tc>
        <w:tc>
          <w:tcPr>
            <w:tcW w:w="372" w:type="pct"/>
            <w:tcBorders>
              <w:top w:val="single" w:sz="2" w:space="0" w:color="000000"/>
              <w:left w:val="single" w:sz="2" w:space="0" w:color="000000"/>
              <w:bottom w:val="single" w:sz="2" w:space="0" w:color="000000"/>
              <w:right w:val="single" w:sz="2" w:space="0" w:color="000000"/>
            </w:tcBorders>
            <w:vAlign w:val="center"/>
          </w:tcPr>
          <w:p w14:paraId="6E0F3F8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Ед.</w:t>
            </w:r>
          </w:p>
        </w:tc>
        <w:tc>
          <w:tcPr>
            <w:tcW w:w="464" w:type="pct"/>
            <w:tcBorders>
              <w:top w:val="single" w:sz="2" w:space="0" w:color="000000"/>
              <w:left w:val="single" w:sz="2" w:space="0" w:color="000000"/>
              <w:bottom w:val="single" w:sz="2" w:space="0" w:color="000000"/>
              <w:right w:val="single" w:sz="2" w:space="0" w:color="000000"/>
            </w:tcBorders>
            <w:vAlign w:val="center"/>
          </w:tcPr>
          <w:p w14:paraId="5A04D2D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50</w:t>
            </w:r>
          </w:p>
        </w:tc>
        <w:tc>
          <w:tcPr>
            <w:tcW w:w="464" w:type="pct"/>
            <w:tcBorders>
              <w:top w:val="single" w:sz="2" w:space="0" w:color="000000"/>
              <w:left w:val="single" w:sz="2" w:space="0" w:color="000000"/>
              <w:bottom w:val="single" w:sz="2" w:space="0" w:color="000000"/>
              <w:right w:val="single" w:sz="2" w:space="0" w:color="000000"/>
            </w:tcBorders>
            <w:vAlign w:val="center"/>
          </w:tcPr>
          <w:p w14:paraId="061A6AB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681</w:t>
            </w:r>
          </w:p>
        </w:tc>
        <w:tc>
          <w:tcPr>
            <w:tcW w:w="463" w:type="pct"/>
            <w:tcBorders>
              <w:top w:val="single" w:sz="2" w:space="0" w:color="000000"/>
              <w:left w:val="single" w:sz="2" w:space="0" w:color="000000"/>
              <w:bottom w:val="single" w:sz="2" w:space="0" w:color="000000"/>
              <w:right w:val="single" w:sz="2" w:space="0" w:color="000000"/>
            </w:tcBorders>
            <w:vAlign w:val="center"/>
          </w:tcPr>
          <w:p w14:paraId="3E7D913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731</w:t>
            </w:r>
          </w:p>
        </w:tc>
        <w:tc>
          <w:tcPr>
            <w:tcW w:w="464" w:type="pct"/>
            <w:tcBorders>
              <w:top w:val="single" w:sz="2" w:space="0" w:color="000000"/>
              <w:left w:val="single" w:sz="2" w:space="0" w:color="000000"/>
              <w:bottom w:val="single" w:sz="2" w:space="0" w:color="000000"/>
              <w:right w:val="single" w:sz="2" w:space="0" w:color="000000"/>
            </w:tcBorders>
            <w:vAlign w:val="center"/>
          </w:tcPr>
          <w:p w14:paraId="723848B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740</w:t>
            </w:r>
          </w:p>
        </w:tc>
        <w:tc>
          <w:tcPr>
            <w:tcW w:w="465" w:type="pct"/>
            <w:tcBorders>
              <w:top w:val="single" w:sz="2" w:space="0" w:color="000000"/>
              <w:left w:val="single" w:sz="2" w:space="0" w:color="000000"/>
              <w:bottom w:val="single" w:sz="2" w:space="0" w:color="000000"/>
              <w:right w:val="single" w:sz="2" w:space="0" w:color="000000"/>
            </w:tcBorders>
          </w:tcPr>
          <w:p w14:paraId="744B541F"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08E724F9"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747</w:t>
            </w:r>
          </w:p>
        </w:tc>
        <w:tc>
          <w:tcPr>
            <w:tcW w:w="372" w:type="pct"/>
            <w:gridSpan w:val="3"/>
            <w:tcBorders>
              <w:top w:val="single" w:sz="2" w:space="0" w:color="000000"/>
              <w:left w:val="single" w:sz="2" w:space="0" w:color="000000"/>
              <w:bottom w:val="single" w:sz="2" w:space="0" w:color="000000"/>
              <w:right w:val="single" w:sz="2" w:space="0" w:color="000000"/>
            </w:tcBorders>
            <w:noWrap/>
          </w:tcPr>
          <w:p w14:paraId="268213BD"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673C04BC"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750</w:t>
            </w:r>
          </w:p>
        </w:tc>
        <w:tc>
          <w:tcPr>
            <w:tcW w:w="371" w:type="pct"/>
            <w:tcBorders>
              <w:top w:val="single" w:sz="2" w:space="0" w:color="000000"/>
              <w:left w:val="single" w:sz="2" w:space="0" w:color="000000"/>
              <w:bottom w:val="single" w:sz="2" w:space="0" w:color="000000"/>
              <w:right w:val="single" w:sz="2" w:space="0" w:color="000000"/>
            </w:tcBorders>
          </w:tcPr>
          <w:p w14:paraId="048EA0A7"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6EB5DFE9"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755</w:t>
            </w:r>
          </w:p>
        </w:tc>
        <w:tc>
          <w:tcPr>
            <w:tcW w:w="371" w:type="pct"/>
            <w:tcBorders>
              <w:top w:val="single" w:sz="2" w:space="0" w:color="000000"/>
              <w:left w:val="single" w:sz="2" w:space="0" w:color="000000"/>
              <w:bottom w:val="single" w:sz="2" w:space="0" w:color="000000"/>
              <w:right w:val="single" w:sz="2" w:space="0" w:color="000000"/>
            </w:tcBorders>
          </w:tcPr>
          <w:p w14:paraId="525BE528"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2A72FE95"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755</w:t>
            </w:r>
          </w:p>
        </w:tc>
      </w:tr>
      <w:tr w:rsidR="003811C7" w:rsidRPr="005E3144" w14:paraId="3E6755D8" w14:textId="77777777" w:rsidTr="00DA4AD2">
        <w:trPr>
          <w:trHeight w:val="945"/>
        </w:trPr>
        <w:tc>
          <w:tcPr>
            <w:tcW w:w="168" w:type="pct"/>
            <w:tcBorders>
              <w:top w:val="single" w:sz="2" w:space="0" w:color="000000"/>
              <w:left w:val="single" w:sz="2" w:space="0" w:color="000000"/>
              <w:bottom w:val="single" w:sz="2" w:space="0" w:color="000000"/>
              <w:right w:val="single" w:sz="2" w:space="0" w:color="000000"/>
            </w:tcBorders>
            <w:vAlign w:val="center"/>
          </w:tcPr>
          <w:p w14:paraId="69577B3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2.2.</w:t>
            </w:r>
          </w:p>
        </w:tc>
        <w:tc>
          <w:tcPr>
            <w:tcW w:w="656" w:type="pct"/>
            <w:tcBorders>
              <w:top w:val="single" w:sz="2" w:space="0" w:color="000000"/>
              <w:left w:val="single" w:sz="2" w:space="0" w:color="000000"/>
              <w:bottom w:val="single" w:sz="2" w:space="0" w:color="000000"/>
              <w:right w:val="single" w:sz="2" w:space="0" w:color="000000"/>
            </w:tcBorders>
            <w:vAlign w:val="center"/>
          </w:tcPr>
          <w:p w14:paraId="5C1E854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Количество временных выставок</w:t>
            </w:r>
          </w:p>
        </w:tc>
        <w:tc>
          <w:tcPr>
            <w:tcW w:w="370" w:type="pct"/>
            <w:tcBorders>
              <w:top w:val="single" w:sz="2" w:space="0" w:color="000000"/>
              <w:left w:val="single" w:sz="2" w:space="0" w:color="000000"/>
              <w:bottom w:val="single" w:sz="2" w:space="0" w:color="000000"/>
              <w:right w:val="single" w:sz="2" w:space="0" w:color="000000"/>
            </w:tcBorders>
            <w:vAlign w:val="center"/>
          </w:tcPr>
          <w:p w14:paraId="19EB0920" w14:textId="77777777" w:rsidR="003811C7" w:rsidRPr="005E3144" w:rsidRDefault="003811C7" w:rsidP="00570FFF">
            <w:pPr>
              <w:spacing w:after="0" w:line="240" w:lineRule="auto"/>
              <w:jc w:val="both"/>
              <w:rPr>
                <w:rFonts w:ascii="Times New Roman" w:eastAsia="Times New Roman" w:hAnsi="Times New Roman" w:cs="Times New Roman"/>
                <w:sz w:val="24"/>
                <w:szCs w:val="24"/>
                <w:highlight w:val="yellow"/>
              </w:rPr>
            </w:pPr>
          </w:p>
        </w:tc>
        <w:tc>
          <w:tcPr>
            <w:tcW w:w="372" w:type="pct"/>
            <w:tcBorders>
              <w:top w:val="single" w:sz="2" w:space="0" w:color="000000"/>
              <w:left w:val="single" w:sz="2" w:space="0" w:color="000000"/>
              <w:bottom w:val="single" w:sz="2" w:space="0" w:color="000000"/>
              <w:right w:val="single" w:sz="2" w:space="0" w:color="000000"/>
            </w:tcBorders>
            <w:vAlign w:val="center"/>
          </w:tcPr>
          <w:p w14:paraId="68C9C36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Ед.</w:t>
            </w:r>
          </w:p>
        </w:tc>
        <w:tc>
          <w:tcPr>
            <w:tcW w:w="464" w:type="pct"/>
            <w:tcBorders>
              <w:top w:val="single" w:sz="2" w:space="0" w:color="000000"/>
              <w:left w:val="single" w:sz="2" w:space="0" w:color="000000"/>
              <w:bottom w:val="single" w:sz="2" w:space="0" w:color="000000"/>
              <w:right w:val="single" w:sz="2" w:space="0" w:color="000000"/>
            </w:tcBorders>
            <w:vAlign w:val="center"/>
          </w:tcPr>
          <w:p w14:paraId="1F5B0C4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3</w:t>
            </w:r>
          </w:p>
        </w:tc>
        <w:tc>
          <w:tcPr>
            <w:tcW w:w="464" w:type="pct"/>
            <w:tcBorders>
              <w:top w:val="single" w:sz="2" w:space="0" w:color="000000"/>
              <w:left w:val="single" w:sz="2" w:space="0" w:color="000000"/>
              <w:bottom w:val="single" w:sz="2" w:space="0" w:color="000000"/>
              <w:right w:val="single" w:sz="2" w:space="0" w:color="000000"/>
            </w:tcBorders>
            <w:vAlign w:val="center"/>
          </w:tcPr>
          <w:p w14:paraId="02F2FE4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3</w:t>
            </w:r>
          </w:p>
        </w:tc>
        <w:tc>
          <w:tcPr>
            <w:tcW w:w="463" w:type="pct"/>
            <w:tcBorders>
              <w:top w:val="single" w:sz="2" w:space="0" w:color="000000"/>
              <w:left w:val="single" w:sz="2" w:space="0" w:color="000000"/>
              <w:bottom w:val="single" w:sz="2" w:space="0" w:color="000000"/>
              <w:right w:val="single" w:sz="2" w:space="0" w:color="000000"/>
            </w:tcBorders>
            <w:vAlign w:val="center"/>
          </w:tcPr>
          <w:p w14:paraId="3F118E4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4</w:t>
            </w:r>
          </w:p>
        </w:tc>
        <w:tc>
          <w:tcPr>
            <w:tcW w:w="464" w:type="pct"/>
            <w:tcBorders>
              <w:top w:val="single" w:sz="2" w:space="0" w:color="000000"/>
              <w:left w:val="single" w:sz="2" w:space="0" w:color="000000"/>
              <w:bottom w:val="single" w:sz="2" w:space="0" w:color="000000"/>
              <w:right w:val="single" w:sz="2" w:space="0" w:color="000000"/>
            </w:tcBorders>
            <w:vAlign w:val="center"/>
          </w:tcPr>
          <w:p w14:paraId="1F8C4B9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5</w:t>
            </w:r>
          </w:p>
        </w:tc>
        <w:tc>
          <w:tcPr>
            <w:tcW w:w="465" w:type="pct"/>
            <w:tcBorders>
              <w:top w:val="single" w:sz="2" w:space="0" w:color="000000"/>
              <w:left w:val="single" w:sz="2" w:space="0" w:color="000000"/>
              <w:bottom w:val="single" w:sz="2" w:space="0" w:color="000000"/>
              <w:right w:val="single" w:sz="2" w:space="0" w:color="000000"/>
            </w:tcBorders>
          </w:tcPr>
          <w:p w14:paraId="643D55EB"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201605B2"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6</w:t>
            </w:r>
          </w:p>
        </w:tc>
        <w:tc>
          <w:tcPr>
            <w:tcW w:w="372" w:type="pct"/>
            <w:gridSpan w:val="3"/>
            <w:tcBorders>
              <w:top w:val="single" w:sz="2" w:space="0" w:color="000000"/>
              <w:left w:val="single" w:sz="2" w:space="0" w:color="000000"/>
              <w:bottom w:val="single" w:sz="2" w:space="0" w:color="000000"/>
              <w:right w:val="single" w:sz="2" w:space="0" w:color="000000"/>
            </w:tcBorders>
            <w:noWrap/>
          </w:tcPr>
          <w:p w14:paraId="07E531AB"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7EAF22D7"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7</w:t>
            </w:r>
          </w:p>
        </w:tc>
        <w:tc>
          <w:tcPr>
            <w:tcW w:w="371" w:type="pct"/>
            <w:tcBorders>
              <w:top w:val="single" w:sz="2" w:space="0" w:color="000000"/>
              <w:left w:val="single" w:sz="2" w:space="0" w:color="000000"/>
              <w:bottom w:val="single" w:sz="2" w:space="0" w:color="000000"/>
              <w:right w:val="single" w:sz="2" w:space="0" w:color="000000"/>
            </w:tcBorders>
          </w:tcPr>
          <w:p w14:paraId="1FD89B60"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53CD82B9"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8</w:t>
            </w:r>
          </w:p>
        </w:tc>
        <w:tc>
          <w:tcPr>
            <w:tcW w:w="371" w:type="pct"/>
            <w:tcBorders>
              <w:top w:val="single" w:sz="2" w:space="0" w:color="000000"/>
              <w:left w:val="single" w:sz="2" w:space="0" w:color="000000"/>
              <w:bottom w:val="single" w:sz="2" w:space="0" w:color="000000"/>
              <w:right w:val="single" w:sz="2" w:space="0" w:color="000000"/>
            </w:tcBorders>
          </w:tcPr>
          <w:p w14:paraId="0E1CCCAD"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01E4B7AF"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8</w:t>
            </w:r>
          </w:p>
        </w:tc>
      </w:tr>
      <w:tr w:rsidR="003811C7" w:rsidRPr="005E3144" w14:paraId="0572F050" w14:textId="77777777" w:rsidTr="00DA4AD2">
        <w:trPr>
          <w:trHeight w:val="945"/>
        </w:trPr>
        <w:tc>
          <w:tcPr>
            <w:tcW w:w="168" w:type="pct"/>
            <w:tcBorders>
              <w:top w:val="single" w:sz="2" w:space="0" w:color="000000"/>
              <w:left w:val="single" w:sz="2" w:space="0" w:color="000000"/>
              <w:bottom w:val="single" w:sz="2" w:space="0" w:color="000000"/>
              <w:right w:val="single" w:sz="2" w:space="0" w:color="000000"/>
            </w:tcBorders>
            <w:vAlign w:val="center"/>
          </w:tcPr>
          <w:p w14:paraId="1D550BD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2.3.</w:t>
            </w:r>
          </w:p>
        </w:tc>
        <w:tc>
          <w:tcPr>
            <w:tcW w:w="656" w:type="pct"/>
            <w:tcBorders>
              <w:top w:val="single" w:sz="2" w:space="0" w:color="000000"/>
              <w:left w:val="single" w:sz="2" w:space="0" w:color="000000"/>
              <w:bottom w:val="single" w:sz="2" w:space="0" w:color="000000"/>
              <w:right w:val="single" w:sz="2" w:space="0" w:color="000000"/>
            </w:tcBorders>
            <w:vAlign w:val="center"/>
          </w:tcPr>
          <w:p w14:paraId="62B36BA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Количество общественно-значимых </w:t>
            </w:r>
            <w:r w:rsidRPr="005E3144">
              <w:rPr>
                <w:rFonts w:ascii="Times New Roman" w:eastAsia="Times New Roman" w:hAnsi="Times New Roman" w:cs="Times New Roman"/>
                <w:sz w:val="24"/>
                <w:szCs w:val="24"/>
              </w:rPr>
              <w:lastRenderedPageBreak/>
              <w:t>мероприятий</w:t>
            </w:r>
          </w:p>
        </w:tc>
        <w:tc>
          <w:tcPr>
            <w:tcW w:w="370" w:type="pct"/>
            <w:tcBorders>
              <w:top w:val="single" w:sz="2" w:space="0" w:color="000000"/>
              <w:left w:val="single" w:sz="2" w:space="0" w:color="000000"/>
              <w:bottom w:val="single" w:sz="2" w:space="0" w:color="000000"/>
              <w:right w:val="single" w:sz="2" w:space="0" w:color="000000"/>
            </w:tcBorders>
            <w:vAlign w:val="center"/>
          </w:tcPr>
          <w:p w14:paraId="1835C2E2" w14:textId="77777777" w:rsidR="003811C7" w:rsidRPr="005E3144" w:rsidRDefault="003811C7" w:rsidP="00570FFF">
            <w:pPr>
              <w:spacing w:after="0" w:line="240" w:lineRule="auto"/>
              <w:jc w:val="both"/>
              <w:rPr>
                <w:rFonts w:ascii="Times New Roman" w:eastAsia="Times New Roman" w:hAnsi="Times New Roman" w:cs="Times New Roman"/>
                <w:sz w:val="24"/>
                <w:szCs w:val="24"/>
                <w:highlight w:val="yellow"/>
              </w:rPr>
            </w:pPr>
          </w:p>
        </w:tc>
        <w:tc>
          <w:tcPr>
            <w:tcW w:w="372" w:type="pct"/>
            <w:tcBorders>
              <w:top w:val="single" w:sz="2" w:space="0" w:color="000000"/>
              <w:left w:val="single" w:sz="2" w:space="0" w:color="000000"/>
              <w:bottom w:val="single" w:sz="2" w:space="0" w:color="000000"/>
              <w:right w:val="single" w:sz="2" w:space="0" w:color="000000"/>
            </w:tcBorders>
            <w:vAlign w:val="center"/>
          </w:tcPr>
          <w:p w14:paraId="61820A1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Ед.</w:t>
            </w:r>
          </w:p>
        </w:tc>
        <w:tc>
          <w:tcPr>
            <w:tcW w:w="464" w:type="pct"/>
            <w:tcBorders>
              <w:top w:val="single" w:sz="2" w:space="0" w:color="000000"/>
              <w:left w:val="single" w:sz="2" w:space="0" w:color="000000"/>
              <w:bottom w:val="single" w:sz="2" w:space="0" w:color="000000"/>
              <w:right w:val="single" w:sz="2" w:space="0" w:color="000000"/>
            </w:tcBorders>
            <w:vAlign w:val="center"/>
          </w:tcPr>
          <w:p w14:paraId="54C98106"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w:t>
            </w:r>
          </w:p>
        </w:tc>
        <w:tc>
          <w:tcPr>
            <w:tcW w:w="464" w:type="pct"/>
            <w:tcBorders>
              <w:top w:val="single" w:sz="2" w:space="0" w:color="000000"/>
              <w:left w:val="single" w:sz="2" w:space="0" w:color="000000"/>
              <w:bottom w:val="single" w:sz="2" w:space="0" w:color="000000"/>
              <w:right w:val="single" w:sz="2" w:space="0" w:color="000000"/>
            </w:tcBorders>
            <w:vAlign w:val="center"/>
          </w:tcPr>
          <w:p w14:paraId="5167A24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5</w:t>
            </w:r>
          </w:p>
        </w:tc>
        <w:tc>
          <w:tcPr>
            <w:tcW w:w="463" w:type="pct"/>
            <w:tcBorders>
              <w:top w:val="single" w:sz="2" w:space="0" w:color="000000"/>
              <w:left w:val="single" w:sz="2" w:space="0" w:color="000000"/>
              <w:bottom w:val="single" w:sz="2" w:space="0" w:color="000000"/>
              <w:right w:val="single" w:sz="2" w:space="0" w:color="000000"/>
            </w:tcBorders>
            <w:vAlign w:val="center"/>
          </w:tcPr>
          <w:p w14:paraId="0FC8D170"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w:t>
            </w:r>
          </w:p>
        </w:tc>
        <w:tc>
          <w:tcPr>
            <w:tcW w:w="464" w:type="pct"/>
            <w:tcBorders>
              <w:top w:val="single" w:sz="2" w:space="0" w:color="000000"/>
              <w:left w:val="single" w:sz="2" w:space="0" w:color="000000"/>
              <w:bottom w:val="single" w:sz="2" w:space="0" w:color="000000"/>
              <w:right w:val="single" w:sz="2" w:space="0" w:color="000000"/>
            </w:tcBorders>
            <w:vAlign w:val="center"/>
          </w:tcPr>
          <w:p w14:paraId="26177B26"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9</w:t>
            </w:r>
          </w:p>
        </w:tc>
        <w:tc>
          <w:tcPr>
            <w:tcW w:w="465" w:type="pct"/>
            <w:tcBorders>
              <w:top w:val="single" w:sz="2" w:space="0" w:color="000000"/>
              <w:left w:val="single" w:sz="2" w:space="0" w:color="000000"/>
              <w:bottom w:val="single" w:sz="2" w:space="0" w:color="000000"/>
              <w:right w:val="single" w:sz="2" w:space="0" w:color="000000"/>
            </w:tcBorders>
          </w:tcPr>
          <w:p w14:paraId="6DDC22E4"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3133669C"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8</w:t>
            </w:r>
          </w:p>
        </w:tc>
        <w:tc>
          <w:tcPr>
            <w:tcW w:w="372" w:type="pct"/>
            <w:gridSpan w:val="3"/>
            <w:tcBorders>
              <w:top w:val="single" w:sz="2" w:space="0" w:color="000000"/>
              <w:left w:val="single" w:sz="2" w:space="0" w:color="000000"/>
              <w:bottom w:val="single" w:sz="2" w:space="0" w:color="000000"/>
              <w:right w:val="single" w:sz="2" w:space="0" w:color="000000"/>
            </w:tcBorders>
            <w:noWrap/>
          </w:tcPr>
          <w:p w14:paraId="1BF44A29"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05CDD86C"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11</w:t>
            </w:r>
          </w:p>
        </w:tc>
        <w:tc>
          <w:tcPr>
            <w:tcW w:w="371" w:type="pct"/>
            <w:tcBorders>
              <w:top w:val="single" w:sz="2" w:space="0" w:color="000000"/>
              <w:left w:val="single" w:sz="2" w:space="0" w:color="000000"/>
              <w:bottom w:val="single" w:sz="2" w:space="0" w:color="000000"/>
              <w:right w:val="single" w:sz="2" w:space="0" w:color="000000"/>
            </w:tcBorders>
          </w:tcPr>
          <w:p w14:paraId="44F44C53"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6B20E29E"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r w:rsidRPr="005E3144">
              <w:rPr>
                <w:rFonts w:ascii="Times New Roman" w:hAnsi="Times New Roman" w:cs="Times New Roman"/>
                <w:bCs/>
                <w:sz w:val="24"/>
                <w:szCs w:val="24"/>
              </w:rPr>
              <w:t>12</w:t>
            </w:r>
          </w:p>
        </w:tc>
        <w:tc>
          <w:tcPr>
            <w:tcW w:w="371" w:type="pct"/>
            <w:tcBorders>
              <w:top w:val="single" w:sz="2" w:space="0" w:color="000000"/>
              <w:left w:val="single" w:sz="2" w:space="0" w:color="000000"/>
              <w:bottom w:val="single" w:sz="2" w:space="0" w:color="000000"/>
              <w:right w:val="single" w:sz="2" w:space="0" w:color="000000"/>
            </w:tcBorders>
          </w:tcPr>
          <w:p w14:paraId="67A2B8C3" w14:textId="77777777" w:rsidR="003811C7" w:rsidRPr="005E3144" w:rsidRDefault="003811C7" w:rsidP="00570FFF">
            <w:pPr>
              <w:autoSpaceDE w:val="0"/>
              <w:autoSpaceDN w:val="0"/>
              <w:adjustRightInd w:val="0"/>
              <w:spacing w:after="0" w:line="240" w:lineRule="auto"/>
              <w:rPr>
                <w:rFonts w:ascii="Times New Roman" w:hAnsi="Times New Roman" w:cs="Times New Roman"/>
                <w:bCs/>
                <w:sz w:val="24"/>
                <w:szCs w:val="24"/>
              </w:rPr>
            </w:pPr>
          </w:p>
          <w:p w14:paraId="68970A4C"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12</w:t>
            </w:r>
          </w:p>
        </w:tc>
      </w:tr>
      <w:tr w:rsidR="003811C7" w:rsidRPr="005E3144" w14:paraId="25D8EE78" w14:textId="77777777" w:rsidTr="00DA4AD2">
        <w:trPr>
          <w:trHeight w:val="315"/>
        </w:trPr>
        <w:tc>
          <w:tcPr>
            <w:tcW w:w="4629" w:type="pct"/>
            <w:gridSpan w:val="13"/>
            <w:tcBorders>
              <w:top w:val="single" w:sz="2" w:space="0" w:color="000000"/>
              <w:left w:val="single" w:sz="2" w:space="0" w:color="000000"/>
              <w:bottom w:val="single" w:sz="2" w:space="0" w:color="000000"/>
              <w:right w:val="single" w:sz="2" w:space="0" w:color="000000"/>
            </w:tcBorders>
          </w:tcPr>
          <w:p w14:paraId="2579D35A" w14:textId="77777777" w:rsidR="003811C7" w:rsidRPr="005E3144" w:rsidRDefault="003811C7" w:rsidP="00570FFF">
            <w:pPr>
              <w:spacing w:after="0" w:line="240" w:lineRule="auto"/>
              <w:jc w:val="both"/>
              <w:rPr>
                <w:rFonts w:ascii="Times New Roman" w:eastAsia="Calibri" w:hAnsi="Times New Roman" w:cs="Times New Roman"/>
                <w:b/>
                <w:sz w:val="24"/>
                <w:szCs w:val="24"/>
              </w:rPr>
            </w:pPr>
            <w:r w:rsidRPr="005E3144">
              <w:rPr>
                <w:rFonts w:ascii="Times New Roman" w:eastAsia="Calibri" w:hAnsi="Times New Roman" w:cs="Times New Roman"/>
                <w:b/>
                <w:sz w:val="24"/>
                <w:szCs w:val="24"/>
              </w:rPr>
              <w:lastRenderedPageBreak/>
              <w:t>ПОДПРОГРАММА 3 «Развитие культуры на 2020-2027 годы»</w:t>
            </w:r>
          </w:p>
        </w:tc>
        <w:tc>
          <w:tcPr>
            <w:tcW w:w="371" w:type="pct"/>
            <w:tcBorders>
              <w:top w:val="single" w:sz="2" w:space="0" w:color="000000"/>
              <w:left w:val="single" w:sz="2" w:space="0" w:color="000000"/>
              <w:bottom w:val="single" w:sz="2" w:space="0" w:color="000000"/>
              <w:right w:val="single" w:sz="2" w:space="0" w:color="000000"/>
            </w:tcBorders>
          </w:tcPr>
          <w:p w14:paraId="4DADF691" w14:textId="77777777" w:rsidR="003811C7" w:rsidRPr="005E3144" w:rsidRDefault="003811C7" w:rsidP="00570FFF">
            <w:pPr>
              <w:spacing w:after="0" w:line="240" w:lineRule="auto"/>
              <w:jc w:val="both"/>
              <w:rPr>
                <w:rFonts w:ascii="Times New Roman" w:eastAsia="Calibri" w:hAnsi="Times New Roman" w:cs="Times New Roman"/>
                <w:b/>
                <w:sz w:val="24"/>
                <w:szCs w:val="24"/>
              </w:rPr>
            </w:pPr>
          </w:p>
        </w:tc>
      </w:tr>
      <w:tr w:rsidR="003811C7" w:rsidRPr="005E3144" w14:paraId="041B0FE9" w14:textId="77777777" w:rsidTr="00DA4AD2">
        <w:trPr>
          <w:trHeight w:val="630"/>
        </w:trPr>
        <w:tc>
          <w:tcPr>
            <w:tcW w:w="168" w:type="pct"/>
            <w:tcBorders>
              <w:top w:val="single" w:sz="2" w:space="0" w:color="000000"/>
              <w:left w:val="single" w:sz="2" w:space="0" w:color="000000"/>
              <w:bottom w:val="single" w:sz="2" w:space="0" w:color="000000"/>
              <w:right w:val="single" w:sz="2" w:space="0" w:color="000000"/>
            </w:tcBorders>
            <w:vAlign w:val="center"/>
            <w:hideMark/>
          </w:tcPr>
          <w:p w14:paraId="0E414A9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3.1</w:t>
            </w:r>
          </w:p>
        </w:tc>
        <w:tc>
          <w:tcPr>
            <w:tcW w:w="656" w:type="pct"/>
            <w:tcBorders>
              <w:top w:val="single" w:sz="2" w:space="0" w:color="000000"/>
              <w:left w:val="single" w:sz="2" w:space="0" w:color="000000"/>
              <w:bottom w:val="single" w:sz="2" w:space="0" w:color="000000"/>
              <w:right w:val="single" w:sz="2" w:space="0" w:color="000000"/>
            </w:tcBorders>
            <w:vAlign w:val="center"/>
            <w:hideMark/>
          </w:tcPr>
          <w:p w14:paraId="79D8146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Увеличение численности участников культурно- досуговых мероприятий</w:t>
            </w:r>
          </w:p>
        </w:tc>
        <w:tc>
          <w:tcPr>
            <w:tcW w:w="370" w:type="pct"/>
            <w:tcBorders>
              <w:top w:val="single" w:sz="2" w:space="0" w:color="000000"/>
              <w:left w:val="single" w:sz="2" w:space="0" w:color="000000"/>
              <w:bottom w:val="single" w:sz="2" w:space="0" w:color="000000"/>
              <w:right w:val="single" w:sz="2" w:space="0" w:color="000000"/>
            </w:tcBorders>
            <w:vAlign w:val="bottom"/>
            <w:hideMark/>
          </w:tcPr>
          <w:p w14:paraId="71942D3A" w14:textId="29AD33E7" w:rsidR="003811C7" w:rsidRPr="005E3144" w:rsidRDefault="005E3144" w:rsidP="00570FF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p>
        </w:tc>
        <w:tc>
          <w:tcPr>
            <w:tcW w:w="372" w:type="pct"/>
            <w:tcBorders>
              <w:top w:val="single" w:sz="2" w:space="0" w:color="000000"/>
              <w:left w:val="single" w:sz="2" w:space="0" w:color="000000"/>
              <w:bottom w:val="single" w:sz="2" w:space="0" w:color="000000"/>
              <w:right w:val="single" w:sz="2" w:space="0" w:color="000000"/>
            </w:tcBorders>
            <w:vAlign w:val="bottom"/>
            <w:hideMark/>
          </w:tcPr>
          <w:p w14:paraId="5C97FAB0" w14:textId="2B8B0C17" w:rsidR="003811C7" w:rsidRPr="005E3144" w:rsidRDefault="005E3144" w:rsidP="00570FFF">
            <w:pPr>
              <w:spacing w:after="0" w:line="240" w:lineRule="auto"/>
              <w:jc w:val="both"/>
              <w:rPr>
                <w:rFonts w:ascii="Times New Roman" w:eastAsia="Times New Roman" w:hAnsi="Times New Roman" w:cs="Times New Roman"/>
                <w:sz w:val="24"/>
                <w:szCs w:val="24"/>
              </w:rPr>
            </w:pPr>
            <w:r>
              <w:rPr>
                <w:rFonts w:ascii="Times New Roman" w:eastAsia="Times New Roman" w:hAnsi="Times New Roman" w:cs="Times New Roman"/>
                <w:sz w:val="24"/>
                <w:szCs w:val="24"/>
              </w:rPr>
              <w:t xml:space="preserve"> </w:t>
            </w:r>
            <w:r w:rsidR="003811C7" w:rsidRPr="005E3144">
              <w:rPr>
                <w:rFonts w:ascii="Times New Roman" w:eastAsia="Times New Roman" w:hAnsi="Times New Roman" w:cs="Times New Roman"/>
                <w:sz w:val="24"/>
                <w:szCs w:val="24"/>
              </w:rPr>
              <w:t>Чел.</w:t>
            </w:r>
          </w:p>
        </w:tc>
        <w:tc>
          <w:tcPr>
            <w:tcW w:w="464" w:type="pct"/>
            <w:tcBorders>
              <w:top w:val="single" w:sz="2" w:space="0" w:color="000000"/>
              <w:left w:val="single" w:sz="2" w:space="0" w:color="000000"/>
              <w:bottom w:val="single" w:sz="2" w:space="0" w:color="000000"/>
              <w:right w:val="single" w:sz="2" w:space="0" w:color="000000"/>
            </w:tcBorders>
            <w:vAlign w:val="bottom"/>
          </w:tcPr>
          <w:p w14:paraId="4D790C1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69821</w:t>
            </w:r>
          </w:p>
        </w:tc>
        <w:tc>
          <w:tcPr>
            <w:tcW w:w="464" w:type="pct"/>
            <w:tcBorders>
              <w:top w:val="single" w:sz="2" w:space="0" w:color="000000"/>
              <w:left w:val="single" w:sz="2" w:space="0" w:color="000000"/>
              <w:bottom w:val="single" w:sz="2" w:space="0" w:color="000000"/>
              <w:right w:val="single" w:sz="2" w:space="0" w:color="000000"/>
            </w:tcBorders>
            <w:vAlign w:val="bottom"/>
          </w:tcPr>
          <w:p w14:paraId="37D1227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126372</w:t>
            </w:r>
          </w:p>
        </w:tc>
        <w:tc>
          <w:tcPr>
            <w:tcW w:w="463" w:type="pct"/>
            <w:tcBorders>
              <w:top w:val="single" w:sz="2" w:space="0" w:color="000000"/>
              <w:left w:val="single" w:sz="2" w:space="0" w:color="000000"/>
              <w:bottom w:val="single" w:sz="2" w:space="0" w:color="000000"/>
              <w:right w:val="single" w:sz="2" w:space="0" w:color="000000"/>
            </w:tcBorders>
            <w:vAlign w:val="bottom"/>
          </w:tcPr>
          <w:p w14:paraId="6D235EA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139010</w:t>
            </w:r>
          </w:p>
        </w:tc>
        <w:tc>
          <w:tcPr>
            <w:tcW w:w="464" w:type="pct"/>
            <w:tcBorders>
              <w:top w:val="single" w:sz="2" w:space="0" w:color="000000"/>
              <w:left w:val="single" w:sz="2" w:space="0" w:color="000000"/>
              <w:bottom w:val="single" w:sz="2" w:space="0" w:color="000000"/>
              <w:right w:val="single" w:sz="2" w:space="0" w:color="000000"/>
            </w:tcBorders>
            <w:vAlign w:val="bottom"/>
          </w:tcPr>
          <w:p w14:paraId="00F42F4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165508</w:t>
            </w:r>
          </w:p>
        </w:tc>
        <w:tc>
          <w:tcPr>
            <w:tcW w:w="465" w:type="pct"/>
            <w:tcBorders>
              <w:top w:val="single" w:sz="2" w:space="0" w:color="000000"/>
              <w:left w:val="single" w:sz="2" w:space="0" w:color="000000"/>
              <w:bottom w:val="single" w:sz="2" w:space="0" w:color="000000"/>
              <w:right w:val="single" w:sz="2" w:space="0" w:color="000000"/>
            </w:tcBorders>
            <w:vAlign w:val="bottom"/>
          </w:tcPr>
          <w:p w14:paraId="32C75AA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178400</w:t>
            </w:r>
          </w:p>
        </w:tc>
        <w:tc>
          <w:tcPr>
            <w:tcW w:w="352" w:type="pct"/>
            <w:gridSpan w:val="2"/>
            <w:tcBorders>
              <w:top w:val="single" w:sz="2" w:space="0" w:color="000000"/>
              <w:left w:val="single" w:sz="2" w:space="0" w:color="000000"/>
              <w:bottom w:val="single" w:sz="2" w:space="0" w:color="000000"/>
              <w:right w:val="single" w:sz="2" w:space="0" w:color="000000"/>
            </w:tcBorders>
            <w:noWrap/>
            <w:vAlign w:val="bottom"/>
          </w:tcPr>
          <w:p w14:paraId="24ED0BD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227470</w:t>
            </w:r>
          </w:p>
        </w:tc>
        <w:tc>
          <w:tcPr>
            <w:tcW w:w="391" w:type="pct"/>
            <w:gridSpan w:val="2"/>
            <w:tcBorders>
              <w:top w:val="single" w:sz="2" w:space="0" w:color="000000"/>
              <w:left w:val="single" w:sz="2" w:space="0" w:color="000000"/>
              <w:bottom w:val="single" w:sz="2" w:space="0" w:color="000000"/>
              <w:right w:val="single" w:sz="2" w:space="0" w:color="000000"/>
            </w:tcBorders>
          </w:tcPr>
          <w:p w14:paraId="34ECEAC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7FF87D9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7AF629F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50B585F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5EE1DB8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19AEBE3B" w14:textId="77777777" w:rsidR="003811C7" w:rsidRPr="005E3144" w:rsidRDefault="003811C7" w:rsidP="00570FFF">
            <w:pPr>
              <w:spacing w:after="0" w:line="240" w:lineRule="auto"/>
              <w:jc w:val="center"/>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252744</w:t>
            </w:r>
          </w:p>
          <w:p w14:paraId="5FC49328"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c>
          <w:tcPr>
            <w:tcW w:w="371" w:type="pct"/>
            <w:tcBorders>
              <w:top w:val="single" w:sz="2" w:space="0" w:color="000000"/>
              <w:left w:val="single" w:sz="2" w:space="0" w:color="000000"/>
              <w:bottom w:val="single" w:sz="2" w:space="0" w:color="000000"/>
              <w:right w:val="single" w:sz="2" w:space="0" w:color="000000"/>
            </w:tcBorders>
          </w:tcPr>
          <w:p w14:paraId="134E487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p w14:paraId="3D3DC189" w14:textId="77777777" w:rsidR="003811C7" w:rsidRPr="005E3144" w:rsidRDefault="003811C7" w:rsidP="00570FFF">
            <w:pPr>
              <w:spacing w:after="0" w:line="240" w:lineRule="auto"/>
              <w:rPr>
                <w:rFonts w:ascii="Times New Roman" w:eastAsia="Times New Roman" w:hAnsi="Times New Roman" w:cs="Times New Roman"/>
                <w:sz w:val="24"/>
                <w:szCs w:val="24"/>
              </w:rPr>
            </w:pPr>
          </w:p>
          <w:p w14:paraId="05367E3D" w14:textId="77777777" w:rsidR="003811C7" w:rsidRPr="005E3144" w:rsidRDefault="003811C7" w:rsidP="00570FFF">
            <w:pPr>
              <w:spacing w:after="0" w:line="240" w:lineRule="auto"/>
              <w:rPr>
                <w:rFonts w:ascii="Times New Roman" w:eastAsia="Times New Roman" w:hAnsi="Times New Roman" w:cs="Times New Roman"/>
                <w:sz w:val="24"/>
                <w:szCs w:val="24"/>
              </w:rPr>
            </w:pPr>
          </w:p>
          <w:p w14:paraId="169598FE" w14:textId="77777777" w:rsidR="003811C7" w:rsidRPr="005E3144" w:rsidRDefault="003811C7" w:rsidP="00570FFF">
            <w:pPr>
              <w:spacing w:after="0" w:line="240" w:lineRule="auto"/>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252744</w:t>
            </w:r>
          </w:p>
        </w:tc>
      </w:tr>
      <w:tr w:rsidR="003811C7" w:rsidRPr="005E3144" w14:paraId="75D26CE4" w14:textId="77777777" w:rsidTr="00DA4AD2">
        <w:trPr>
          <w:trHeight w:val="382"/>
        </w:trPr>
        <w:tc>
          <w:tcPr>
            <w:tcW w:w="4629" w:type="pct"/>
            <w:gridSpan w:val="13"/>
            <w:tcBorders>
              <w:top w:val="single" w:sz="2" w:space="0" w:color="000000"/>
              <w:left w:val="single" w:sz="2" w:space="0" w:color="000000"/>
              <w:bottom w:val="single" w:sz="2" w:space="0" w:color="000000"/>
              <w:right w:val="single" w:sz="2" w:space="0" w:color="000000"/>
            </w:tcBorders>
          </w:tcPr>
          <w:p w14:paraId="1D3E03A3"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r w:rsidRPr="005E3144">
              <w:rPr>
                <w:rFonts w:ascii="Times New Roman" w:eastAsia="Times New Roman" w:hAnsi="Times New Roman" w:cs="Times New Roman"/>
                <w:b/>
                <w:sz w:val="24"/>
                <w:szCs w:val="24"/>
              </w:rPr>
              <w:t>ПОДПРОГРАММА 4 «Развитие библиотечного обслуживания населения на 2020-2027 годы</w:t>
            </w:r>
          </w:p>
        </w:tc>
        <w:tc>
          <w:tcPr>
            <w:tcW w:w="371" w:type="pct"/>
            <w:tcBorders>
              <w:top w:val="single" w:sz="2" w:space="0" w:color="000000"/>
              <w:left w:val="single" w:sz="2" w:space="0" w:color="000000"/>
              <w:bottom w:val="single" w:sz="2" w:space="0" w:color="000000"/>
              <w:right w:val="single" w:sz="2" w:space="0" w:color="000000"/>
            </w:tcBorders>
          </w:tcPr>
          <w:p w14:paraId="6F1E3B36"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p>
        </w:tc>
      </w:tr>
      <w:tr w:rsidR="003811C7" w:rsidRPr="005E3144" w14:paraId="64EC9811" w14:textId="77777777" w:rsidTr="00DA4AD2">
        <w:trPr>
          <w:trHeight w:val="751"/>
        </w:trPr>
        <w:tc>
          <w:tcPr>
            <w:tcW w:w="168" w:type="pct"/>
            <w:tcBorders>
              <w:top w:val="single" w:sz="2" w:space="0" w:color="000000"/>
              <w:left w:val="single" w:sz="2" w:space="0" w:color="000000"/>
              <w:bottom w:val="single" w:sz="2" w:space="0" w:color="000000"/>
              <w:right w:val="single" w:sz="2" w:space="0" w:color="000000"/>
            </w:tcBorders>
          </w:tcPr>
          <w:p w14:paraId="24A864C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4.1.</w:t>
            </w:r>
          </w:p>
        </w:tc>
        <w:tc>
          <w:tcPr>
            <w:tcW w:w="656" w:type="pct"/>
            <w:tcBorders>
              <w:top w:val="single" w:sz="2" w:space="0" w:color="000000"/>
              <w:left w:val="single" w:sz="2" w:space="0" w:color="000000"/>
              <w:bottom w:val="single" w:sz="2" w:space="0" w:color="000000"/>
              <w:right w:val="single" w:sz="2" w:space="0" w:color="000000"/>
            </w:tcBorders>
          </w:tcPr>
          <w:p w14:paraId="6B2F3388"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Количество посещений библиотек</w:t>
            </w:r>
          </w:p>
        </w:tc>
        <w:tc>
          <w:tcPr>
            <w:tcW w:w="370" w:type="pct"/>
            <w:tcBorders>
              <w:top w:val="single" w:sz="2" w:space="0" w:color="000000"/>
              <w:left w:val="single" w:sz="2" w:space="0" w:color="000000"/>
              <w:bottom w:val="single" w:sz="2" w:space="0" w:color="000000"/>
              <w:right w:val="single" w:sz="2" w:space="0" w:color="000000"/>
            </w:tcBorders>
          </w:tcPr>
          <w:p w14:paraId="0CD8D14F" w14:textId="77777777" w:rsidR="003811C7" w:rsidRPr="005E3144" w:rsidRDefault="003811C7" w:rsidP="00570FFF">
            <w:pPr>
              <w:spacing w:after="0" w:line="240" w:lineRule="auto"/>
              <w:jc w:val="both"/>
              <w:rPr>
                <w:rFonts w:ascii="Times New Roman" w:eastAsia="Times New Roman" w:hAnsi="Times New Roman" w:cs="Times New Roman"/>
                <w:sz w:val="24"/>
                <w:szCs w:val="24"/>
                <w:highlight w:val="yellow"/>
              </w:rPr>
            </w:pPr>
          </w:p>
        </w:tc>
        <w:tc>
          <w:tcPr>
            <w:tcW w:w="372" w:type="pct"/>
            <w:tcBorders>
              <w:top w:val="single" w:sz="2" w:space="0" w:color="000000"/>
              <w:left w:val="single" w:sz="2" w:space="0" w:color="000000"/>
              <w:bottom w:val="single" w:sz="2" w:space="0" w:color="000000"/>
              <w:right w:val="single" w:sz="2" w:space="0" w:color="000000"/>
            </w:tcBorders>
          </w:tcPr>
          <w:p w14:paraId="74E28290"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Чел.</w:t>
            </w:r>
          </w:p>
        </w:tc>
        <w:tc>
          <w:tcPr>
            <w:tcW w:w="464" w:type="pct"/>
            <w:tcBorders>
              <w:top w:val="single" w:sz="2" w:space="0" w:color="000000"/>
              <w:left w:val="single" w:sz="2" w:space="0" w:color="000000"/>
              <w:bottom w:val="single" w:sz="2" w:space="0" w:color="000000"/>
              <w:right w:val="single" w:sz="2" w:space="0" w:color="000000"/>
            </w:tcBorders>
            <w:vAlign w:val="center"/>
          </w:tcPr>
          <w:p w14:paraId="30B7B75D"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130237BD"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85214</w:t>
            </w:r>
          </w:p>
        </w:tc>
        <w:tc>
          <w:tcPr>
            <w:tcW w:w="464" w:type="pct"/>
            <w:tcBorders>
              <w:top w:val="single" w:sz="2" w:space="0" w:color="000000"/>
              <w:left w:val="single" w:sz="2" w:space="0" w:color="000000"/>
              <w:bottom w:val="single" w:sz="2" w:space="0" w:color="000000"/>
              <w:right w:val="single" w:sz="2" w:space="0" w:color="000000"/>
            </w:tcBorders>
            <w:vAlign w:val="center"/>
          </w:tcPr>
          <w:p w14:paraId="5721160A"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2B57694E"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129025</w:t>
            </w:r>
          </w:p>
        </w:tc>
        <w:tc>
          <w:tcPr>
            <w:tcW w:w="463" w:type="pct"/>
            <w:tcBorders>
              <w:top w:val="single" w:sz="2" w:space="0" w:color="000000"/>
              <w:left w:val="single" w:sz="2" w:space="0" w:color="000000"/>
              <w:bottom w:val="single" w:sz="2" w:space="0" w:color="000000"/>
              <w:right w:val="single" w:sz="2" w:space="0" w:color="000000"/>
            </w:tcBorders>
            <w:vAlign w:val="center"/>
          </w:tcPr>
          <w:p w14:paraId="536FAFD9"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7EBA01DA"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138313</w:t>
            </w:r>
          </w:p>
        </w:tc>
        <w:tc>
          <w:tcPr>
            <w:tcW w:w="464" w:type="pct"/>
            <w:tcBorders>
              <w:top w:val="single" w:sz="2" w:space="0" w:color="000000"/>
              <w:left w:val="single" w:sz="2" w:space="0" w:color="000000"/>
              <w:bottom w:val="single" w:sz="2" w:space="0" w:color="000000"/>
              <w:right w:val="single" w:sz="2" w:space="0" w:color="000000"/>
            </w:tcBorders>
          </w:tcPr>
          <w:p w14:paraId="40E60939"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53FCA174"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1DCABF80"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06215B9C"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48C4156F"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151959</w:t>
            </w:r>
          </w:p>
          <w:p w14:paraId="25773225"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tc>
        <w:tc>
          <w:tcPr>
            <w:tcW w:w="465" w:type="pct"/>
            <w:tcBorders>
              <w:top w:val="single" w:sz="2" w:space="0" w:color="000000"/>
              <w:left w:val="single" w:sz="2" w:space="0" w:color="000000"/>
              <w:bottom w:val="single" w:sz="2" w:space="0" w:color="000000"/>
              <w:right w:val="single" w:sz="2" w:space="0" w:color="000000"/>
            </w:tcBorders>
          </w:tcPr>
          <w:p w14:paraId="68CB81B7"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623C463C"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3D5F5632"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0D7A934F"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3271FAB1"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189670</w:t>
            </w:r>
          </w:p>
        </w:tc>
        <w:tc>
          <w:tcPr>
            <w:tcW w:w="352" w:type="pct"/>
            <w:gridSpan w:val="2"/>
            <w:tcBorders>
              <w:top w:val="single" w:sz="2" w:space="0" w:color="000000"/>
              <w:left w:val="single" w:sz="2" w:space="0" w:color="000000"/>
              <w:bottom w:val="single" w:sz="2" w:space="0" w:color="000000"/>
              <w:right w:val="single" w:sz="2" w:space="0" w:color="000000"/>
            </w:tcBorders>
            <w:noWrap/>
          </w:tcPr>
          <w:p w14:paraId="59AB2C98"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16DAAA53"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5DC4E33B"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654E274C"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024678C9"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214340</w:t>
            </w:r>
          </w:p>
          <w:p w14:paraId="64947941"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2EFCA256"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tc>
        <w:tc>
          <w:tcPr>
            <w:tcW w:w="391" w:type="pct"/>
            <w:gridSpan w:val="2"/>
            <w:tcBorders>
              <w:top w:val="single" w:sz="2" w:space="0" w:color="000000"/>
              <w:left w:val="single" w:sz="2" w:space="0" w:color="000000"/>
              <w:bottom w:val="single" w:sz="2" w:space="0" w:color="000000"/>
              <w:right w:val="single" w:sz="2" w:space="0" w:color="000000"/>
            </w:tcBorders>
          </w:tcPr>
          <w:p w14:paraId="2CEC810E" w14:textId="77777777" w:rsidR="003811C7" w:rsidRPr="005E3144" w:rsidRDefault="003811C7" w:rsidP="00570FFF">
            <w:pPr>
              <w:spacing w:after="0" w:line="240" w:lineRule="auto"/>
              <w:jc w:val="both"/>
              <w:rPr>
                <w:rFonts w:ascii="Times New Roman" w:eastAsia="Calibri" w:hAnsi="Times New Roman" w:cs="Times New Roman"/>
                <w:sz w:val="24"/>
                <w:szCs w:val="24"/>
              </w:rPr>
            </w:pPr>
          </w:p>
          <w:p w14:paraId="081FB854" w14:textId="77777777" w:rsidR="003811C7" w:rsidRPr="005E3144" w:rsidRDefault="003811C7" w:rsidP="00570FFF">
            <w:pPr>
              <w:spacing w:after="0" w:line="240" w:lineRule="auto"/>
              <w:jc w:val="both"/>
              <w:rPr>
                <w:rFonts w:ascii="Times New Roman" w:eastAsia="Calibri" w:hAnsi="Times New Roman" w:cs="Times New Roman"/>
                <w:sz w:val="24"/>
                <w:szCs w:val="24"/>
              </w:rPr>
            </w:pPr>
          </w:p>
          <w:p w14:paraId="43EF1182" w14:textId="77777777" w:rsidR="003811C7" w:rsidRPr="005E3144" w:rsidRDefault="003811C7" w:rsidP="00570FFF">
            <w:pPr>
              <w:spacing w:after="0" w:line="240" w:lineRule="auto"/>
              <w:jc w:val="both"/>
              <w:rPr>
                <w:rFonts w:ascii="Times New Roman" w:eastAsia="Calibri" w:hAnsi="Times New Roman" w:cs="Times New Roman"/>
                <w:sz w:val="24"/>
                <w:szCs w:val="24"/>
              </w:rPr>
            </w:pPr>
            <w:r w:rsidRPr="005E3144">
              <w:rPr>
                <w:rFonts w:ascii="Times New Roman" w:eastAsia="Calibri" w:hAnsi="Times New Roman" w:cs="Times New Roman"/>
                <w:sz w:val="24"/>
                <w:szCs w:val="24"/>
              </w:rPr>
              <w:t>238160</w:t>
            </w:r>
          </w:p>
          <w:p w14:paraId="457F7B66"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p w14:paraId="46ADC35C" w14:textId="77777777" w:rsidR="003811C7" w:rsidRPr="005E3144" w:rsidRDefault="003811C7" w:rsidP="00570FFF">
            <w:pPr>
              <w:spacing w:after="0" w:line="240" w:lineRule="auto"/>
              <w:contextualSpacing/>
              <w:jc w:val="both"/>
              <w:rPr>
                <w:rFonts w:ascii="Times New Roman" w:eastAsia="Calibri" w:hAnsi="Times New Roman" w:cs="Times New Roman"/>
                <w:sz w:val="24"/>
                <w:szCs w:val="24"/>
              </w:rPr>
            </w:pPr>
          </w:p>
        </w:tc>
        <w:tc>
          <w:tcPr>
            <w:tcW w:w="371" w:type="pct"/>
            <w:tcBorders>
              <w:top w:val="single" w:sz="2" w:space="0" w:color="000000"/>
              <w:left w:val="single" w:sz="2" w:space="0" w:color="000000"/>
              <w:bottom w:val="single" w:sz="2" w:space="0" w:color="000000"/>
              <w:right w:val="single" w:sz="2" w:space="0" w:color="000000"/>
            </w:tcBorders>
          </w:tcPr>
          <w:p w14:paraId="132C68F5" w14:textId="77777777" w:rsidR="003811C7" w:rsidRPr="005E3144" w:rsidRDefault="003811C7" w:rsidP="00570FFF">
            <w:pPr>
              <w:spacing w:after="0" w:line="240" w:lineRule="auto"/>
              <w:rPr>
                <w:rFonts w:ascii="Times New Roman" w:eastAsia="Calibri" w:hAnsi="Times New Roman" w:cs="Times New Roman"/>
                <w:sz w:val="24"/>
                <w:szCs w:val="24"/>
              </w:rPr>
            </w:pPr>
          </w:p>
          <w:p w14:paraId="29C32BE3" w14:textId="77777777" w:rsidR="003811C7" w:rsidRPr="005E3144" w:rsidRDefault="003811C7" w:rsidP="00570FFF">
            <w:pPr>
              <w:spacing w:after="0" w:line="240" w:lineRule="auto"/>
              <w:rPr>
                <w:rFonts w:ascii="Times New Roman" w:eastAsia="Calibri" w:hAnsi="Times New Roman" w:cs="Times New Roman"/>
                <w:sz w:val="24"/>
                <w:szCs w:val="24"/>
              </w:rPr>
            </w:pPr>
          </w:p>
          <w:p w14:paraId="3F7775BD" w14:textId="77777777" w:rsidR="003811C7" w:rsidRPr="005E3144" w:rsidRDefault="003811C7" w:rsidP="00570FFF">
            <w:pPr>
              <w:spacing w:after="0" w:line="240" w:lineRule="auto"/>
              <w:rPr>
                <w:rFonts w:ascii="Times New Roman" w:eastAsia="Calibri" w:hAnsi="Times New Roman" w:cs="Times New Roman"/>
                <w:sz w:val="24"/>
                <w:szCs w:val="24"/>
              </w:rPr>
            </w:pPr>
            <w:r w:rsidRPr="005E3144">
              <w:rPr>
                <w:rFonts w:ascii="Times New Roman" w:eastAsia="Calibri" w:hAnsi="Times New Roman" w:cs="Times New Roman"/>
                <w:sz w:val="24"/>
                <w:szCs w:val="24"/>
              </w:rPr>
              <w:t>238160</w:t>
            </w:r>
          </w:p>
        </w:tc>
      </w:tr>
      <w:tr w:rsidR="003811C7" w:rsidRPr="005E3144" w14:paraId="0797051D" w14:textId="77777777" w:rsidTr="00DA4AD2">
        <w:trPr>
          <w:trHeight w:val="397"/>
        </w:trPr>
        <w:tc>
          <w:tcPr>
            <w:tcW w:w="4629" w:type="pct"/>
            <w:gridSpan w:val="13"/>
            <w:tcBorders>
              <w:top w:val="single" w:sz="2" w:space="0" w:color="000000"/>
              <w:left w:val="single" w:sz="2" w:space="0" w:color="000000"/>
              <w:bottom w:val="single" w:sz="2" w:space="0" w:color="000000"/>
              <w:right w:val="single" w:sz="2" w:space="0" w:color="000000"/>
            </w:tcBorders>
          </w:tcPr>
          <w:p w14:paraId="6392BE28"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r w:rsidRPr="005E3144">
              <w:rPr>
                <w:rFonts w:ascii="Times New Roman" w:eastAsia="Times New Roman" w:hAnsi="Times New Roman" w:cs="Times New Roman"/>
                <w:b/>
                <w:sz w:val="24"/>
                <w:szCs w:val="24"/>
              </w:rPr>
              <w:t>ПОДПРОГРАММА 5 «Организация и проведение физкультурных и спортивных мероприятий на 2020 – 2027 годы»</w:t>
            </w:r>
          </w:p>
        </w:tc>
        <w:tc>
          <w:tcPr>
            <w:tcW w:w="371" w:type="pct"/>
            <w:tcBorders>
              <w:top w:val="single" w:sz="2" w:space="0" w:color="000000"/>
              <w:left w:val="single" w:sz="2" w:space="0" w:color="000000"/>
              <w:bottom w:val="single" w:sz="2" w:space="0" w:color="000000"/>
              <w:right w:val="single" w:sz="2" w:space="0" w:color="000000"/>
            </w:tcBorders>
          </w:tcPr>
          <w:p w14:paraId="0F95F9A6"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p>
        </w:tc>
      </w:tr>
      <w:tr w:rsidR="003811C7" w:rsidRPr="005E3144" w14:paraId="000D9FD1" w14:textId="77777777" w:rsidTr="00DA4AD2">
        <w:trPr>
          <w:trHeight w:val="945"/>
        </w:trPr>
        <w:tc>
          <w:tcPr>
            <w:tcW w:w="168" w:type="pct"/>
            <w:tcBorders>
              <w:top w:val="single" w:sz="2" w:space="0" w:color="000000"/>
              <w:left w:val="single" w:sz="2" w:space="0" w:color="000000"/>
              <w:bottom w:val="single" w:sz="2" w:space="0" w:color="000000"/>
              <w:right w:val="single" w:sz="2" w:space="0" w:color="000000"/>
            </w:tcBorders>
          </w:tcPr>
          <w:p w14:paraId="47ABD8A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5.1.</w:t>
            </w:r>
          </w:p>
        </w:tc>
        <w:tc>
          <w:tcPr>
            <w:tcW w:w="656" w:type="pct"/>
            <w:tcBorders>
              <w:top w:val="single" w:sz="2" w:space="0" w:color="000000"/>
              <w:left w:val="single" w:sz="2" w:space="0" w:color="000000"/>
              <w:bottom w:val="single" w:sz="2" w:space="0" w:color="000000"/>
              <w:right w:val="single" w:sz="2" w:space="0" w:color="000000"/>
            </w:tcBorders>
          </w:tcPr>
          <w:p w14:paraId="26A3D54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 xml:space="preserve">Доля граждан среднего возраста, систематически занимающихся физической культурой и спортом, в общей численности </w:t>
            </w:r>
            <w:r w:rsidRPr="005E3144">
              <w:rPr>
                <w:rFonts w:ascii="Times New Roman" w:eastAsia="Times New Roman" w:hAnsi="Times New Roman" w:cs="Times New Roman"/>
                <w:sz w:val="24"/>
                <w:szCs w:val="24"/>
              </w:rPr>
              <w:lastRenderedPageBreak/>
              <w:t>граждан среднего возраста.</w:t>
            </w:r>
          </w:p>
        </w:tc>
        <w:tc>
          <w:tcPr>
            <w:tcW w:w="370" w:type="pct"/>
            <w:tcBorders>
              <w:top w:val="single" w:sz="2" w:space="0" w:color="000000"/>
              <w:left w:val="single" w:sz="2" w:space="0" w:color="000000"/>
              <w:bottom w:val="single" w:sz="2" w:space="0" w:color="000000"/>
              <w:right w:val="single" w:sz="2" w:space="0" w:color="000000"/>
            </w:tcBorders>
          </w:tcPr>
          <w:p w14:paraId="76394D91" w14:textId="77777777" w:rsidR="003811C7" w:rsidRPr="005E3144" w:rsidRDefault="003811C7" w:rsidP="00570FFF">
            <w:pPr>
              <w:spacing w:after="0" w:line="240" w:lineRule="auto"/>
              <w:jc w:val="both"/>
              <w:rPr>
                <w:rFonts w:ascii="Times New Roman" w:eastAsia="Times New Roman" w:hAnsi="Times New Roman" w:cs="Times New Roman"/>
                <w:sz w:val="24"/>
                <w:szCs w:val="24"/>
                <w:highlight w:val="yellow"/>
              </w:rPr>
            </w:pPr>
          </w:p>
        </w:tc>
        <w:tc>
          <w:tcPr>
            <w:tcW w:w="372" w:type="pct"/>
            <w:tcBorders>
              <w:top w:val="single" w:sz="2" w:space="0" w:color="000000"/>
              <w:left w:val="single" w:sz="2" w:space="0" w:color="000000"/>
              <w:bottom w:val="single" w:sz="2" w:space="0" w:color="000000"/>
              <w:right w:val="single" w:sz="2" w:space="0" w:color="000000"/>
            </w:tcBorders>
          </w:tcPr>
          <w:p w14:paraId="0F61B8E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w:t>
            </w:r>
          </w:p>
        </w:tc>
        <w:tc>
          <w:tcPr>
            <w:tcW w:w="464" w:type="pct"/>
            <w:tcBorders>
              <w:top w:val="single" w:sz="2" w:space="0" w:color="000000"/>
              <w:left w:val="single" w:sz="2" w:space="0" w:color="000000"/>
              <w:bottom w:val="single" w:sz="2" w:space="0" w:color="000000"/>
              <w:right w:val="single" w:sz="2" w:space="0" w:color="000000"/>
            </w:tcBorders>
          </w:tcPr>
          <w:p w14:paraId="32FF27E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33,3</w:t>
            </w:r>
          </w:p>
        </w:tc>
        <w:tc>
          <w:tcPr>
            <w:tcW w:w="464" w:type="pct"/>
            <w:tcBorders>
              <w:top w:val="single" w:sz="2" w:space="0" w:color="000000"/>
              <w:left w:val="single" w:sz="2" w:space="0" w:color="000000"/>
              <w:bottom w:val="single" w:sz="2" w:space="0" w:color="000000"/>
              <w:right w:val="single" w:sz="2" w:space="0" w:color="000000"/>
            </w:tcBorders>
          </w:tcPr>
          <w:p w14:paraId="01AA5BF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33,4</w:t>
            </w:r>
          </w:p>
        </w:tc>
        <w:tc>
          <w:tcPr>
            <w:tcW w:w="463" w:type="pct"/>
            <w:tcBorders>
              <w:top w:val="single" w:sz="2" w:space="0" w:color="000000"/>
              <w:left w:val="single" w:sz="2" w:space="0" w:color="000000"/>
              <w:bottom w:val="single" w:sz="2" w:space="0" w:color="000000"/>
              <w:right w:val="single" w:sz="2" w:space="0" w:color="000000"/>
            </w:tcBorders>
          </w:tcPr>
          <w:p w14:paraId="7F96585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56,0</w:t>
            </w:r>
          </w:p>
        </w:tc>
        <w:tc>
          <w:tcPr>
            <w:tcW w:w="464" w:type="pct"/>
            <w:tcBorders>
              <w:top w:val="single" w:sz="2" w:space="0" w:color="000000"/>
              <w:left w:val="single" w:sz="2" w:space="0" w:color="000000"/>
              <w:bottom w:val="single" w:sz="2" w:space="0" w:color="000000"/>
              <w:right w:val="single" w:sz="2" w:space="0" w:color="000000"/>
            </w:tcBorders>
          </w:tcPr>
          <w:p w14:paraId="45C8AE8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65,0</w:t>
            </w:r>
          </w:p>
        </w:tc>
        <w:tc>
          <w:tcPr>
            <w:tcW w:w="465" w:type="pct"/>
            <w:tcBorders>
              <w:top w:val="single" w:sz="2" w:space="0" w:color="000000"/>
              <w:left w:val="single" w:sz="2" w:space="0" w:color="000000"/>
              <w:bottom w:val="single" w:sz="2" w:space="0" w:color="000000"/>
              <w:right w:val="single" w:sz="2" w:space="0" w:color="000000"/>
            </w:tcBorders>
          </w:tcPr>
          <w:p w14:paraId="3EDBF550"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66,1</w:t>
            </w:r>
          </w:p>
        </w:tc>
        <w:tc>
          <w:tcPr>
            <w:tcW w:w="325" w:type="pct"/>
            <w:tcBorders>
              <w:top w:val="single" w:sz="2" w:space="0" w:color="000000"/>
              <w:left w:val="single" w:sz="2" w:space="0" w:color="000000"/>
              <w:bottom w:val="single" w:sz="2" w:space="0" w:color="000000"/>
              <w:right w:val="single" w:sz="2" w:space="0" w:color="000000"/>
            </w:tcBorders>
            <w:noWrap/>
          </w:tcPr>
          <w:p w14:paraId="175EE57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68,5</w:t>
            </w:r>
          </w:p>
        </w:tc>
        <w:tc>
          <w:tcPr>
            <w:tcW w:w="418" w:type="pct"/>
            <w:gridSpan w:val="3"/>
            <w:tcBorders>
              <w:top w:val="single" w:sz="2" w:space="0" w:color="000000"/>
              <w:left w:val="single" w:sz="2" w:space="0" w:color="000000"/>
              <w:bottom w:val="single" w:sz="2" w:space="0" w:color="000000"/>
              <w:right w:val="single" w:sz="2" w:space="0" w:color="000000"/>
            </w:tcBorders>
          </w:tcPr>
          <w:p w14:paraId="2E95D32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71,5</w:t>
            </w:r>
          </w:p>
        </w:tc>
        <w:tc>
          <w:tcPr>
            <w:tcW w:w="371" w:type="pct"/>
            <w:tcBorders>
              <w:top w:val="single" w:sz="2" w:space="0" w:color="000000"/>
              <w:left w:val="single" w:sz="2" w:space="0" w:color="000000"/>
              <w:bottom w:val="single" w:sz="2" w:space="0" w:color="000000"/>
              <w:right w:val="single" w:sz="2" w:space="0" w:color="000000"/>
            </w:tcBorders>
          </w:tcPr>
          <w:p w14:paraId="44D37A7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71,5</w:t>
            </w:r>
          </w:p>
        </w:tc>
      </w:tr>
      <w:tr w:rsidR="003811C7" w:rsidRPr="005E3144" w14:paraId="152A7F76" w14:textId="77777777" w:rsidTr="00DA4AD2">
        <w:trPr>
          <w:trHeight w:val="945"/>
        </w:trPr>
        <w:tc>
          <w:tcPr>
            <w:tcW w:w="168" w:type="pct"/>
            <w:tcBorders>
              <w:top w:val="single" w:sz="2" w:space="0" w:color="000000"/>
              <w:left w:val="single" w:sz="2" w:space="0" w:color="000000"/>
              <w:bottom w:val="single" w:sz="2" w:space="0" w:color="000000"/>
              <w:right w:val="single" w:sz="2" w:space="0" w:color="000000"/>
            </w:tcBorders>
          </w:tcPr>
          <w:p w14:paraId="25B8C91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lastRenderedPageBreak/>
              <w:t>5.2.</w:t>
            </w:r>
          </w:p>
        </w:tc>
        <w:tc>
          <w:tcPr>
            <w:tcW w:w="656" w:type="pct"/>
            <w:tcBorders>
              <w:top w:val="single" w:sz="2" w:space="0" w:color="000000"/>
              <w:left w:val="single" w:sz="2" w:space="0" w:color="000000"/>
              <w:bottom w:val="single" w:sz="2" w:space="0" w:color="000000"/>
              <w:right w:val="single" w:sz="2" w:space="0" w:color="000000"/>
            </w:tcBorders>
          </w:tcPr>
          <w:p w14:paraId="3D06C7E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hAnsi="Times New Roman" w:cs="Times New Roman"/>
                <w:sz w:val="24"/>
                <w:szCs w:val="24"/>
              </w:rPr>
              <w:t>Доля населения, принявшего участие в выполнении нормативов испытаний (тестов) Всероссийского физкультурно-спортивного комплекса «Готов к труду и обороне» (ГТО), в общей численности населения.</w:t>
            </w:r>
          </w:p>
        </w:tc>
        <w:tc>
          <w:tcPr>
            <w:tcW w:w="370" w:type="pct"/>
            <w:tcBorders>
              <w:top w:val="single" w:sz="2" w:space="0" w:color="000000"/>
              <w:left w:val="single" w:sz="2" w:space="0" w:color="000000"/>
              <w:bottom w:val="single" w:sz="2" w:space="0" w:color="000000"/>
              <w:right w:val="single" w:sz="2" w:space="0" w:color="000000"/>
            </w:tcBorders>
          </w:tcPr>
          <w:p w14:paraId="4830B766" w14:textId="77777777" w:rsidR="003811C7" w:rsidRPr="005E3144" w:rsidRDefault="003811C7" w:rsidP="00570FFF">
            <w:pPr>
              <w:spacing w:after="0" w:line="240" w:lineRule="auto"/>
              <w:jc w:val="both"/>
              <w:rPr>
                <w:rFonts w:ascii="Times New Roman" w:eastAsia="Times New Roman" w:hAnsi="Times New Roman" w:cs="Times New Roman"/>
                <w:sz w:val="24"/>
                <w:szCs w:val="24"/>
                <w:highlight w:val="yellow"/>
              </w:rPr>
            </w:pPr>
          </w:p>
        </w:tc>
        <w:tc>
          <w:tcPr>
            <w:tcW w:w="372" w:type="pct"/>
            <w:tcBorders>
              <w:top w:val="single" w:sz="2" w:space="0" w:color="000000"/>
              <w:left w:val="single" w:sz="2" w:space="0" w:color="000000"/>
              <w:bottom w:val="single" w:sz="2" w:space="0" w:color="000000"/>
              <w:right w:val="single" w:sz="2" w:space="0" w:color="000000"/>
            </w:tcBorders>
          </w:tcPr>
          <w:p w14:paraId="0FF897E7"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w:t>
            </w:r>
          </w:p>
        </w:tc>
        <w:tc>
          <w:tcPr>
            <w:tcW w:w="464" w:type="pct"/>
            <w:tcBorders>
              <w:top w:val="single" w:sz="2" w:space="0" w:color="000000"/>
              <w:left w:val="single" w:sz="2" w:space="0" w:color="000000"/>
              <w:bottom w:val="single" w:sz="2" w:space="0" w:color="000000"/>
              <w:right w:val="single" w:sz="2" w:space="0" w:color="000000"/>
            </w:tcBorders>
          </w:tcPr>
          <w:p w14:paraId="4EE83635"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8,3</w:t>
            </w:r>
          </w:p>
        </w:tc>
        <w:tc>
          <w:tcPr>
            <w:tcW w:w="464" w:type="pct"/>
            <w:tcBorders>
              <w:top w:val="single" w:sz="2" w:space="0" w:color="000000"/>
              <w:left w:val="single" w:sz="2" w:space="0" w:color="000000"/>
              <w:bottom w:val="single" w:sz="2" w:space="0" w:color="000000"/>
              <w:right w:val="single" w:sz="2" w:space="0" w:color="000000"/>
            </w:tcBorders>
          </w:tcPr>
          <w:p w14:paraId="3D747F6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8,6</w:t>
            </w:r>
          </w:p>
        </w:tc>
        <w:tc>
          <w:tcPr>
            <w:tcW w:w="463" w:type="pct"/>
            <w:tcBorders>
              <w:top w:val="single" w:sz="2" w:space="0" w:color="000000"/>
              <w:left w:val="single" w:sz="2" w:space="0" w:color="000000"/>
              <w:bottom w:val="single" w:sz="2" w:space="0" w:color="000000"/>
              <w:right w:val="single" w:sz="2" w:space="0" w:color="000000"/>
            </w:tcBorders>
          </w:tcPr>
          <w:p w14:paraId="394928D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9,8</w:t>
            </w:r>
          </w:p>
        </w:tc>
        <w:tc>
          <w:tcPr>
            <w:tcW w:w="464" w:type="pct"/>
            <w:tcBorders>
              <w:top w:val="single" w:sz="2" w:space="0" w:color="000000"/>
              <w:left w:val="single" w:sz="2" w:space="0" w:color="000000"/>
              <w:bottom w:val="single" w:sz="2" w:space="0" w:color="000000"/>
              <w:right w:val="single" w:sz="2" w:space="0" w:color="000000"/>
            </w:tcBorders>
          </w:tcPr>
          <w:p w14:paraId="46B10C2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10,1</w:t>
            </w:r>
          </w:p>
        </w:tc>
        <w:tc>
          <w:tcPr>
            <w:tcW w:w="465" w:type="pct"/>
            <w:tcBorders>
              <w:top w:val="single" w:sz="2" w:space="0" w:color="000000"/>
              <w:left w:val="single" w:sz="2" w:space="0" w:color="000000"/>
              <w:bottom w:val="single" w:sz="2" w:space="0" w:color="000000"/>
              <w:right w:val="single" w:sz="2" w:space="0" w:color="000000"/>
            </w:tcBorders>
          </w:tcPr>
          <w:p w14:paraId="112B657F" w14:textId="14EC22C9"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12,2</w:t>
            </w:r>
            <w:r w:rsidR="005E3144">
              <w:rPr>
                <w:rFonts w:ascii="Times New Roman" w:eastAsia="Times New Roman" w:hAnsi="Times New Roman" w:cs="Times New Roman"/>
                <w:sz w:val="24"/>
                <w:szCs w:val="24"/>
              </w:rPr>
              <w:t xml:space="preserve"> </w:t>
            </w:r>
          </w:p>
        </w:tc>
        <w:tc>
          <w:tcPr>
            <w:tcW w:w="325" w:type="pct"/>
            <w:tcBorders>
              <w:top w:val="single" w:sz="2" w:space="0" w:color="000000"/>
              <w:left w:val="single" w:sz="2" w:space="0" w:color="000000"/>
              <w:bottom w:val="single" w:sz="2" w:space="0" w:color="000000"/>
              <w:right w:val="single" w:sz="2" w:space="0" w:color="000000"/>
            </w:tcBorders>
            <w:noWrap/>
          </w:tcPr>
          <w:p w14:paraId="48E17741"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10,3</w:t>
            </w:r>
          </w:p>
        </w:tc>
        <w:tc>
          <w:tcPr>
            <w:tcW w:w="418" w:type="pct"/>
            <w:gridSpan w:val="3"/>
            <w:tcBorders>
              <w:top w:val="single" w:sz="2" w:space="0" w:color="000000"/>
              <w:left w:val="single" w:sz="2" w:space="0" w:color="000000"/>
              <w:bottom w:val="single" w:sz="2" w:space="0" w:color="000000"/>
              <w:right w:val="single" w:sz="2" w:space="0" w:color="000000"/>
            </w:tcBorders>
          </w:tcPr>
          <w:p w14:paraId="0CA8C259"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10,4</w:t>
            </w:r>
          </w:p>
        </w:tc>
        <w:tc>
          <w:tcPr>
            <w:tcW w:w="371" w:type="pct"/>
            <w:tcBorders>
              <w:top w:val="single" w:sz="2" w:space="0" w:color="000000"/>
              <w:left w:val="single" w:sz="2" w:space="0" w:color="000000"/>
              <w:bottom w:val="single" w:sz="2" w:space="0" w:color="000000"/>
              <w:right w:val="single" w:sz="2" w:space="0" w:color="000000"/>
            </w:tcBorders>
          </w:tcPr>
          <w:p w14:paraId="4134799E"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10,4</w:t>
            </w:r>
          </w:p>
        </w:tc>
      </w:tr>
      <w:tr w:rsidR="003811C7" w:rsidRPr="005E3144" w14:paraId="4129C983" w14:textId="77777777" w:rsidTr="00DA4AD2">
        <w:trPr>
          <w:trHeight w:val="395"/>
        </w:trPr>
        <w:tc>
          <w:tcPr>
            <w:tcW w:w="4629" w:type="pct"/>
            <w:gridSpan w:val="13"/>
            <w:tcBorders>
              <w:top w:val="single" w:sz="2" w:space="0" w:color="000000"/>
              <w:left w:val="single" w:sz="2" w:space="0" w:color="000000"/>
              <w:bottom w:val="single" w:sz="2" w:space="0" w:color="000000"/>
              <w:right w:val="single" w:sz="2" w:space="0" w:color="000000"/>
            </w:tcBorders>
          </w:tcPr>
          <w:p w14:paraId="1A689C46"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r w:rsidRPr="005E3144">
              <w:rPr>
                <w:rFonts w:ascii="Times New Roman" w:eastAsia="Times New Roman" w:hAnsi="Times New Roman" w:cs="Times New Roman"/>
                <w:b/>
                <w:sz w:val="24"/>
                <w:szCs w:val="24"/>
              </w:rPr>
              <w:t>ПОДПРОГРАММА 6 «Обеспечение реализации муниципальной программы в области культуры на 2020-2027 годы»</w:t>
            </w:r>
          </w:p>
        </w:tc>
        <w:tc>
          <w:tcPr>
            <w:tcW w:w="371" w:type="pct"/>
            <w:tcBorders>
              <w:top w:val="single" w:sz="2" w:space="0" w:color="000000"/>
              <w:left w:val="single" w:sz="2" w:space="0" w:color="000000"/>
              <w:bottom w:val="single" w:sz="2" w:space="0" w:color="000000"/>
              <w:right w:val="single" w:sz="2" w:space="0" w:color="000000"/>
            </w:tcBorders>
          </w:tcPr>
          <w:p w14:paraId="3A3FEB11" w14:textId="77777777" w:rsidR="003811C7" w:rsidRPr="005E3144" w:rsidRDefault="003811C7" w:rsidP="00570FFF">
            <w:pPr>
              <w:spacing w:after="0" w:line="240" w:lineRule="auto"/>
              <w:jc w:val="both"/>
              <w:rPr>
                <w:rFonts w:ascii="Times New Roman" w:eastAsia="Times New Roman" w:hAnsi="Times New Roman" w:cs="Times New Roman"/>
                <w:b/>
                <w:sz w:val="24"/>
                <w:szCs w:val="24"/>
              </w:rPr>
            </w:pPr>
          </w:p>
        </w:tc>
      </w:tr>
      <w:tr w:rsidR="003811C7" w:rsidRPr="005E3144" w14:paraId="004532B0" w14:textId="77777777" w:rsidTr="00DA4AD2">
        <w:trPr>
          <w:trHeight w:val="570"/>
        </w:trPr>
        <w:tc>
          <w:tcPr>
            <w:tcW w:w="168" w:type="pct"/>
            <w:tcBorders>
              <w:top w:val="single" w:sz="2" w:space="0" w:color="000000"/>
              <w:left w:val="single" w:sz="2" w:space="0" w:color="000000"/>
              <w:bottom w:val="single" w:sz="2" w:space="0" w:color="000000"/>
              <w:right w:val="single" w:sz="2" w:space="0" w:color="000000"/>
            </w:tcBorders>
          </w:tcPr>
          <w:p w14:paraId="7B24745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6.1.</w:t>
            </w:r>
          </w:p>
        </w:tc>
        <w:tc>
          <w:tcPr>
            <w:tcW w:w="656" w:type="pct"/>
            <w:tcBorders>
              <w:top w:val="single" w:sz="2" w:space="0" w:color="000000"/>
              <w:left w:val="single" w:sz="2" w:space="0" w:color="000000"/>
              <w:bottom w:val="single" w:sz="2" w:space="0" w:color="000000"/>
              <w:right w:val="single" w:sz="2" w:space="0" w:color="000000"/>
            </w:tcBorders>
          </w:tcPr>
          <w:p w14:paraId="40910274"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Исполнение расходных обязательств муниципального бюджета</w:t>
            </w:r>
          </w:p>
        </w:tc>
        <w:tc>
          <w:tcPr>
            <w:tcW w:w="370" w:type="pct"/>
            <w:tcBorders>
              <w:top w:val="single" w:sz="2" w:space="0" w:color="000000"/>
              <w:left w:val="single" w:sz="2" w:space="0" w:color="000000"/>
              <w:bottom w:val="single" w:sz="2" w:space="0" w:color="000000"/>
              <w:right w:val="single" w:sz="2" w:space="0" w:color="000000"/>
            </w:tcBorders>
          </w:tcPr>
          <w:p w14:paraId="161800E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p>
        </w:tc>
        <w:tc>
          <w:tcPr>
            <w:tcW w:w="372" w:type="pct"/>
            <w:tcBorders>
              <w:top w:val="single" w:sz="2" w:space="0" w:color="000000"/>
              <w:left w:val="single" w:sz="2" w:space="0" w:color="000000"/>
              <w:bottom w:val="single" w:sz="2" w:space="0" w:color="000000"/>
              <w:right w:val="single" w:sz="2" w:space="0" w:color="000000"/>
            </w:tcBorders>
          </w:tcPr>
          <w:p w14:paraId="31E81CFA"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w:t>
            </w:r>
          </w:p>
        </w:tc>
        <w:tc>
          <w:tcPr>
            <w:tcW w:w="464" w:type="pct"/>
            <w:tcBorders>
              <w:top w:val="single" w:sz="2" w:space="0" w:color="000000"/>
              <w:left w:val="single" w:sz="2" w:space="0" w:color="000000"/>
              <w:bottom w:val="single" w:sz="2" w:space="0" w:color="000000"/>
              <w:right w:val="single" w:sz="2" w:space="0" w:color="000000"/>
            </w:tcBorders>
          </w:tcPr>
          <w:p w14:paraId="30AC61FC"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100</w:t>
            </w:r>
          </w:p>
        </w:tc>
        <w:tc>
          <w:tcPr>
            <w:tcW w:w="464" w:type="pct"/>
            <w:tcBorders>
              <w:top w:val="single" w:sz="2" w:space="0" w:color="000000"/>
              <w:left w:val="single" w:sz="2" w:space="0" w:color="000000"/>
              <w:bottom w:val="single" w:sz="2" w:space="0" w:color="000000"/>
              <w:right w:val="single" w:sz="2" w:space="0" w:color="000000"/>
            </w:tcBorders>
          </w:tcPr>
          <w:p w14:paraId="6037DF1B"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100</w:t>
            </w:r>
          </w:p>
        </w:tc>
        <w:tc>
          <w:tcPr>
            <w:tcW w:w="463" w:type="pct"/>
            <w:tcBorders>
              <w:top w:val="single" w:sz="2" w:space="0" w:color="000000"/>
              <w:left w:val="single" w:sz="2" w:space="0" w:color="000000"/>
              <w:bottom w:val="single" w:sz="2" w:space="0" w:color="000000"/>
              <w:right w:val="single" w:sz="2" w:space="0" w:color="000000"/>
            </w:tcBorders>
          </w:tcPr>
          <w:p w14:paraId="5A76F17D"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100</w:t>
            </w:r>
          </w:p>
        </w:tc>
        <w:tc>
          <w:tcPr>
            <w:tcW w:w="464" w:type="pct"/>
            <w:tcBorders>
              <w:top w:val="single" w:sz="2" w:space="0" w:color="000000"/>
              <w:left w:val="single" w:sz="2" w:space="0" w:color="000000"/>
              <w:bottom w:val="single" w:sz="2" w:space="0" w:color="000000"/>
              <w:right w:val="single" w:sz="2" w:space="0" w:color="000000"/>
            </w:tcBorders>
          </w:tcPr>
          <w:p w14:paraId="201B2AB8"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94,2</w:t>
            </w:r>
          </w:p>
        </w:tc>
        <w:tc>
          <w:tcPr>
            <w:tcW w:w="465" w:type="pct"/>
            <w:tcBorders>
              <w:top w:val="single" w:sz="2" w:space="0" w:color="000000"/>
              <w:left w:val="single" w:sz="2" w:space="0" w:color="000000"/>
              <w:bottom w:val="single" w:sz="2" w:space="0" w:color="000000"/>
              <w:right w:val="single" w:sz="2" w:space="0" w:color="000000"/>
            </w:tcBorders>
          </w:tcPr>
          <w:p w14:paraId="4D42944F"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100</w:t>
            </w:r>
          </w:p>
        </w:tc>
        <w:tc>
          <w:tcPr>
            <w:tcW w:w="352" w:type="pct"/>
            <w:gridSpan w:val="2"/>
            <w:tcBorders>
              <w:top w:val="single" w:sz="2" w:space="0" w:color="000000"/>
              <w:left w:val="single" w:sz="2" w:space="0" w:color="000000"/>
              <w:bottom w:val="single" w:sz="2" w:space="0" w:color="000000"/>
              <w:right w:val="single" w:sz="2" w:space="0" w:color="000000"/>
            </w:tcBorders>
            <w:noWrap/>
          </w:tcPr>
          <w:p w14:paraId="0E406EC6"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100</w:t>
            </w:r>
          </w:p>
        </w:tc>
        <w:tc>
          <w:tcPr>
            <w:tcW w:w="391" w:type="pct"/>
            <w:gridSpan w:val="2"/>
            <w:tcBorders>
              <w:top w:val="single" w:sz="2" w:space="0" w:color="000000"/>
              <w:left w:val="single" w:sz="2" w:space="0" w:color="000000"/>
              <w:bottom w:val="single" w:sz="2" w:space="0" w:color="000000"/>
              <w:right w:val="single" w:sz="2" w:space="0" w:color="000000"/>
            </w:tcBorders>
          </w:tcPr>
          <w:p w14:paraId="58E64DC3"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100</w:t>
            </w:r>
          </w:p>
        </w:tc>
        <w:tc>
          <w:tcPr>
            <w:tcW w:w="371" w:type="pct"/>
            <w:tcBorders>
              <w:top w:val="single" w:sz="2" w:space="0" w:color="000000"/>
              <w:left w:val="single" w:sz="2" w:space="0" w:color="000000"/>
              <w:bottom w:val="single" w:sz="2" w:space="0" w:color="000000"/>
              <w:right w:val="single" w:sz="2" w:space="0" w:color="000000"/>
            </w:tcBorders>
          </w:tcPr>
          <w:p w14:paraId="164215A6" w14:textId="77777777" w:rsidR="003811C7" w:rsidRPr="005E3144" w:rsidRDefault="003811C7" w:rsidP="00570FFF">
            <w:pPr>
              <w:spacing w:after="0" w:line="240" w:lineRule="auto"/>
              <w:jc w:val="both"/>
              <w:rPr>
                <w:rFonts w:ascii="Times New Roman" w:eastAsia="Times New Roman" w:hAnsi="Times New Roman" w:cs="Times New Roman"/>
                <w:sz w:val="24"/>
                <w:szCs w:val="24"/>
              </w:rPr>
            </w:pPr>
            <w:r w:rsidRPr="005E3144">
              <w:rPr>
                <w:rFonts w:ascii="Times New Roman" w:eastAsia="Times New Roman" w:hAnsi="Times New Roman" w:cs="Times New Roman"/>
                <w:sz w:val="24"/>
                <w:szCs w:val="24"/>
              </w:rPr>
              <w:t>100</w:t>
            </w:r>
          </w:p>
        </w:tc>
      </w:tr>
    </w:tbl>
    <w:p w14:paraId="24F95830" w14:textId="77777777" w:rsidR="00570FFF" w:rsidRDefault="00570FFF" w:rsidP="005E3144">
      <w:pPr>
        <w:spacing w:after="0" w:line="240" w:lineRule="auto"/>
        <w:ind w:firstLine="709"/>
        <w:jc w:val="right"/>
        <w:rPr>
          <w:rFonts w:ascii="Times New Roman" w:hAnsi="Times New Roman" w:cs="Times New Roman"/>
          <w:b/>
          <w:sz w:val="24"/>
          <w:szCs w:val="24"/>
        </w:rPr>
      </w:pPr>
    </w:p>
    <w:p w14:paraId="2D333555" w14:textId="77777777" w:rsidR="00570FFF" w:rsidRDefault="00570FFF">
      <w:pPr>
        <w:rPr>
          <w:rFonts w:ascii="Times New Roman" w:hAnsi="Times New Roman" w:cs="Times New Roman"/>
          <w:b/>
          <w:sz w:val="24"/>
          <w:szCs w:val="24"/>
        </w:rPr>
      </w:pPr>
      <w:r>
        <w:rPr>
          <w:rFonts w:ascii="Times New Roman" w:hAnsi="Times New Roman" w:cs="Times New Roman"/>
          <w:b/>
          <w:sz w:val="24"/>
          <w:szCs w:val="24"/>
        </w:rPr>
        <w:br w:type="page"/>
      </w:r>
    </w:p>
    <w:p w14:paraId="36A416B0" w14:textId="0CB8EB9A" w:rsidR="003811C7" w:rsidRPr="005E3144" w:rsidRDefault="003811C7" w:rsidP="005E3144">
      <w:pPr>
        <w:spacing w:after="0" w:line="240" w:lineRule="auto"/>
        <w:ind w:firstLine="709"/>
        <w:jc w:val="right"/>
        <w:rPr>
          <w:rFonts w:ascii="Times New Roman" w:hAnsi="Times New Roman" w:cs="Times New Roman"/>
          <w:sz w:val="24"/>
          <w:szCs w:val="24"/>
        </w:rPr>
      </w:pPr>
      <w:r w:rsidRPr="005E3144">
        <w:rPr>
          <w:rFonts w:ascii="Times New Roman" w:hAnsi="Times New Roman" w:cs="Times New Roman"/>
          <w:b/>
          <w:sz w:val="24"/>
          <w:szCs w:val="24"/>
        </w:rPr>
        <w:lastRenderedPageBreak/>
        <w:t>Приложение №2</w:t>
      </w:r>
    </w:p>
    <w:tbl>
      <w:tblPr>
        <w:tblW w:w="5536" w:type="pct"/>
        <w:jc w:val="center"/>
        <w:tblLayout w:type="fixed"/>
        <w:tblLook w:val="04A0" w:firstRow="1" w:lastRow="0" w:firstColumn="1" w:lastColumn="0" w:noHBand="0" w:noVBand="1"/>
      </w:tblPr>
      <w:tblGrid>
        <w:gridCol w:w="2518"/>
        <w:gridCol w:w="1703"/>
        <w:gridCol w:w="1837"/>
        <w:gridCol w:w="1283"/>
        <w:gridCol w:w="1277"/>
        <w:gridCol w:w="743"/>
        <w:gridCol w:w="534"/>
        <w:gridCol w:w="1277"/>
        <w:gridCol w:w="164"/>
        <w:gridCol w:w="1113"/>
        <w:gridCol w:w="1277"/>
        <w:gridCol w:w="236"/>
        <w:gridCol w:w="1054"/>
        <w:gridCol w:w="236"/>
        <w:gridCol w:w="1054"/>
        <w:gridCol w:w="65"/>
      </w:tblGrid>
      <w:tr w:rsidR="003811C7" w:rsidRPr="005E3144" w14:paraId="28725AD5" w14:textId="77777777" w:rsidTr="00DA4AD2">
        <w:trPr>
          <w:trHeight w:val="945"/>
          <w:jc w:val="center"/>
        </w:trPr>
        <w:tc>
          <w:tcPr>
            <w:tcW w:w="4192" w:type="pct"/>
            <w:gridSpan w:val="11"/>
            <w:tcBorders>
              <w:top w:val="nil"/>
              <w:left w:val="nil"/>
              <w:bottom w:val="single" w:sz="4" w:space="0" w:color="auto"/>
              <w:right w:val="nil"/>
            </w:tcBorders>
            <w:vAlign w:val="center"/>
          </w:tcPr>
          <w:p w14:paraId="500735AE" w14:textId="77777777" w:rsidR="003811C7" w:rsidRPr="005E3144" w:rsidRDefault="003811C7" w:rsidP="00570FFF">
            <w:pPr>
              <w:pStyle w:val="a8"/>
              <w:ind w:firstLine="0"/>
              <w:jc w:val="center"/>
              <w:rPr>
                <w:rFonts w:ascii="Times New Roman" w:hAnsi="Times New Roman"/>
                <w:b/>
                <w:sz w:val="24"/>
              </w:rPr>
            </w:pPr>
            <w:r w:rsidRPr="005E3144">
              <w:rPr>
                <w:rFonts w:ascii="Times New Roman" w:hAnsi="Times New Roman"/>
                <w:b/>
                <w:sz w:val="24"/>
              </w:rPr>
              <w:t>Расходы местного бюджета на реализацию муниципальной программы Каширского муниципального района Воронежской области «Развитие культуры, физической культуры и спорта на 2020-2027 годы»</w:t>
            </w:r>
          </w:p>
        </w:tc>
        <w:tc>
          <w:tcPr>
            <w:tcW w:w="72" w:type="pct"/>
            <w:tcBorders>
              <w:top w:val="nil"/>
              <w:left w:val="nil"/>
              <w:bottom w:val="single" w:sz="4" w:space="0" w:color="auto"/>
              <w:right w:val="nil"/>
            </w:tcBorders>
          </w:tcPr>
          <w:p w14:paraId="3FA32296"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4" w:type="pct"/>
            <w:gridSpan w:val="2"/>
            <w:tcBorders>
              <w:top w:val="nil"/>
              <w:left w:val="nil"/>
              <w:bottom w:val="single" w:sz="4" w:space="0" w:color="auto"/>
              <w:right w:val="nil"/>
            </w:tcBorders>
          </w:tcPr>
          <w:p w14:paraId="7072AE2E"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42" w:type="pct"/>
            <w:gridSpan w:val="2"/>
            <w:tcBorders>
              <w:top w:val="nil"/>
              <w:left w:val="nil"/>
              <w:bottom w:val="single" w:sz="4" w:space="0" w:color="auto"/>
              <w:right w:val="nil"/>
            </w:tcBorders>
          </w:tcPr>
          <w:p w14:paraId="7A9104CE" w14:textId="77777777" w:rsidR="003811C7" w:rsidRPr="005E3144" w:rsidRDefault="003811C7" w:rsidP="00570FFF">
            <w:pPr>
              <w:spacing w:after="0" w:line="240" w:lineRule="auto"/>
              <w:jc w:val="both"/>
              <w:rPr>
                <w:rFonts w:ascii="Times New Roman" w:hAnsi="Times New Roman" w:cs="Times New Roman"/>
                <w:sz w:val="24"/>
                <w:szCs w:val="24"/>
              </w:rPr>
            </w:pPr>
          </w:p>
        </w:tc>
      </w:tr>
      <w:tr w:rsidR="003811C7" w:rsidRPr="005E3144" w14:paraId="143400B9" w14:textId="77777777" w:rsidTr="00DA4AD2">
        <w:trPr>
          <w:trHeight w:val="465"/>
          <w:jc w:val="center"/>
        </w:trPr>
        <w:tc>
          <w:tcPr>
            <w:tcW w:w="769" w:type="pct"/>
            <w:tcBorders>
              <w:top w:val="nil"/>
              <w:left w:val="nil"/>
              <w:bottom w:val="single" w:sz="4" w:space="0" w:color="auto"/>
              <w:right w:val="nil"/>
            </w:tcBorders>
            <w:vAlign w:val="center"/>
            <w:hideMark/>
          </w:tcPr>
          <w:p w14:paraId="46136AEE"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tcBorders>
              <w:top w:val="nil"/>
              <w:left w:val="nil"/>
              <w:bottom w:val="single" w:sz="4" w:space="0" w:color="auto"/>
              <w:right w:val="nil"/>
            </w:tcBorders>
            <w:vAlign w:val="center"/>
            <w:hideMark/>
          </w:tcPr>
          <w:p w14:paraId="71FA0639"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nil"/>
              <w:left w:val="nil"/>
              <w:bottom w:val="single" w:sz="4" w:space="0" w:color="auto"/>
              <w:right w:val="nil"/>
            </w:tcBorders>
            <w:vAlign w:val="center"/>
            <w:hideMark/>
          </w:tcPr>
          <w:p w14:paraId="1FCDA9C7"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1009" w:type="pct"/>
            <w:gridSpan w:val="3"/>
            <w:tcBorders>
              <w:top w:val="nil"/>
              <w:left w:val="nil"/>
              <w:bottom w:val="single" w:sz="4" w:space="0" w:color="auto"/>
              <w:right w:val="nil"/>
            </w:tcBorders>
            <w:vAlign w:val="center"/>
            <w:hideMark/>
          </w:tcPr>
          <w:p w14:paraId="2FF6EE84"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163" w:type="pct"/>
            <w:tcBorders>
              <w:top w:val="nil"/>
              <w:left w:val="nil"/>
              <w:bottom w:val="single" w:sz="4" w:space="0" w:color="auto"/>
              <w:right w:val="nil"/>
            </w:tcBorders>
            <w:vAlign w:val="center"/>
            <w:hideMark/>
          </w:tcPr>
          <w:p w14:paraId="2F2912C6"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440" w:type="pct"/>
            <w:gridSpan w:val="2"/>
            <w:tcBorders>
              <w:top w:val="nil"/>
              <w:left w:val="nil"/>
              <w:bottom w:val="single" w:sz="4" w:space="0" w:color="auto"/>
              <w:right w:val="nil"/>
            </w:tcBorders>
          </w:tcPr>
          <w:p w14:paraId="55C20115"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730" w:type="pct"/>
            <w:gridSpan w:val="2"/>
            <w:tcBorders>
              <w:top w:val="nil"/>
              <w:left w:val="nil"/>
              <w:bottom w:val="single" w:sz="4" w:space="0" w:color="auto"/>
              <w:right w:val="nil"/>
            </w:tcBorders>
            <w:vAlign w:val="center"/>
            <w:hideMark/>
          </w:tcPr>
          <w:p w14:paraId="0EB06397"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72" w:type="pct"/>
            <w:tcBorders>
              <w:top w:val="nil"/>
              <w:left w:val="nil"/>
              <w:bottom w:val="single" w:sz="4" w:space="0" w:color="auto"/>
              <w:right w:val="nil"/>
            </w:tcBorders>
          </w:tcPr>
          <w:p w14:paraId="1FE94CFB"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4" w:type="pct"/>
            <w:gridSpan w:val="2"/>
            <w:tcBorders>
              <w:top w:val="nil"/>
              <w:left w:val="nil"/>
              <w:bottom w:val="single" w:sz="4" w:space="0" w:color="auto"/>
              <w:right w:val="nil"/>
            </w:tcBorders>
          </w:tcPr>
          <w:p w14:paraId="543B0AB4"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42" w:type="pct"/>
            <w:gridSpan w:val="2"/>
            <w:tcBorders>
              <w:top w:val="nil"/>
              <w:left w:val="nil"/>
              <w:bottom w:val="single" w:sz="4" w:space="0" w:color="auto"/>
              <w:right w:val="nil"/>
            </w:tcBorders>
          </w:tcPr>
          <w:p w14:paraId="78168D34" w14:textId="77777777" w:rsidR="003811C7" w:rsidRPr="005E3144" w:rsidRDefault="003811C7" w:rsidP="00570FFF">
            <w:pPr>
              <w:spacing w:after="0" w:line="240" w:lineRule="auto"/>
              <w:jc w:val="both"/>
              <w:rPr>
                <w:rFonts w:ascii="Times New Roman" w:hAnsi="Times New Roman" w:cs="Times New Roman"/>
                <w:sz w:val="24"/>
                <w:szCs w:val="24"/>
              </w:rPr>
            </w:pPr>
          </w:p>
        </w:tc>
      </w:tr>
      <w:tr w:rsidR="003811C7" w:rsidRPr="005E3144" w14:paraId="16D9AD74" w14:textId="77777777" w:rsidTr="00DA4AD2">
        <w:trPr>
          <w:gridAfter w:val="1"/>
          <w:wAfter w:w="20" w:type="pct"/>
          <w:trHeight w:val="765"/>
          <w:jc w:val="center"/>
        </w:trPr>
        <w:tc>
          <w:tcPr>
            <w:tcW w:w="769" w:type="pct"/>
            <w:vMerge w:val="restart"/>
            <w:tcBorders>
              <w:top w:val="nil"/>
              <w:left w:val="single" w:sz="4" w:space="0" w:color="auto"/>
              <w:bottom w:val="single" w:sz="4" w:space="0" w:color="auto"/>
              <w:right w:val="single" w:sz="4" w:space="0" w:color="auto"/>
            </w:tcBorders>
            <w:noWrap/>
            <w:hideMark/>
          </w:tcPr>
          <w:p w14:paraId="2A0C845D"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Статус</w:t>
            </w:r>
          </w:p>
        </w:tc>
        <w:tc>
          <w:tcPr>
            <w:tcW w:w="520" w:type="pct"/>
            <w:vMerge w:val="restart"/>
            <w:tcBorders>
              <w:top w:val="nil"/>
              <w:left w:val="single" w:sz="4" w:space="0" w:color="auto"/>
              <w:bottom w:val="single" w:sz="4" w:space="0" w:color="auto"/>
              <w:right w:val="single" w:sz="4" w:space="0" w:color="auto"/>
            </w:tcBorders>
            <w:hideMark/>
          </w:tcPr>
          <w:p w14:paraId="3D3E9E61" w14:textId="77777777" w:rsidR="003811C7" w:rsidRPr="005E3144" w:rsidRDefault="003811C7" w:rsidP="00570FFF">
            <w:pPr>
              <w:tabs>
                <w:tab w:val="left" w:pos="2761"/>
              </w:tabs>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Наименование муниципальной программы, подпрограммы, основного мероприятия</w:t>
            </w:r>
          </w:p>
        </w:tc>
        <w:tc>
          <w:tcPr>
            <w:tcW w:w="561" w:type="pct"/>
            <w:vMerge w:val="restart"/>
            <w:tcBorders>
              <w:top w:val="nil"/>
              <w:left w:val="single" w:sz="4" w:space="0" w:color="auto"/>
              <w:bottom w:val="single" w:sz="4" w:space="0" w:color="auto"/>
              <w:right w:val="single" w:sz="4" w:space="0" w:color="auto"/>
            </w:tcBorders>
            <w:shd w:val="clear" w:color="auto" w:fill="FFFFFF"/>
            <w:hideMark/>
          </w:tcPr>
          <w:p w14:paraId="264ECAB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Наименование ответственного исполнителя, исполнителя - главного распорядителя средств местного бюджета (далее - ГРБС)</w:t>
            </w:r>
          </w:p>
        </w:tc>
        <w:tc>
          <w:tcPr>
            <w:tcW w:w="3130" w:type="pct"/>
            <w:gridSpan w:val="12"/>
            <w:tcBorders>
              <w:top w:val="nil"/>
              <w:left w:val="nil"/>
              <w:bottom w:val="single" w:sz="4" w:space="0" w:color="auto"/>
              <w:right w:val="single" w:sz="4" w:space="0" w:color="auto"/>
            </w:tcBorders>
          </w:tcPr>
          <w:p w14:paraId="37C41318" w14:textId="77777777" w:rsidR="003811C7" w:rsidRPr="005E3144" w:rsidRDefault="003811C7" w:rsidP="00570FFF">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Расходы местного бюджета по годам реализации муниципальной программы, тыс. руб.</w:t>
            </w:r>
          </w:p>
          <w:p w14:paraId="781D4B2B" w14:textId="77777777" w:rsidR="003811C7" w:rsidRPr="005E3144" w:rsidRDefault="003811C7" w:rsidP="00570FFF">
            <w:pPr>
              <w:spacing w:after="0" w:line="240" w:lineRule="auto"/>
              <w:jc w:val="center"/>
              <w:rPr>
                <w:rFonts w:ascii="Times New Roman" w:hAnsi="Times New Roman" w:cs="Times New Roman"/>
                <w:sz w:val="24"/>
                <w:szCs w:val="24"/>
              </w:rPr>
            </w:pPr>
          </w:p>
        </w:tc>
      </w:tr>
      <w:tr w:rsidR="003811C7" w:rsidRPr="005E3144" w14:paraId="38C84C9F" w14:textId="77777777" w:rsidTr="00DA4AD2">
        <w:trPr>
          <w:gridAfter w:val="1"/>
          <w:wAfter w:w="20" w:type="pct"/>
          <w:trHeight w:val="1255"/>
          <w:jc w:val="center"/>
        </w:trPr>
        <w:tc>
          <w:tcPr>
            <w:tcW w:w="769" w:type="pct"/>
            <w:vMerge/>
            <w:tcBorders>
              <w:top w:val="nil"/>
              <w:left w:val="single" w:sz="4" w:space="0" w:color="auto"/>
              <w:bottom w:val="single" w:sz="4" w:space="0" w:color="auto"/>
              <w:right w:val="single" w:sz="4" w:space="0" w:color="auto"/>
            </w:tcBorders>
            <w:vAlign w:val="center"/>
            <w:hideMark/>
          </w:tcPr>
          <w:p w14:paraId="37E0064B"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top w:val="nil"/>
              <w:left w:val="single" w:sz="4" w:space="0" w:color="auto"/>
              <w:bottom w:val="single" w:sz="4" w:space="0" w:color="auto"/>
              <w:right w:val="single" w:sz="4" w:space="0" w:color="auto"/>
            </w:tcBorders>
            <w:vAlign w:val="center"/>
            <w:hideMark/>
          </w:tcPr>
          <w:p w14:paraId="285E4C34"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vMerge/>
            <w:tcBorders>
              <w:top w:val="nil"/>
              <w:left w:val="single" w:sz="4" w:space="0" w:color="auto"/>
              <w:bottom w:val="single" w:sz="4" w:space="0" w:color="auto"/>
              <w:right w:val="single" w:sz="4" w:space="0" w:color="auto"/>
            </w:tcBorders>
            <w:vAlign w:val="center"/>
            <w:hideMark/>
          </w:tcPr>
          <w:p w14:paraId="449E4261"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2" w:type="pct"/>
            <w:tcBorders>
              <w:top w:val="single" w:sz="4" w:space="0" w:color="auto"/>
              <w:left w:val="nil"/>
              <w:bottom w:val="single" w:sz="4" w:space="0" w:color="auto"/>
              <w:right w:val="single" w:sz="4" w:space="0" w:color="auto"/>
            </w:tcBorders>
            <w:hideMark/>
          </w:tcPr>
          <w:p w14:paraId="066554C4" w14:textId="4766DE3B"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2020</w:t>
            </w:r>
            <w:r w:rsidR="005E3144">
              <w:rPr>
                <w:rFonts w:ascii="Times New Roman" w:hAnsi="Times New Roman" w:cs="Times New Roman"/>
                <w:sz w:val="24"/>
                <w:szCs w:val="24"/>
              </w:rPr>
              <w:t xml:space="preserve"> </w:t>
            </w:r>
          </w:p>
        </w:tc>
        <w:tc>
          <w:tcPr>
            <w:tcW w:w="390" w:type="pct"/>
            <w:tcBorders>
              <w:top w:val="single" w:sz="4" w:space="0" w:color="auto"/>
              <w:left w:val="single" w:sz="4" w:space="0" w:color="auto"/>
              <w:bottom w:val="single" w:sz="4" w:space="0" w:color="auto"/>
              <w:right w:val="single" w:sz="4" w:space="0" w:color="auto"/>
            </w:tcBorders>
            <w:hideMark/>
          </w:tcPr>
          <w:p w14:paraId="7871884A" w14:textId="50D72859"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2021</w:t>
            </w:r>
            <w:r w:rsidR="005E3144">
              <w:rPr>
                <w:rFonts w:ascii="Times New Roman" w:hAnsi="Times New Roman" w:cs="Times New Roman"/>
                <w:sz w:val="24"/>
                <w:szCs w:val="24"/>
              </w:rPr>
              <w:t xml:space="preserve"> </w:t>
            </w:r>
          </w:p>
        </w:tc>
        <w:tc>
          <w:tcPr>
            <w:tcW w:w="390" w:type="pct"/>
            <w:gridSpan w:val="2"/>
            <w:tcBorders>
              <w:top w:val="single" w:sz="4" w:space="0" w:color="auto"/>
              <w:left w:val="single" w:sz="4" w:space="0" w:color="auto"/>
              <w:bottom w:val="single" w:sz="4" w:space="0" w:color="auto"/>
              <w:right w:val="single" w:sz="4" w:space="0" w:color="auto"/>
            </w:tcBorders>
            <w:hideMark/>
          </w:tcPr>
          <w:p w14:paraId="36867BB7" w14:textId="7FE564E3"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2022</w:t>
            </w:r>
            <w:r w:rsidR="005E3144">
              <w:rPr>
                <w:rFonts w:ascii="Times New Roman" w:hAnsi="Times New Roman" w:cs="Times New Roman"/>
                <w:sz w:val="24"/>
                <w:szCs w:val="24"/>
              </w:rPr>
              <w:t xml:space="preserve"> </w:t>
            </w:r>
          </w:p>
        </w:tc>
        <w:tc>
          <w:tcPr>
            <w:tcW w:w="390" w:type="pct"/>
            <w:tcBorders>
              <w:top w:val="single" w:sz="4" w:space="0" w:color="auto"/>
              <w:left w:val="single" w:sz="4" w:space="0" w:color="auto"/>
              <w:bottom w:val="single" w:sz="4" w:space="0" w:color="auto"/>
              <w:right w:val="single" w:sz="4" w:space="0" w:color="auto"/>
            </w:tcBorders>
          </w:tcPr>
          <w:p w14:paraId="6044E6A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2023</w:t>
            </w:r>
          </w:p>
          <w:p w14:paraId="4E50B5CF"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0" w:type="pct"/>
            <w:gridSpan w:val="2"/>
            <w:tcBorders>
              <w:top w:val="single" w:sz="4" w:space="0" w:color="auto"/>
              <w:left w:val="single" w:sz="4" w:space="0" w:color="auto"/>
              <w:bottom w:val="single" w:sz="4" w:space="0" w:color="auto"/>
              <w:right w:val="single" w:sz="4" w:space="0" w:color="auto"/>
            </w:tcBorders>
          </w:tcPr>
          <w:p w14:paraId="095BA1B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2024</w:t>
            </w:r>
          </w:p>
          <w:p w14:paraId="1B56AE76"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0" w:type="pct"/>
            <w:tcBorders>
              <w:top w:val="single" w:sz="4" w:space="0" w:color="auto"/>
              <w:left w:val="single" w:sz="4" w:space="0" w:color="auto"/>
              <w:bottom w:val="single" w:sz="4" w:space="0" w:color="auto"/>
              <w:right w:val="single" w:sz="4" w:space="0" w:color="auto"/>
            </w:tcBorders>
          </w:tcPr>
          <w:p w14:paraId="676FB05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2025</w:t>
            </w:r>
          </w:p>
          <w:p w14:paraId="42CC1042"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4" w:type="pct"/>
            <w:gridSpan w:val="2"/>
            <w:tcBorders>
              <w:top w:val="single" w:sz="4" w:space="0" w:color="auto"/>
              <w:left w:val="single" w:sz="4" w:space="0" w:color="auto"/>
              <w:bottom w:val="single" w:sz="4" w:space="0" w:color="auto"/>
              <w:right w:val="single" w:sz="4" w:space="0" w:color="auto"/>
            </w:tcBorders>
          </w:tcPr>
          <w:p w14:paraId="29987EF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2026</w:t>
            </w:r>
          </w:p>
        </w:tc>
        <w:tc>
          <w:tcPr>
            <w:tcW w:w="394" w:type="pct"/>
            <w:gridSpan w:val="2"/>
            <w:tcBorders>
              <w:top w:val="single" w:sz="4" w:space="0" w:color="auto"/>
              <w:left w:val="single" w:sz="4" w:space="0" w:color="auto"/>
              <w:bottom w:val="single" w:sz="4" w:space="0" w:color="auto"/>
              <w:right w:val="single" w:sz="4" w:space="0" w:color="auto"/>
            </w:tcBorders>
          </w:tcPr>
          <w:p w14:paraId="5A4C363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2027</w:t>
            </w:r>
          </w:p>
        </w:tc>
      </w:tr>
      <w:tr w:rsidR="003811C7" w:rsidRPr="005E3144" w14:paraId="128861B3" w14:textId="77777777" w:rsidTr="00DA4AD2">
        <w:trPr>
          <w:gridAfter w:val="1"/>
          <w:wAfter w:w="20" w:type="pct"/>
          <w:trHeight w:val="375"/>
          <w:jc w:val="center"/>
        </w:trPr>
        <w:tc>
          <w:tcPr>
            <w:tcW w:w="769" w:type="pct"/>
            <w:tcBorders>
              <w:top w:val="nil"/>
              <w:left w:val="single" w:sz="4" w:space="0" w:color="auto"/>
              <w:bottom w:val="single" w:sz="4" w:space="0" w:color="auto"/>
              <w:right w:val="single" w:sz="4" w:space="0" w:color="auto"/>
            </w:tcBorders>
            <w:noWrap/>
            <w:vAlign w:val="center"/>
            <w:hideMark/>
          </w:tcPr>
          <w:p w14:paraId="7730408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w:t>
            </w:r>
          </w:p>
        </w:tc>
        <w:tc>
          <w:tcPr>
            <w:tcW w:w="520" w:type="pct"/>
            <w:tcBorders>
              <w:top w:val="nil"/>
              <w:left w:val="nil"/>
              <w:bottom w:val="single" w:sz="4" w:space="0" w:color="auto"/>
              <w:right w:val="single" w:sz="4" w:space="0" w:color="auto"/>
            </w:tcBorders>
            <w:noWrap/>
            <w:vAlign w:val="center"/>
            <w:hideMark/>
          </w:tcPr>
          <w:p w14:paraId="11289A4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w:t>
            </w:r>
          </w:p>
        </w:tc>
        <w:tc>
          <w:tcPr>
            <w:tcW w:w="561" w:type="pct"/>
            <w:tcBorders>
              <w:top w:val="nil"/>
              <w:left w:val="nil"/>
              <w:bottom w:val="single" w:sz="4" w:space="0" w:color="auto"/>
              <w:right w:val="single" w:sz="4" w:space="0" w:color="auto"/>
            </w:tcBorders>
            <w:shd w:val="clear" w:color="auto" w:fill="FFFFFF"/>
            <w:noWrap/>
            <w:vAlign w:val="center"/>
            <w:hideMark/>
          </w:tcPr>
          <w:p w14:paraId="5DB2FC1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w:t>
            </w:r>
          </w:p>
        </w:tc>
        <w:tc>
          <w:tcPr>
            <w:tcW w:w="392" w:type="pct"/>
            <w:tcBorders>
              <w:top w:val="single" w:sz="4" w:space="0" w:color="auto"/>
              <w:left w:val="nil"/>
              <w:bottom w:val="single" w:sz="4" w:space="0" w:color="auto"/>
              <w:right w:val="single" w:sz="4" w:space="0" w:color="auto"/>
            </w:tcBorders>
            <w:noWrap/>
            <w:vAlign w:val="center"/>
            <w:hideMark/>
          </w:tcPr>
          <w:p w14:paraId="367DF2F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w:t>
            </w:r>
          </w:p>
        </w:tc>
        <w:tc>
          <w:tcPr>
            <w:tcW w:w="390" w:type="pct"/>
            <w:tcBorders>
              <w:top w:val="single" w:sz="4" w:space="0" w:color="auto"/>
              <w:left w:val="nil"/>
              <w:bottom w:val="single" w:sz="4" w:space="0" w:color="auto"/>
              <w:right w:val="single" w:sz="4" w:space="0" w:color="auto"/>
            </w:tcBorders>
            <w:noWrap/>
            <w:vAlign w:val="center"/>
            <w:hideMark/>
          </w:tcPr>
          <w:p w14:paraId="18DDF9A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w:t>
            </w:r>
          </w:p>
        </w:tc>
        <w:tc>
          <w:tcPr>
            <w:tcW w:w="390" w:type="pct"/>
            <w:gridSpan w:val="2"/>
            <w:tcBorders>
              <w:top w:val="single" w:sz="4" w:space="0" w:color="auto"/>
              <w:left w:val="nil"/>
              <w:bottom w:val="single" w:sz="4" w:space="0" w:color="auto"/>
              <w:right w:val="single" w:sz="4" w:space="0" w:color="auto"/>
            </w:tcBorders>
            <w:noWrap/>
            <w:vAlign w:val="center"/>
            <w:hideMark/>
          </w:tcPr>
          <w:p w14:paraId="16BFE11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w:t>
            </w:r>
          </w:p>
        </w:tc>
        <w:tc>
          <w:tcPr>
            <w:tcW w:w="390" w:type="pct"/>
            <w:tcBorders>
              <w:top w:val="nil"/>
              <w:left w:val="nil"/>
              <w:bottom w:val="single" w:sz="4" w:space="0" w:color="auto"/>
              <w:right w:val="single" w:sz="4" w:space="0" w:color="auto"/>
            </w:tcBorders>
            <w:hideMark/>
          </w:tcPr>
          <w:p w14:paraId="5A2B5CF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w:t>
            </w:r>
          </w:p>
        </w:tc>
        <w:tc>
          <w:tcPr>
            <w:tcW w:w="390" w:type="pct"/>
            <w:gridSpan w:val="2"/>
            <w:tcBorders>
              <w:top w:val="nil"/>
              <w:left w:val="single" w:sz="4" w:space="0" w:color="auto"/>
              <w:bottom w:val="single" w:sz="4" w:space="0" w:color="auto"/>
              <w:right w:val="nil"/>
            </w:tcBorders>
            <w:hideMark/>
          </w:tcPr>
          <w:p w14:paraId="4C9A444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w:t>
            </w:r>
          </w:p>
        </w:tc>
        <w:tc>
          <w:tcPr>
            <w:tcW w:w="390" w:type="pct"/>
            <w:tcBorders>
              <w:top w:val="nil"/>
              <w:left w:val="single" w:sz="4" w:space="0" w:color="auto"/>
              <w:bottom w:val="single" w:sz="4" w:space="0" w:color="auto"/>
              <w:right w:val="single" w:sz="4" w:space="0" w:color="auto"/>
            </w:tcBorders>
            <w:hideMark/>
          </w:tcPr>
          <w:p w14:paraId="553920E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w:t>
            </w:r>
          </w:p>
        </w:tc>
        <w:tc>
          <w:tcPr>
            <w:tcW w:w="394" w:type="pct"/>
            <w:gridSpan w:val="2"/>
            <w:tcBorders>
              <w:top w:val="nil"/>
              <w:left w:val="single" w:sz="4" w:space="0" w:color="auto"/>
              <w:bottom w:val="single" w:sz="4" w:space="0" w:color="auto"/>
              <w:right w:val="single" w:sz="4" w:space="0" w:color="auto"/>
            </w:tcBorders>
          </w:tcPr>
          <w:p w14:paraId="0BAFBC4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10</w:t>
            </w:r>
          </w:p>
        </w:tc>
        <w:tc>
          <w:tcPr>
            <w:tcW w:w="394" w:type="pct"/>
            <w:gridSpan w:val="2"/>
            <w:tcBorders>
              <w:top w:val="nil"/>
              <w:left w:val="single" w:sz="4" w:space="0" w:color="auto"/>
              <w:bottom w:val="single" w:sz="4" w:space="0" w:color="auto"/>
              <w:right w:val="single" w:sz="4" w:space="0" w:color="auto"/>
            </w:tcBorders>
          </w:tcPr>
          <w:p w14:paraId="6FD67D0D"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11</w:t>
            </w:r>
          </w:p>
        </w:tc>
      </w:tr>
      <w:tr w:rsidR="003811C7" w:rsidRPr="005E3144" w14:paraId="334EF532" w14:textId="77777777" w:rsidTr="00DA4AD2">
        <w:trPr>
          <w:gridAfter w:val="1"/>
          <w:wAfter w:w="20" w:type="pct"/>
          <w:trHeight w:val="315"/>
          <w:jc w:val="center"/>
        </w:trPr>
        <w:tc>
          <w:tcPr>
            <w:tcW w:w="769" w:type="pct"/>
            <w:vMerge w:val="restart"/>
            <w:tcBorders>
              <w:top w:val="nil"/>
              <w:left w:val="single" w:sz="4" w:space="0" w:color="auto"/>
              <w:bottom w:val="single" w:sz="4" w:space="0" w:color="auto"/>
              <w:right w:val="single" w:sz="4" w:space="0" w:color="auto"/>
            </w:tcBorders>
            <w:hideMark/>
          </w:tcPr>
          <w:p w14:paraId="1518BAD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МУНИЦИПАЛЬНАЯ ПРОГРАММА</w:t>
            </w:r>
          </w:p>
        </w:tc>
        <w:tc>
          <w:tcPr>
            <w:tcW w:w="520" w:type="pct"/>
            <w:vMerge w:val="restart"/>
            <w:tcBorders>
              <w:top w:val="nil"/>
              <w:left w:val="single" w:sz="4" w:space="0" w:color="auto"/>
              <w:bottom w:val="single" w:sz="4" w:space="0" w:color="auto"/>
              <w:right w:val="single" w:sz="4" w:space="0" w:color="auto"/>
            </w:tcBorders>
            <w:hideMark/>
          </w:tcPr>
          <w:p w14:paraId="70C38C89" w14:textId="2505F238" w:rsidR="003811C7" w:rsidRPr="005E3144" w:rsidRDefault="005E3144" w:rsidP="00570FF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b/>
                <w:sz w:val="24"/>
                <w:szCs w:val="24"/>
              </w:rPr>
              <w:t>«Развитие культуры, физической культуры и спорта на 2020-2027 годы»</w:t>
            </w:r>
          </w:p>
        </w:tc>
        <w:tc>
          <w:tcPr>
            <w:tcW w:w="561" w:type="pct"/>
            <w:tcBorders>
              <w:top w:val="nil"/>
              <w:left w:val="nil"/>
              <w:bottom w:val="single" w:sz="4" w:space="0" w:color="auto"/>
              <w:right w:val="single" w:sz="4" w:space="0" w:color="auto"/>
            </w:tcBorders>
            <w:shd w:val="clear" w:color="auto" w:fill="FFFFFF"/>
            <w:vAlign w:val="bottom"/>
            <w:hideMark/>
          </w:tcPr>
          <w:p w14:paraId="18F34ED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nil"/>
              <w:left w:val="nil"/>
              <w:bottom w:val="single" w:sz="4" w:space="0" w:color="auto"/>
              <w:right w:val="single" w:sz="4" w:space="0" w:color="auto"/>
            </w:tcBorders>
          </w:tcPr>
          <w:p w14:paraId="49247DA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34721,4</w:t>
            </w:r>
          </w:p>
        </w:tc>
        <w:tc>
          <w:tcPr>
            <w:tcW w:w="390" w:type="pct"/>
            <w:tcBorders>
              <w:top w:val="nil"/>
              <w:left w:val="nil"/>
              <w:bottom w:val="single" w:sz="4" w:space="0" w:color="auto"/>
              <w:right w:val="single" w:sz="4" w:space="0" w:color="auto"/>
            </w:tcBorders>
          </w:tcPr>
          <w:p w14:paraId="17F61B1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40792,1</w:t>
            </w:r>
          </w:p>
        </w:tc>
        <w:tc>
          <w:tcPr>
            <w:tcW w:w="390" w:type="pct"/>
            <w:gridSpan w:val="2"/>
            <w:tcBorders>
              <w:top w:val="nil"/>
              <w:left w:val="nil"/>
              <w:bottom w:val="single" w:sz="4" w:space="0" w:color="auto"/>
              <w:right w:val="single" w:sz="4" w:space="0" w:color="auto"/>
            </w:tcBorders>
          </w:tcPr>
          <w:p w14:paraId="5779C82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54543,7</w:t>
            </w:r>
          </w:p>
        </w:tc>
        <w:tc>
          <w:tcPr>
            <w:tcW w:w="390" w:type="pct"/>
            <w:tcBorders>
              <w:top w:val="nil"/>
              <w:left w:val="nil"/>
              <w:bottom w:val="single" w:sz="4" w:space="0" w:color="auto"/>
              <w:right w:val="single" w:sz="4" w:space="0" w:color="auto"/>
            </w:tcBorders>
          </w:tcPr>
          <w:p w14:paraId="76012E2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52171,2</w:t>
            </w:r>
          </w:p>
        </w:tc>
        <w:tc>
          <w:tcPr>
            <w:tcW w:w="390" w:type="pct"/>
            <w:gridSpan w:val="2"/>
            <w:tcBorders>
              <w:top w:val="nil"/>
              <w:left w:val="single" w:sz="4" w:space="0" w:color="auto"/>
              <w:bottom w:val="single" w:sz="4" w:space="0" w:color="auto"/>
              <w:right w:val="nil"/>
            </w:tcBorders>
          </w:tcPr>
          <w:p w14:paraId="2653824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56590,4</w:t>
            </w:r>
          </w:p>
        </w:tc>
        <w:tc>
          <w:tcPr>
            <w:tcW w:w="390" w:type="pct"/>
            <w:tcBorders>
              <w:top w:val="nil"/>
              <w:left w:val="single" w:sz="4" w:space="0" w:color="auto"/>
              <w:bottom w:val="single" w:sz="4" w:space="0" w:color="auto"/>
              <w:right w:val="single" w:sz="4" w:space="0" w:color="auto"/>
            </w:tcBorders>
          </w:tcPr>
          <w:p w14:paraId="6CB9B2F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61553,6</w:t>
            </w:r>
          </w:p>
        </w:tc>
        <w:tc>
          <w:tcPr>
            <w:tcW w:w="394" w:type="pct"/>
            <w:gridSpan w:val="2"/>
            <w:tcBorders>
              <w:top w:val="nil"/>
              <w:left w:val="single" w:sz="4" w:space="0" w:color="auto"/>
              <w:bottom w:val="single" w:sz="4" w:space="0" w:color="auto"/>
              <w:right w:val="single" w:sz="4" w:space="0" w:color="auto"/>
            </w:tcBorders>
          </w:tcPr>
          <w:p w14:paraId="2B145B8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364646,6</w:t>
            </w:r>
          </w:p>
        </w:tc>
        <w:tc>
          <w:tcPr>
            <w:tcW w:w="394" w:type="pct"/>
            <w:gridSpan w:val="2"/>
            <w:tcBorders>
              <w:top w:val="nil"/>
              <w:left w:val="single" w:sz="4" w:space="0" w:color="auto"/>
              <w:bottom w:val="single" w:sz="4" w:space="0" w:color="auto"/>
              <w:right w:val="single" w:sz="4" w:space="0" w:color="auto"/>
            </w:tcBorders>
          </w:tcPr>
          <w:p w14:paraId="4708AFD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75371,8</w:t>
            </w:r>
          </w:p>
        </w:tc>
      </w:tr>
      <w:tr w:rsidR="003811C7" w:rsidRPr="005E3144" w14:paraId="60934BCB" w14:textId="77777777" w:rsidTr="00DA4AD2">
        <w:trPr>
          <w:gridAfter w:val="1"/>
          <w:wAfter w:w="20" w:type="pct"/>
          <w:trHeight w:val="375"/>
          <w:jc w:val="center"/>
        </w:trPr>
        <w:tc>
          <w:tcPr>
            <w:tcW w:w="769" w:type="pct"/>
            <w:vMerge/>
            <w:tcBorders>
              <w:top w:val="nil"/>
              <w:left w:val="single" w:sz="4" w:space="0" w:color="auto"/>
              <w:bottom w:val="single" w:sz="4" w:space="0" w:color="auto"/>
              <w:right w:val="single" w:sz="4" w:space="0" w:color="auto"/>
            </w:tcBorders>
            <w:vAlign w:val="center"/>
            <w:hideMark/>
          </w:tcPr>
          <w:p w14:paraId="77213F13"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top w:val="nil"/>
              <w:left w:val="single" w:sz="4" w:space="0" w:color="auto"/>
              <w:bottom w:val="single" w:sz="4" w:space="0" w:color="auto"/>
              <w:right w:val="single" w:sz="4" w:space="0" w:color="auto"/>
            </w:tcBorders>
            <w:vAlign w:val="center"/>
            <w:hideMark/>
          </w:tcPr>
          <w:p w14:paraId="517DB9C8"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nil"/>
              <w:left w:val="nil"/>
              <w:bottom w:val="single" w:sz="4" w:space="0" w:color="auto"/>
              <w:right w:val="single" w:sz="4" w:space="0" w:color="auto"/>
            </w:tcBorders>
            <w:shd w:val="clear" w:color="auto" w:fill="FFFFFF"/>
            <w:vAlign w:val="bottom"/>
            <w:hideMark/>
          </w:tcPr>
          <w:p w14:paraId="5F4D0D7D"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nil"/>
              <w:left w:val="nil"/>
              <w:bottom w:val="single" w:sz="4" w:space="0" w:color="auto"/>
              <w:right w:val="single" w:sz="4" w:space="0" w:color="auto"/>
            </w:tcBorders>
          </w:tcPr>
          <w:p w14:paraId="2A0B5A77" w14:textId="7862F2E3" w:rsidR="003811C7" w:rsidRPr="005E3144" w:rsidRDefault="005E3144" w:rsidP="00570FFF">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34721,4</w:t>
            </w:r>
          </w:p>
        </w:tc>
        <w:tc>
          <w:tcPr>
            <w:tcW w:w="390" w:type="pct"/>
            <w:tcBorders>
              <w:top w:val="nil"/>
              <w:left w:val="nil"/>
              <w:bottom w:val="single" w:sz="4" w:space="0" w:color="auto"/>
              <w:right w:val="single" w:sz="4" w:space="0" w:color="auto"/>
            </w:tcBorders>
          </w:tcPr>
          <w:p w14:paraId="109A49D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40792,1</w:t>
            </w:r>
          </w:p>
        </w:tc>
        <w:tc>
          <w:tcPr>
            <w:tcW w:w="390" w:type="pct"/>
            <w:gridSpan w:val="2"/>
            <w:tcBorders>
              <w:top w:val="nil"/>
              <w:left w:val="nil"/>
              <w:bottom w:val="single" w:sz="4" w:space="0" w:color="auto"/>
              <w:right w:val="single" w:sz="4" w:space="0" w:color="auto"/>
            </w:tcBorders>
          </w:tcPr>
          <w:p w14:paraId="0A0FA94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54543,7</w:t>
            </w:r>
          </w:p>
        </w:tc>
        <w:tc>
          <w:tcPr>
            <w:tcW w:w="390" w:type="pct"/>
            <w:tcBorders>
              <w:top w:val="nil"/>
              <w:left w:val="nil"/>
              <w:bottom w:val="single" w:sz="4" w:space="0" w:color="auto"/>
              <w:right w:val="single" w:sz="4" w:space="0" w:color="auto"/>
            </w:tcBorders>
          </w:tcPr>
          <w:p w14:paraId="15DED3E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52171,2</w:t>
            </w:r>
          </w:p>
        </w:tc>
        <w:tc>
          <w:tcPr>
            <w:tcW w:w="390" w:type="pct"/>
            <w:gridSpan w:val="2"/>
            <w:tcBorders>
              <w:top w:val="nil"/>
              <w:left w:val="single" w:sz="4" w:space="0" w:color="auto"/>
              <w:bottom w:val="single" w:sz="4" w:space="0" w:color="auto"/>
              <w:right w:val="nil"/>
            </w:tcBorders>
          </w:tcPr>
          <w:p w14:paraId="2074121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56590,4</w:t>
            </w:r>
          </w:p>
        </w:tc>
        <w:tc>
          <w:tcPr>
            <w:tcW w:w="390" w:type="pct"/>
            <w:tcBorders>
              <w:top w:val="nil"/>
              <w:left w:val="single" w:sz="4" w:space="0" w:color="auto"/>
              <w:bottom w:val="single" w:sz="4" w:space="0" w:color="auto"/>
              <w:right w:val="single" w:sz="4" w:space="0" w:color="auto"/>
            </w:tcBorders>
          </w:tcPr>
          <w:p w14:paraId="1FE7000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61553,6</w:t>
            </w:r>
          </w:p>
        </w:tc>
        <w:tc>
          <w:tcPr>
            <w:tcW w:w="394" w:type="pct"/>
            <w:gridSpan w:val="2"/>
            <w:tcBorders>
              <w:top w:val="nil"/>
              <w:left w:val="single" w:sz="4" w:space="0" w:color="auto"/>
              <w:bottom w:val="single" w:sz="4" w:space="0" w:color="auto"/>
              <w:right w:val="single" w:sz="4" w:space="0" w:color="auto"/>
            </w:tcBorders>
          </w:tcPr>
          <w:p w14:paraId="7BF805A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364646,6</w:t>
            </w:r>
          </w:p>
        </w:tc>
        <w:tc>
          <w:tcPr>
            <w:tcW w:w="394" w:type="pct"/>
            <w:gridSpan w:val="2"/>
            <w:tcBorders>
              <w:top w:val="nil"/>
              <w:left w:val="single" w:sz="4" w:space="0" w:color="auto"/>
              <w:bottom w:val="single" w:sz="4" w:space="0" w:color="auto"/>
              <w:right w:val="single" w:sz="4" w:space="0" w:color="auto"/>
            </w:tcBorders>
          </w:tcPr>
          <w:p w14:paraId="74FE731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75371,8</w:t>
            </w:r>
          </w:p>
        </w:tc>
      </w:tr>
      <w:tr w:rsidR="003811C7" w:rsidRPr="005E3144" w14:paraId="42F41C73" w14:textId="77777777" w:rsidTr="00DA4AD2">
        <w:trPr>
          <w:gridAfter w:val="1"/>
          <w:wAfter w:w="20" w:type="pct"/>
          <w:trHeight w:val="375"/>
          <w:jc w:val="center"/>
        </w:trPr>
        <w:tc>
          <w:tcPr>
            <w:tcW w:w="769" w:type="pct"/>
            <w:vMerge w:val="restart"/>
            <w:tcBorders>
              <w:top w:val="nil"/>
              <w:left w:val="single" w:sz="4" w:space="0" w:color="auto"/>
              <w:bottom w:val="single" w:sz="4" w:space="0" w:color="auto"/>
              <w:right w:val="single" w:sz="4" w:space="0" w:color="auto"/>
            </w:tcBorders>
            <w:hideMark/>
          </w:tcPr>
          <w:p w14:paraId="0DCF9B5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ПОДПРОГРАММА 1</w:t>
            </w:r>
          </w:p>
        </w:tc>
        <w:tc>
          <w:tcPr>
            <w:tcW w:w="520" w:type="pct"/>
            <w:vMerge w:val="restart"/>
            <w:tcBorders>
              <w:top w:val="nil"/>
              <w:left w:val="single" w:sz="4" w:space="0" w:color="auto"/>
              <w:bottom w:val="single" w:sz="4" w:space="0" w:color="auto"/>
              <w:right w:val="single" w:sz="4" w:space="0" w:color="auto"/>
            </w:tcBorders>
            <w:hideMark/>
          </w:tcPr>
          <w:p w14:paraId="708818D9" w14:textId="77777777" w:rsidR="003811C7" w:rsidRPr="005E3144" w:rsidRDefault="003811C7" w:rsidP="00570FFF">
            <w:pPr>
              <w:spacing w:after="0" w:line="240" w:lineRule="auto"/>
              <w:jc w:val="both"/>
              <w:rPr>
                <w:rFonts w:ascii="Times New Roman" w:hAnsi="Times New Roman" w:cs="Times New Roman"/>
                <w:b/>
                <w:sz w:val="24"/>
                <w:szCs w:val="24"/>
              </w:rPr>
            </w:pPr>
            <w:r w:rsidRPr="005E3144">
              <w:rPr>
                <w:rFonts w:ascii="Times New Roman" w:hAnsi="Times New Roman" w:cs="Times New Roman"/>
                <w:b/>
                <w:sz w:val="24"/>
                <w:szCs w:val="24"/>
              </w:rPr>
              <w:t>«Образование»</w:t>
            </w:r>
          </w:p>
        </w:tc>
        <w:tc>
          <w:tcPr>
            <w:tcW w:w="561" w:type="pct"/>
            <w:tcBorders>
              <w:top w:val="nil"/>
              <w:left w:val="nil"/>
              <w:bottom w:val="single" w:sz="4" w:space="0" w:color="auto"/>
              <w:right w:val="single" w:sz="4" w:space="0" w:color="auto"/>
            </w:tcBorders>
            <w:shd w:val="clear" w:color="auto" w:fill="FFFFFF"/>
            <w:vAlign w:val="bottom"/>
            <w:hideMark/>
          </w:tcPr>
          <w:p w14:paraId="302E236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nil"/>
              <w:left w:val="nil"/>
              <w:bottom w:val="single" w:sz="4" w:space="0" w:color="auto"/>
              <w:right w:val="single" w:sz="4" w:space="0" w:color="auto"/>
            </w:tcBorders>
          </w:tcPr>
          <w:p w14:paraId="7511403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6797,9</w:t>
            </w:r>
          </w:p>
        </w:tc>
        <w:tc>
          <w:tcPr>
            <w:tcW w:w="390" w:type="pct"/>
            <w:tcBorders>
              <w:top w:val="nil"/>
              <w:left w:val="nil"/>
              <w:bottom w:val="single" w:sz="4" w:space="0" w:color="auto"/>
              <w:right w:val="single" w:sz="4" w:space="0" w:color="auto"/>
            </w:tcBorders>
          </w:tcPr>
          <w:p w14:paraId="31DA873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7138,2</w:t>
            </w:r>
          </w:p>
        </w:tc>
        <w:tc>
          <w:tcPr>
            <w:tcW w:w="390" w:type="pct"/>
            <w:gridSpan w:val="2"/>
            <w:tcBorders>
              <w:top w:val="nil"/>
              <w:left w:val="nil"/>
              <w:bottom w:val="single" w:sz="4" w:space="0" w:color="auto"/>
              <w:right w:val="single" w:sz="4" w:space="0" w:color="auto"/>
            </w:tcBorders>
          </w:tcPr>
          <w:p w14:paraId="2781B953"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11173,6</w:t>
            </w:r>
          </w:p>
        </w:tc>
        <w:tc>
          <w:tcPr>
            <w:tcW w:w="390" w:type="pct"/>
            <w:tcBorders>
              <w:top w:val="nil"/>
              <w:left w:val="nil"/>
              <w:bottom w:val="single" w:sz="4" w:space="0" w:color="auto"/>
              <w:right w:val="single" w:sz="4" w:space="0" w:color="auto"/>
            </w:tcBorders>
          </w:tcPr>
          <w:p w14:paraId="36AF5A0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9914,3</w:t>
            </w:r>
          </w:p>
        </w:tc>
        <w:tc>
          <w:tcPr>
            <w:tcW w:w="390" w:type="pct"/>
            <w:gridSpan w:val="2"/>
            <w:tcBorders>
              <w:top w:val="nil"/>
              <w:left w:val="single" w:sz="4" w:space="0" w:color="auto"/>
              <w:bottom w:val="single" w:sz="4" w:space="0" w:color="auto"/>
              <w:right w:val="nil"/>
            </w:tcBorders>
          </w:tcPr>
          <w:p w14:paraId="001E87B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11504,1</w:t>
            </w:r>
          </w:p>
        </w:tc>
        <w:tc>
          <w:tcPr>
            <w:tcW w:w="390" w:type="pct"/>
            <w:tcBorders>
              <w:top w:val="nil"/>
              <w:left w:val="single" w:sz="4" w:space="0" w:color="auto"/>
              <w:bottom w:val="single" w:sz="4" w:space="0" w:color="auto"/>
              <w:right w:val="single" w:sz="4" w:space="0" w:color="auto"/>
            </w:tcBorders>
          </w:tcPr>
          <w:p w14:paraId="2E48DC3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12255,0</w:t>
            </w:r>
          </w:p>
        </w:tc>
        <w:tc>
          <w:tcPr>
            <w:tcW w:w="394" w:type="pct"/>
            <w:gridSpan w:val="2"/>
            <w:tcBorders>
              <w:top w:val="nil"/>
              <w:left w:val="single" w:sz="4" w:space="0" w:color="auto"/>
              <w:bottom w:val="single" w:sz="4" w:space="0" w:color="auto"/>
              <w:right w:val="single" w:sz="4" w:space="0" w:color="auto"/>
            </w:tcBorders>
          </w:tcPr>
          <w:p w14:paraId="3C34B29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12630,0</w:t>
            </w:r>
          </w:p>
        </w:tc>
        <w:tc>
          <w:tcPr>
            <w:tcW w:w="394" w:type="pct"/>
            <w:gridSpan w:val="2"/>
            <w:tcBorders>
              <w:top w:val="nil"/>
              <w:left w:val="single" w:sz="4" w:space="0" w:color="auto"/>
              <w:bottom w:val="single" w:sz="4" w:space="0" w:color="auto"/>
              <w:right w:val="single" w:sz="4" w:space="0" w:color="auto"/>
            </w:tcBorders>
          </w:tcPr>
          <w:p w14:paraId="4CB47B8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20454,0</w:t>
            </w:r>
          </w:p>
        </w:tc>
      </w:tr>
      <w:tr w:rsidR="003811C7" w:rsidRPr="005E3144" w14:paraId="260A8D7C" w14:textId="77777777" w:rsidTr="00DA4AD2">
        <w:trPr>
          <w:gridAfter w:val="1"/>
          <w:wAfter w:w="20" w:type="pct"/>
          <w:trHeight w:val="1308"/>
          <w:jc w:val="center"/>
        </w:trPr>
        <w:tc>
          <w:tcPr>
            <w:tcW w:w="769" w:type="pct"/>
            <w:vMerge/>
            <w:tcBorders>
              <w:top w:val="nil"/>
              <w:left w:val="single" w:sz="4" w:space="0" w:color="auto"/>
              <w:bottom w:val="single" w:sz="4" w:space="0" w:color="auto"/>
              <w:right w:val="single" w:sz="4" w:space="0" w:color="auto"/>
            </w:tcBorders>
            <w:vAlign w:val="center"/>
            <w:hideMark/>
          </w:tcPr>
          <w:p w14:paraId="29F42DE9"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top w:val="nil"/>
              <w:left w:val="single" w:sz="4" w:space="0" w:color="auto"/>
              <w:bottom w:val="single" w:sz="4" w:space="0" w:color="auto"/>
              <w:right w:val="single" w:sz="4" w:space="0" w:color="auto"/>
            </w:tcBorders>
            <w:vAlign w:val="center"/>
            <w:hideMark/>
          </w:tcPr>
          <w:p w14:paraId="17921E16" w14:textId="77777777" w:rsidR="003811C7" w:rsidRPr="005E3144" w:rsidRDefault="003811C7" w:rsidP="00570FFF">
            <w:pPr>
              <w:spacing w:after="0" w:line="240" w:lineRule="auto"/>
              <w:jc w:val="both"/>
              <w:rPr>
                <w:rFonts w:ascii="Times New Roman" w:hAnsi="Times New Roman" w:cs="Times New Roman"/>
                <w:b/>
                <w:sz w:val="24"/>
                <w:szCs w:val="24"/>
              </w:rPr>
            </w:pPr>
          </w:p>
        </w:tc>
        <w:tc>
          <w:tcPr>
            <w:tcW w:w="561" w:type="pct"/>
            <w:tcBorders>
              <w:top w:val="nil"/>
              <w:left w:val="nil"/>
              <w:bottom w:val="single" w:sz="4" w:space="0" w:color="auto"/>
              <w:right w:val="single" w:sz="4" w:space="0" w:color="auto"/>
            </w:tcBorders>
            <w:shd w:val="clear" w:color="auto" w:fill="FFFFFF"/>
            <w:hideMark/>
          </w:tcPr>
          <w:p w14:paraId="5B98EEA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МКУ ДО «Каширская ДШИ»</w:t>
            </w:r>
          </w:p>
        </w:tc>
        <w:tc>
          <w:tcPr>
            <w:tcW w:w="392" w:type="pct"/>
            <w:tcBorders>
              <w:top w:val="nil"/>
              <w:left w:val="nil"/>
              <w:bottom w:val="single" w:sz="4" w:space="0" w:color="auto"/>
              <w:right w:val="single" w:sz="4" w:space="0" w:color="auto"/>
            </w:tcBorders>
          </w:tcPr>
          <w:p w14:paraId="15098E5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6797,9</w:t>
            </w:r>
          </w:p>
        </w:tc>
        <w:tc>
          <w:tcPr>
            <w:tcW w:w="390" w:type="pct"/>
            <w:tcBorders>
              <w:top w:val="nil"/>
              <w:left w:val="nil"/>
              <w:bottom w:val="single" w:sz="4" w:space="0" w:color="auto"/>
              <w:right w:val="single" w:sz="4" w:space="0" w:color="auto"/>
            </w:tcBorders>
          </w:tcPr>
          <w:p w14:paraId="2AA730A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7138,2</w:t>
            </w:r>
          </w:p>
        </w:tc>
        <w:tc>
          <w:tcPr>
            <w:tcW w:w="390" w:type="pct"/>
            <w:gridSpan w:val="2"/>
            <w:tcBorders>
              <w:top w:val="nil"/>
              <w:left w:val="nil"/>
              <w:bottom w:val="single" w:sz="4" w:space="0" w:color="auto"/>
              <w:right w:val="single" w:sz="4" w:space="0" w:color="auto"/>
            </w:tcBorders>
          </w:tcPr>
          <w:p w14:paraId="6B01FFE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11173,6</w:t>
            </w:r>
          </w:p>
        </w:tc>
        <w:tc>
          <w:tcPr>
            <w:tcW w:w="390" w:type="pct"/>
            <w:tcBorders>
              <w:top w:val="nil"/>
              <w:left w:val="nil"/>
              <w:bottom w:val="single" w:sz="4" w:space="0" w:color="auto"/>
              <w:right w:val="single" w:sz="4" w:space="0" w:color="auto"/>
            </w:tcBorders>
          </w:tcPr>
          <w:p w14:paraId="46C2680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9914,3</w:t>
            </w:r>
          </w:p>
        </w:tc>
        <w:tc>
          <w:tcPr>
            <w:tcW w:w="390" w:type="pct"/>
            <w:gridSpan w:val="2"/>
            <w:tcBorders>
              <w:top w:val="nil"/>
              <w:left w:val="single" w:sz="4" w:space="0" w:color="auto"/>
              <w:bottom w:val="single" w:sz="4" w:space="0" w:color="auto"/>
              <w:right w:val="nil"/>
            </w:tcBorders>
          </w:tcPr>
          <w:p w14:paraId="2B1EAAB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11504,1</w:t>
            </w:r>
          </w:p>
        </w:tc>
        <w:tc>
          <w:tcPr>
            <w:tcW w:w="390" w:type="pct"/>
            <w:tcBorders>
              <w:top w:val="nil"/>
              <w:left w:val="single" w:sz="4" w:space="0" w:color="auto"/>
              <w:bottom w:val="single" w:sz="4" w:space="0" w:color="auto"/>
              <w:right w:val="single" w:sz="4" w:space="0" w:color="auto"/>
            </w:tcBorders>
          </w:tcPr>
          <w:p w14:paraId="528903B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12255,0</w:t>
            </w:r>
          </w:p>
        </w:tc>
        <w:tc>
          <w:tcPr>
            <w:tcW w:w="394" w:type="pct"/>
            <w:gridSpan w:val="2"/>
            <w:tcBorders>
              <w:top w:val="nil"/>
              <w:left w:val="single" w:sz="4" w:space="0" w:color="auto"/>
              <w:bottom w:val="single" w:sz="4" w:space="0" w:color="auto"/>
              <w:right w:val="single" w:sz="4" w:space="0" w:color="auto"/>
            </w:tcBorders>
          </w:tcPr>
          <w:p w14:paraId="6D5FF19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12630,0</w:t>
            </w:r>
          </w:p>
        </w:tc>
        <w:tc>
          <w:tcPr>
            <w:tcW w:w="394" w:type="pct"/>
            <w:gridSpan w:val="2"/>
            <w:tcBorders>
              <w:top w:val="nil"/>
              <w:left w:val="single" w:sz="4" w:space="0" w:color="auto"/>
              <w:bottom w:val="single" w:sz="4" w:space="0" w:color="auto"/>
              <w:right w:val="single" w:sz="4" w:space="0" w:color="auto"/>
            </w:tcBorders>
          </w:tcPr>
          <w:p w14:paraId="14C35E6F"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20454,0</w:t>
            </w:r>
          </w:p>
        </w:tc>
      </w:tr>
      <w:tr w:rsidR="003811C7" w:rsidRPr="005E3144" w14:paraId="43580E39" w14:textId="77777777" w:rsidTr="00DA4AD2">
        <w:trPr>
          <w:gridAfter w:val="1"/>
          <w:wAfter w:w="20" w:type="pct"/>
          <w:trHeight w:val="315"/>
          <w:jc w:val="center"/>
        </w:trPr>
        <w:tc>
          <w:tcPr>
            <w:tcW w:w="769" w:type="pct"/>
            <w:vMerge w:val="restart"/>
            <w:tcBorders>
              <w:top w:val="nil"/>
              <w:left w:val="single" w:sz="4" w:space="0" w:color="auto"/>
              <w:bottom w:val="single" w:sz="4" w:space="0" w:color="auto"/>
              <w:right w:val="single" w:sz="4" w:space="0" w:color="auto"/>
            </w:tcBorders>
            <w:hideMark/>
          </w:tcPr>
          <w:p w14:paraId="7DE29A9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Основное </w:t>
            </w:r>
            <w:r w:rsidRPr="005E3144">
              <w:rPr>
                <w:rFonts w:ascii="Times New Roman" w:hAnsi="Times New Roman" w:cs="Times New Roman"/>
                <w:sz w:val="24"/>
                <w:szCs w:val="24"/>
              </w:rPr>
              <w:lastRenderedPageBreak/>
              <w:t xml:space="preserve">мероприятие 1.1 </w:t>
            </w:r>
          </w:p>
          <w:p w14:paraId="7952B806"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val="restart"/>
            <w:tcBorders>
              <w:top w:val="nil"/>
              <w:left w:val="single" w:sz="4" w:space="0" w:color="auto"/>
              <w:bottom w:val="single" w:sz="4" w:space="0" w:color="auto"/>
              <w:right w:val="single" w:sz="4" w:space="0" w:color="auto"/>
            </w:tcBorders>
            <w:hideMark/>
          </w:tcPr>
          <w:p w14:paraId="756ABE87" w14:textId="1BC4AB37" w:rsidR="003811C7" w:rsidRPr="005E3144" w:rsidRDefault="005E3144" w:rsidP="00570FFF">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811C7" w:rsidRPr="005E3144">
              <w:rPr>
                <w:rFonts w:ascii="Times New Roman" w:hAnsi="Times New Roman" w:cs="Times New Roman"/>
                <w:sz w:val="24"/>
                <w:szCs w:val="24"/>
              </w:rPr>
              <w:t xml:space="preserve">Развитие </w:t>
            </w:r>
            <w:r w:rsidR="003811C7" w:rsidRPr="005E3144">
              <w:rPr>
                <w:rFonts w:ascii="Times New Roman" w:hAnsi="Times New Roman" w:cs="Times New Roman"/>
                <w:sz w:val="24"/>
                <w:szCs w:val="24"/>
              </w:rPr>
              <w:lastRenderedPageBreak/>
              <w:t>образования в сфере культуры</w:t>
            </w:r>
          </w:p>
        </w:tc>
        <w:tc>
          <w:tcPr>
            <w:tcW w:w="561" w:type="pct"/>
            <w:tcBorders>
              <w:top w:val="nil"/>
              <w:left w:val="nil"/>
              <w:bottom w:val="single" w:sz="4" w:space="0" w:color="auto"/>
              <w:right w:val="single" w:sz="4" w:space="0" w:color="auto"/>
            </w:tcBorders>
            <w:shd w:val="clear" w:color="auto" w:fill="FFFFFF"/>
            <w:vAlign w:val="bottom"/>
            <w:hideMark/>
          </w:tcPr>
          <w:p w14:paraId="1B1C471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Всего:</w:t>
            </w:r>
          </w:p>
        </w:tc>
        <w:tc>
          <w:tcPr>
            <w:tcW w:w="392" w:type="pct"/>
            <w:tcBorders>
              <w:top w:val="nil"/>
              <w:left w:val="nil"/>
              <w:bottom w:val="single" w:sz="4" w:space="0" w:color="auto"/>
              <w:right w:val="single" w:sz="4" w:space="0" w:color="auto"/>
            </w:tcBorders>
          </w:tcPr>
          <w:p w14:paraId="26E0158C"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6797,9</w:t>
            </w:r>
          </w:p>
        </w:tc>
        <w:tc>
          <w:tcPr>
            <w:tcW w:w="390" w:type="pct"/>
            <w:tcBorders>
              <w:top w:val="nil"/>
              <w:left w:val="nil"/>
              <w:bottom w:val="single" w:sz="4" w:space="0" w:color="auto"/>
              <w:right w:val="single" w:sz="4" w:space="0" w:color="auto"/>
            </w:tcBorders>
          </w:tcPr>
          <w:p w14:paraId="7DA76DA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7138,2</w:t>
            </w:r>
          </w:p>
        </w:tc>
        <w:tc>
          <w:tcPr>
            <w:tcW w:w="390" w:type="pct"/>
            <w:gridSpan w:val="2"/>
            <w:tcBorders>
              <w:top w:val="nil"/>
              <w:left w:val="nil"/>
              <w:bottom w:val="single" w:sz="4" w:space="0" w:color="auto"/>
              <w:right w:val="single" w:sz="4" w:space="0" w:color="auto"/>
            </w:tcBorders>
          </w:tcPr>
          <w:p w14:paraId="1B27938A"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11173,6</w:t>
            </w:r>
          </w:p>
        </w:tc>
        <w:tc>
          <w:tcPr>
            <w:tcW w:w="390" w:type="pct"/>
            <w:tcBorders>
              <w:top w:val="nil"/>
              <w:left w:val="nil"/>
              <w:bottom w:val="single" w:sz="4" w:space="0" w:color="auto"/>
              <w:right w:val="single" w:sz="4" w:space="0" w:color="auto"/>
            </w:tcBorders>
          </w:tcPr>
          <w:p w14:paraId="5853DB3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9914,3</w:t>
            </w:r>
          </w:p>
        </w:tc>
        <w:tc>
          <w:tcPr>
            <w:tcW w:w="390" w:type="pct"/>
            <w:gridSpan w:val="2"/>
            <w:tcBorders>
              <w:top w:val="nil"/>
              <w:left w:val="single" w:sz="4" w:space="0" w:color="auto"/>
              <w:bottom w:val="single" w:sz="4" w:space="0" w:color="auto"/>
              <w:right w:val="nil"/>
            </w:tcBorders>
          </w:tcPr>
          <w:p w14:paraId="240CBA46"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11504,1</w:t>
            </w:r>
          </w:p>
        </w:tc>
        <w:tc>
          <w:tcPr>
            <w:tcW w:w="390" w:type="pct"/>
            <w:tcBorders>
              <w:top w:val="nil"/>
              <w:left w:val="single" w:sz="4" w:space="0" w:color="auto"/>
              <w:bottom w:val="single" w:sz="4" w:space="0" w:color="auto"/>
              <w:right w:val="single" w:sz="4" w:space="0" w:color="auto"/>
            </w:tcBorders>
          </w:tcPr>
          <w:p w14:paraId="1752D03F"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12255,0</w:t>
            </w:r>
          </w:p>
        </w:tc>
        <w:tc>
          <w:tcPr>
            <w:tcW w:w="394" w:type="pct"/>
            <w:gridSpan w:val="2"/>
            <w:tcBorders>
              <w:top w:val="nil"/>
              <w:left w:val="single" w:sz="4" w:space="0" w:color="auto"/>
              <w:bottom w:val="single" w:sz="4" w:space="0" w:color="auto"/>
              <w:right w:val="single" w:sz="4" w:space="0" w:color="auto"/>
            </w:tcBorders>
          </w:tcPr>
          <w:p w14:paraId="5F0BB8E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12630,0</w:t>
            </w:r>
          </w:p>
        </w:tc>
        <w:tc>
          <w:tcPr>
            <w:tcW w:w="394" w:type="pct"/>
            <w:gridSpan w:val="2"/>
            <w:tcBorders>
              <w:top w:val="nil"/>
              <w:left w:val="single" w:sz="4" w:space="0" w:color="auto"/>
              <w:bottom w:val="single" w:sz="4" w:space="0" w:color="auto"/>
              <w:right w:val="single" w:sz="4" w:space="0" w:color="auto"/>
            </w:tcBorders>
          </w:tcPr>
          <w:p w14:paraId="5FC27D9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20454,0</w:t>
            </w:r>
          </w:p>
        </w:tc>
      </w:tr>
      <w:tr w:rsidR="003811C7" w:rsidRPr="005E3144" w14:paraId="2C0238FA" w14:textId="77777777" w:rsidTr="00DA4AD2">
        <w:trPr>
          <w:gridAfter w:val="1"/>
          <w:wAfter w:w="20" w:type="pct"/>
          <w:trHeight w:val="375"/>
          <w:jc w:val="center"/>
        </w:trPr>
        <w:tc>
          <w:tcPr>
            <w:tcW w:w="769" w:type="pct"/>
            <w:vMerge/>
            <w:tcBorders>
              <w:top w:val="nil"/>
              <w:left w:val="single" w:sz="4" w:space="0" w:color="auto"/>
              <w:bottom w:val="single" w:sz="4" w:space="0" w:color="auto"/>
              <w:right w:val="single" w:sz="4" w:space="0" w:color="auto"/>
            </w:tcBorders>
            <w:vAlign w:val="center"/>
            <w:hideMark/>
          </w:tcPr>
          <w:p w14:paraId="242685CA"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top w:val="nil"/>
              <w:left w:val="single" w:sz="4" w:space="0" w:color="auto"/>
              <w:bottom w:val="single" w:sz="4" w:space="0" w:color="auto"/>
              <w:right w:val="single" w:sz="4" w:space="0" w:color="auto"/>
            </w:tcBorders>
            <w:vAlign w:val="center"/>
            <w:hideMark/>
          </w:tcPr>
          <w:p w14:paraId="74E74B21"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hideMark/>
          </w:tcPr>
          <w:p w14:paraId="683A2C6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 МКУ ДО «Каширская ДШИ</w:t>
            </w:r>
          </w:p>
        </w:tc>
        <w:tc>
          <w:tcPr>
            <w:tcW w:w="392" w:type="pct"/>
            <w:tcBorders>
              <w:top w:val="single" w:sz="4" w:space="0" w:color="auto"/>
              <w:left w:val="nil"/>
              <w:bottom w:val="single" w:sz="4" w:space="0" w:color="auto"/>
              <w:right w:val="single" w:sz="4" w:space="0" w:color="auto"/>
            </w:tcBorders>
          </w:tcPr>
          <w:p w14:paraId="1AC5FED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6797,9</w:t>
            </w:r>
          </w:p>
        </w:tc>
        <w:tc>
          <w:tcPr>
            <w:tcW w:w="390" w:type="pct"/>
            <w:tcBorders>
              <w:top w:val="single" w:sz="4" w:space="0" w:color="auto"/>
              <w:left w:val="nil"/>
              <w:bottom w:val="single" w:sz="4" w:space="0" w:color="auto"/>
              <w:right w:val="single" w:sz="4" w:space="0" w:color="auto"/>
            </w:tcBorders>
          </w:tcPr>
          <w:p w14:paraId="38CDC037"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7138,2</w:t>
            </w:r>
          </w:p>
        </w:tc>
        <w:tc>
          <w:tcPr>
            <w:tcW w:w="390" w:type="pct"/>
            <w:gridSpan w:val="2"/>
            <w:tcBorders>
              <w:top w:val="single" w:sz="4" w:space="0" w:color="auto"/>
              <w:left w:val="nil"/>
              <w:bottom w:val="single" w:sz="4" w:space="0" w:color="auto"/>
              <w:right w:val="single" w:sz="4" w:space="0" w:color="auto"/>
            </w:tcBorders>
          </w:tcPr>
          <w:p w14:paraId="4853D678"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11173,6</w:t>
            </w:r>
          </w:p>
        </w:tc>
        <w:tc>
          <w:tcPr>
            <w:tcW w:w="390" w:type="pct"/>
            <w:tcBorders>
              <w:top w:val="single" w:sz="4" w:space="0" w:color="auto"/>
              <w:left w:val="nil"/>
              <w:bottom w:val="single" w:sz="4" w:space="0" w:color="auto"/>
              <w:right w:val="single" w:sz="4" w:space="0" w:color="auto"/>
            </w:tcBorders>
          </w:tcPr>
          <w:p w14:paraId="5357A74A"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9914,3</w:t>
            </w:r>
          </w:p>
        </w:tc>
        <w:tc>
          <w:tcPr>
            <w:tcW w:w="390" w:type="pct"/>
            <w:gridSpan w:val="2"/>
            <w:tcBorders>
              <w:top w:val="single" w:sz="4" w:space="0" w:color="auto"/>
              <w:left w:val="single" w:sz="4" w:space="0" w:color="auto"/>
              <w:bottom w:val="single" w:sz="4" w:space="0" w:color="auto"/>
              <w:right w:val="nil"/>
            </w:tcBorders>
          </w:tcPr>
          <w:p w14:paraId="64B998B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11504,1</w:t>
            </w:r>
          </w:p>
        </w:tc>
        <w:tc>
          <w:tcPr>
            <w:tcW w:w="390" w:type="pct"/>
            <w:tcBorders>
              <w:top w:val="single" w:sz="4" w:space="0" w:color="auto"/>
              <w:left w:val="single" w:sz="4" w:space="0" w:color="auto"/>
              <w:bottom w:val="single" w:sz="4" w:space="0" w:color="auto"/>
              <w:right w:val="single" w:sz="4" w:space="0" w:color="auto"/>
            </w:tcBorders>
          </w:tcPr>
          <w:p w14:paraId="3F24DF0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12255,0</w:t>
            </w:r>
          </w:p>
        </w:tc>
        <w:tc>
          <w:tcPr>
            <w:tcW w:w="394" w:type="pct"/>
            <w:gridSpan w:val="2"/>
            <w:tcBorders>
              <w:top w:val="single" w:sz="4" w:space="0" w:color="auto"/>
              <w:left w:val="single" w:sz="4" w:space="0" w:color="auto"/>
              <w:bottom w:val="single" w:sz="4" w:space="0" w:color="auto"/>
              <w:right w:val="single" w:sz="4" w:space="0" w:color="auto"/>
            </w:tcBorders>
          </w:tcPr>
          <w:p w14:paraId="048DDA8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12630,0</w:t>
            </w:r>
          </w:p>
        </w:tc>
        <w:tc>
          <w:tcPr>
            <w:tcW w:w="394" w:type="pct"/>
            <w:gridSpan w:val="2"/>
            <w:tcBorders>
              <w:top w:val="single" w:sz="4" w:space="0" w:color="auto"/>
              <w:left w:val="single" w:sz="4" w:space="0" w:color="auto"/>
              <w:bottom w:val="single" w:sz="4" w:space="0" w:color="auto"/>
              <w:right w:val="single" w:sz="4" w:space="0" w:color="auto"/>
            </w:tcBorders>
          </w:tcPr>
          <w:p w14:paraId="5104461A"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20454,0</w:t>
            </w:r>
          </w:p>
        </w:tc>
      </w:tr>
      <w:tr w:rsidR="003811C7" w:rsidRPr="005E3144" w14:paraId="7E82D309" w14:textId="77777777" w:rsidTr="00DA4AD2">
        <w:trPr>
          <w:gridAfter w:val="1"/>
          <w:wAfter w:w="20" w:type="pct"/>
          <w:trHeight w:val="1022"/>
          <w:jc w:val="center"/>
        </w:trPr>
        <w:tc>
          <w:tcPr>
            <w:tcW w:w="769" w:type="pct"/>
            <w:vMerge w:val="restart"/>
            <w:tcBorders>
              <w:top w:val="nil"/>
              <w:left w:val="single" w:sz="4" w:space="0" w:color="auto"/>
              <w:right w:val="single" w:sz="4" w:space="0" w:color="auto"/>
            </w:tcBorders>
          </w:tcPr>
          <w:p w14:paraId="6C50870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ПОДПРОГРАММА 2</w:t>
            </w:r>
          </w:p>
        </w:tc>
        <w:tc>
          <w:tcPr>
            <w:tcW w:w="520" w:type="pct"/>
            <w:vMerge w:val="restart"/>
            <w:tcBorders>
              <w:top w:val="nil"/>
              <w:left w:val="single" w:sz="4" w:space="0" w:color="auto"/>
              <w:right w:val="single" w:sz="4" w:space="0" w:color="auto"/>
            </w:tcBorders>
          </w:tcPr>
          <w:p w14:paraId="68588722" w14:textId="77777777" w:rsidR="003811C7" w:rsidRPr="005E3144" w:rsidRDefault="003811C7" w:rsidP="00570FFF">
            <w:pPr>
              <w:spacing w:after="0" w:line="240" w:lineRule="auto"/>
              <w:jc w:val="both"/>
              <w:rPr>
                <w:rFonts w:ascii="Times New Roman" w:hAnsi="Times New Roman" w:cs="Times New Roman"/>
                <w:b/>
                <w:sz w:val="24"/>
                <w:szCs w:val="24"/>
              </w:rPr>
            </w:pPr>
            <w:r w:rsidRPr="005E3144">
              <w:rPr>
                <w:rFonts w:ascii="Times New Roman" w:hAnsi="Times New Roman" w:cs="Times New Roman"/>
                <w:b/>
                <w:sz w:val="24"/>
                <w:szCs w:val="24"/>
              </w:rPr>
              <w:t>«Развитие музейного дела»»</w:t>
            </w:r>
          </w:p>
        </w:tc>
        <w:tc>
          <w:tcPr>
            <w:tcW w:w="561" w:type="pct"/>
            <w:tcBorders>
              <w:top w:val="single" w:sz="4" w:space="0" w:color="auto"/>
              <w:left w:val="nil"/>
              <w:bottom w:val="single" w:sz="4" w:space="0" w:color="auto"/>
              <w:right w:val="single" w:sz="4" w:space="0" w:color="auto"/>
            </w:tcBorders>
            <w:shd w:val="clear" w:color="auto" w:fill="FFFFFF"/>
            <w:vAlign w:val="bottom"/>
          </w:tcPr>
          <w:p w14:paraId="274505B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tcPr>
          <w:p w14:paraId="1DF9C3BB"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2146,9</w:t>
            </w:r>
          </w:p>
        </w:tc>
        <w:tc>
          <w:tcPr>
            <w:tcW w:w="390" w:type="pct"/>
            <w:tcBorders>
              <w:top w:val="single" w:sz="4" w:space="0" w:color="auto"/>
              <w:left w:val="nil"/>
              <w:bottom w:val="single" w:sz="4" w:space="0" w:color="auto"/>
              <w:right w:val="single" w:sz="4" w:space="0" w:color="auto"/>
            </w:tcBorders>
          </w:tcPr>
          <w:p w14:paraId="11D6ACE3"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2200,8</w:t>
            </w:r>
          </w:p>
        </w:tc>
        <w:tc>
          <w:tcPr>
            <w:tcW w:w="390" w:type="pct"/>
            <w:gridSpan w:val="2"/>
            <w:tcBorders>
              <w:top w:val="single" w:sz="4" w:space="0" w:color="auto"/>
              <w:left w:val="nil"/>
              <w:bottom w:val="single" w:sz="4" w:space="0" w:color="auto"/>
              <w:right w:val="single" w:sz="4" w:space="0" w:color="auto"/>
            </w:tcBorders>
          </w:tcPr>
          <w:p w14:paraId="73B32CAB"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1670,1</w:t>
            </w:r>
          </w:p>
        </w:tc>
        <w:tc>
          <w:tcPr>
            <w:tcW w:w="390" w:type="pct"/>
            <w:tcBorders>
              <w:top w:val="single" w:sz="4" w:space="0" w:color="auto"/>
              <w:left w:val="nil"/>
              <w:bottom w:val="single" w:sz="4" w:space="0" w:color="auto"/>
              <w:right w:val="single" w:sz="4" w:space="0" w:color="auto"/>
            </w:tcBorders>
          </w:tcPr>
          <w:p w14:paraId="3BC5A2C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1850,3</w:t>
            </w:r>
          </w:p>
        </w:tc>
        <w:tc>
          <w:tcPr>
            <w:tcW w:w="390" w:type="pct"/>
            <w:gridSpan w:val="2"/>
            <w:tcBorders>
              <w:top w:val="single" w:sz="4" w:space="0" w:color="auto"/>
              <w:left w:val="single" w:sz="4" w:space="0" w:color="auto"/>
              <w:bottom w:val="single" w:sz="4" w:space="0" w:color="auto"/>
              <w:right w:val="nil"/>
            </w:tcBorders>
          </w:tcPr>
          <w:p w14:paraId="280222C7"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2243,8</w:t>
            </w:r>
          </w:p>
        </w:tc>
        <w:tc>
          <w:tcPr>
            <w:tcW w:w="390" w:type="pct"/>
            <w:tcBorders>
              <w:top w:val="single" w:sz="4" w:space="0" w:color="auto"/>
              <w:left w:val="single" w:sz="4" w:space="0" w:color="auto"/>
              <w:bottom w:val="single" w:sz="4" w:space="0" w:color="auto"/>
              <w:right w:val="single" w:sz="4" w:space="0" w:color="auto"/>
            </w:tcBorders>
          </w:tcPr>
          <w:p w14:paraId="74FD038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2198,0</w:t>
            </w:r>
          </w:p>
        </w:tc>
        <w:tc>
          <w:tcPr>
            <w:tcW w:w="394" w:type="pct"/>
            <w:gridSpan w:val="2"/>
            <w:tcBorders>
              <w:top w:val="single" w:sz="4" w:space="0" w:color="auto"/>
              <w:left w:val="single" w:sz="4" w:space="0" w:color="auto"/>
              <w:bottom w:val="single" w:sz="4" w:space="0" w:color="auto"/>
              <w:right w:val="single" w:sz="4" w:space="0" w:color="auto"/>
            </w:tcBorders>
          </w:tcPr>
          <w:p w14:paraId="297C7C8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2341,0</w:t>
            </w:r>
          </w:p>
        </w:tc>
        <w:tc>
          <w:tcPr>
            <w:tcW w:w="394" w:type="pct"/>
            <w:gridSpan w:val="2"/>
            <w:tcBorders>
              <w:top w:val="single" w:sz="4" w:space="0" w:color="auto"/>
              <w:left w:val="single" w:sz="4" w:space="0" w:color="auto"/>
              <w:bottom w:val="single" w:sz="4" w:space="0" w:color="auto"/>
              <w:right w:val="single" w:sz="4" w:space="0" w:color="auto"/>
            </w:tcBorders>
          </w:tcPr>
          <w:p w14:paraId="27C2FD7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2476,0</w:t>
            </w:r>
          </w:p>
        </w:tc>
      </w:tr>
      <w:tr w:rsidR="003811C7" w:rsidRPr="005E3144" w14:paraId="0F9C2166" w14:textId="77777777" w:rsidTr="00DA4AD2">
        <w:trPr>
          <w:gridAfter w:val="1"/>
          <w:wAfter w:w="20" w:type="pct"/>
          <w:trHeight w:val="975"/>
          <w:jc w:val="center"/>
        </w:trPr>
        <w:tc>
          <w:tcPr>
            <w:tcW w:w="769" w:type="pct"/>
            <w:vMerge/>
            <w:tcBorders>
              <w:left w:val="single" w:sz="4" w:space="0" w:color="auto"/>
              <w:bottom w:val="single" w:sz="4" w:space="0" w:color="auto"/>
              <w:right w:val="single" w:sz="4" w:space="0" w:color="auto"/>
            </w:tcBorders>
          </w:tcPr>
          <w:p w14:paraId="7BE6F66E"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6688C508"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27FBB37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МКУК «КДЦ»</w:t>
            </w:r>
          </w:p>
        </w:tc>
        <w:tc>
          <w:tcPr>
            <w:tcW w:w="392" w:type="pct"/>
            <w:tcBorders>
              <w:top w:val="single" w:sz="4" w:space="0" w:color="auto"/>
              <w:left w:val="nil"/>
              <w:bottom w:val="single" w:sz="4" w:space="0" w:color="auto"/>
              <w:right w:val="single" w:sz="4" w:space="0" w:color="auto"/>
            </w:tcBorders>
          </w:tcPr>
          <w:p w14:paraId="7E21148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2146,9</w:t>
            </w:r>
          </w:p>
        </w:tc>
        <w:tc>
          <w:tcPr>
            <w:tcW w:w="390" w:type="pct"/>
            <w:tcBorders>
              <w:top w:val="single" w:sz="4" w:space="0" w:color="auto"/>
              <w:left w:val="nil"/>
              <w:bottom w:val="single" w:sz="4" w:space="0" w:color="auto"/>
              <w:right w:val="single" w:sz="4" w:space="0" w:color="auto"/>
            </w:tcBorders>
          </w:tcPr>
          <w:p w14:paraId="561E5F2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2200,8</w:t>
            </w:r>
          </w:p>
        </w:tc>
        <w:tc>
          <w:tcPr>
            <w:tcW w:w="390" w:type="pct"/>
            <w:gridSpan w:val="2"/>
            <w:tcBorders>
              <w:top w:val="single" w:sz="4" w:space="0" w:color="auto"/>
              <w:left w:val="nil"/>
              <w:bottom w:val="single" w:sz="4" w:space="0" w:color="auto"/>
              <w:right w:val="single" w:sz="4" w:space="0" w:color="auto"/>
            </w:tcBorders>
          </w:tcPr>
          <w:p w14:paraId="6634633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1670,1</w:t>
            </w:r>
          </w:p>
        </w:tc>
        <w:tc>
          <w:tcPr>
            <w:tcW w:w="390" w:type="pct"/>
            <w:tcBorders>
              <w:top w:val="single" w:sz="4" w:space="0" w:color="auto"/>
              <w:left w:val="nil"/>
              <w:bottom w:val="single" w:sz="4" w:space="0" w:color="auto"/>
              <w:right w:val="single" w:sz="4" w:space="0" w:color="auto"/>
            </w:tcBorders>
          </w:tcPr>
          <w:p w14:paraId="02CEC98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1850,3</w:t>
            </w:r>
          </w:p>
        </w:tc>
        <w:tc>
          <w:tcPr>
            <w:tcW w:w="390" w:type="pct"/>
            <w:gridSpan w:val="2"/>
            <w:tcBorders>
              <w:top w:val="single" w:sz="4" w:space="0" w:color="auto"/>
              <w:left w:val="single" w:sz="4" w:space="0" w:color="auto"/>
              <w:bottom w:val="single" w:sz="4" w:space="0" w:color="auto"/>
              <w:right w:val="nil"/>
            </w:tcBorders>
          </w:tcPr>
          <w:p w14:paraId="52157796"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2243,8</w:t>
            </w:r>
          </w:p>
        </w:tc>
        <w:tc>
          <w:tcPr>
            <w:tcW w:w="390" w:type="pct"/>
            <w:tcBorders>
              <w:top w:val="single" w:sz="4" w:space="0" w:color="auto"/>
              <w:left w:val="single" w:sz="4" w:space="0" w:color="auto"/>
              <w:bottom w:val="single" w:sz="4" w:space="0" w:color="auto"/>
              <w:right w:val="single" w:sz="4" w:space="0" w:color="auto"/>
            </w:tcBorders>
          </w:tcPr>
          <w:p w14:paraId="1C999CE6"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2198,0</w:t>
            </w:r>
          </w:p>
        </w:tc>
        <w:tc>
          <w:tcPr>
            <w:tcW w:w="394" w:type="pct"/>
            <w:gridSpan w:val="2"/>
            <w:tcBorders>
              <w:top w:val="single" w:sz="4" w:space="0" w:color="auto"/>
              <w:left w:val="single" w:sz="4" w:space="0" w:color="auto"/>
              <w:bottom w:val="single" w:sz="4" w:space="0" w:color="auto"/>
              <w:right w:val="single" w:sz="4" w:space="0" w:color="auto"/>
            </w:tcBorders>
          </w:tcPr>
          <w:p w14:paraId="4C24E12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2341,0</w:t>
            </w:r>
          </w:p>
        </w:tc>
        <w:tc>
          <w:tcPr>
            <w:tcW w:w="394" w:type="pct"/>
            <w:gridSpan w:val="2"/>
            <w:tcBorders>
              <w:top w:val="single" w:sz="4" w:space="0" w:color="auto"/>
              <w:left w:val="single" w:sz="4" w:space="0" w:color="auto"/>
              <w:bottom w:val="single" w:sz="4" w:space="0" w:color="auto"/>
              <w:right w:val="single" w:sz="4" w:space="0" w:color="auto"/>
            </w:tcBorders>
          </w:tcPr>
          <w:p w14:paraId="3DDE2E1F"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2476,0</w:t>
            </w:r>
          </w:p>
        </w:tc>
      </w:tr>
      <w:tr w:rsidR="003811C7" w:rsidRPr="005E3144" w14:paraId="06DEFD89" w14:textId="77777777" w:rsidTr="00DA4AD2">
        <w:trPr>
          <w:gridAfter w:val="1"/>
          <w:wAfter w:w="20" w:type="pct"/>
          <w:trHeight w:val="1078"/>
          <w:jc w:val="center"/>
        </w:trPr>
        <w:tc>
          <w:tcPr>
            <w:tcW w:w="769" w:type="pct"/>
            <w:vMerge w:val="restart"/>
            <w:tcBorders>
              <w:top w:val="nil"/>
              <w:left w:val="single" w:sz="4" w:space="0" w:color="auto"/>
              <w:right w:val="single" w:sz="4" w:space="0" w:color="auto"/>
            </w:tcBorders>
            <w:vAlign w:val="center"/>
          </w:tcPr>
          <w:p w14:paraId="73B9FA2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Основное мероприятие 2.1 </w:t>
            </w:r>
          </w:p>
          <w:p w14:paraId="40BDA70B"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val="restart"/>
            <w:tcBorders>
              <w:top w:val="nil"/>
              <w:left w:val="single" w:sz="4" w:space="0" w:color="auto"/>
              <w:right w:val="single" w:sz="4" w:space="0" w:color="auto"/>
            </w:tcBorders>
            <w:vAlign w:val="center"/>
          </w:tcPr>
          <w:p w14:paraId="46BE2FE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деятельности подведомственных районных учреждений культуры</w:t>
            </w:r>
          </w:p>
        </w:tc>
        <w:tc>
          <w:tcPr>
            <w:tcW w:w="561" w:type="pct"/>
            <w:tcBorders>
              <w:top w:val="single" w:sz="4" w:space="0" w:color="auto"/>
              <w:left w:val="nil"/>
              <w:bottom w:val="single" w:sz="4" w:space="0" w:color="auto"/>
              <w:right w:val="single" w:sz="4" w:space="0" w:color="auto"/>
            </w:tcBorders>
            <w:shd w:val="clear" w:color="auto" w:fill="FFFFFF"/>
            <w:vAlign w:val="bottom"/>
          </w:tcPr>
          <w:p w14:paraId="09419CA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tcPr>
          <w:p w14:paraId="35224D77"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2146,9</w:t>
            </w:r>
          </w:p>
        </w:tc>
        <w:tc>
          <w:tcPr>
            <w:tcW w:w="390" w:type="pct"/>
            <w:tcBorders>
              <w:top w:val="single" w:sz="4" w:space="0" w:color="auto"/>
              <w:left w:val="nil"/>
              <w:bottom w:val="single" w:sz="4" w:space="0" w:color="auto"/>
              <w:right w:val="single" w:sz="4" w:space="0" w:color="auto"/>
            </w:tcBorders>
          </w:tcPr>
          <w:p w14:paraId="00028F9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2200,8</w:t>
            </w:r>
          </w:p>
        </w:tc>
        <w:tc>
          <w:tcPr>
            <w:tcW w:w="390" w:type="pct"/>
            <w:gridSpan w:val="2"/>
            <w:tcBorders>
              <w:top w:val="single" w:sz="4" w:space="0" w:color="auto"/>
              <w:left w:val="nil"/>
              <w:bottom w:val="single" w:sz="4" w:space="0" w:color="auto"/>
              <w:right w:val="single" w:sz="4" w:space="0" w:color="auto"/>
            </w:tcBorders>
          </w:tcPr>
          <w:p w14:paraId="7D4A967F"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1670,1</w:t>
            </w:r>
          </w:p>
        </w:tc>
        <w:tc>
          <w:tcPr>
            <w:tcW w:w="390" w:type="pct"/>
            <w:tcBorders>
              <w:top w:val="single" w:sz="4" w:space="0" w:color="auto"/>
              <w:left w:val="nil"/>
              <w:bottom w:val="single" w:sz="4" w:space="0" w:color="auto"/>
              <w:right w:val="single" w:sz="4" w:space="0" w:color="auto"/>
            </w:tcBorders>
          </w:tcPr>
          <w:p w14:paraId="317C8AC3"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1850,3</w:t>
            </w:r>
          </w:p>
        </w:tc>
        <w:tc>
          <w:tcPr>
            <w:tcW w:w="390" w:type="pct"/>
            <w:gridSpan w:val="2"/>
            <w:tcBorders>
              <w:top w:val="single" w:sz="4" w:space="0" w:color="auto"/>
              <w:left w:val="single" w:sz="4" w:space="0" w:color="auto"/>
              <w:bottom w:val="single" w:sz="4" w:space="0" w:color="auto"/>
              <w:right w:val="nil"/>
            </w:tcBorders>
          </w:tcPr>
          <w:p w14:paraId="11E42F96"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2243,8</w:t>
            </w:r>
          </w:p>
        </w:tc>
        <w:tc>
          <w:tcPr>
            <w:tcW w:w="390" w:type="pct"/>
            <w:tcBorders>
              <w:top w:val="single" w:sz="4" w:space="0" w:color="auto"/>
              <w:left w:val="single" w:sz="4" w:space="0" w:color="auto"/>
              <w:bottom w:val="single" w:sz="4" w:space="0" w:color="auto"/>
              <w:right w:val="single" w:sz="4" w:space="0" w:color="auto"/>
            </w:tcBorders>
          </w:tcPr>
          <w:p w14:paraId="7A0251AC"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2198,0</w:t>
            </w:r>
          </w:p>
        </w:tc>
        <w:tc>
          <w:tcPr>
            <w:tcW w:w="394" w:type="pct"/>
            <w:gridSpan w:val="2"/>
            <w:tcBorders>
              <w:top w:val="single" w:sz="4" w:space="0" w:color="auto"/>
              <w:left w:val="single" w:sz="4" w:space="0" w:color="auto"/>
              <w:bottom w:val="single" w:sz="4" w:space="0" w:color="auto"/>
              <w:right w:val="single" w:sz="4" w:space="0" w:color="auto"/>
            </w:tcBorders>
          </w:tcPr>
          <w:p w14:paraId="46043EE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2341,0</w:t>
            </w:r>
          </w:p>
        </w:tc>
        <w:tc>
          <w:tcPr>
            <w:tcW w:w="394" w:type="pct"/>
            <w:gridSpan w:val="2"/>
            <w:tcBorders>
              <w:top w:val="single" w:sz="4" w:space="0" w:color="auto"/>
              <w:left w:val="single" w:sz="4" w:space="0" w:color="auto"/>
              <w:bottom w:val="single" w:sz="4" w:space="0" w:color="auto"/>
              <w:right w:val="single" w:sz="4" w:space="0" w:color="auto"/>
            </w:tcBorders>
          </w:tcPr>
          <w:p w14:paraId="2BEEE54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2476,0</w:t>
            </w:r>
          </w:p>
        </w:tc>
      </w:tr>
      <w:tr w:rsidR="003811C7" w:rsidRPr="005E3144" w14:paraId="7CA0727E" w14:textId="77777777" w:rsidTr="00DA4AD2">
        <w:trPr>
          <w:gridAfter w:val="1"/>
          <w:wAfter w:w="20" w:type="pct"/>
          <w:trHeight w:val="583"/>
          <w:jc w:val="center"/>
        </w:trPr>
        <w:tc>
          <w:tcPr>
            <w:tcW w:w="769" w:type="pct"/>
            <w:vMerge/>
            <w:tcBorders>
              <w:left w:val="single" w:sz="4" w:space="0" w:color="auto"/>
              <w:bottom w:val="single" w:sz="4" w:space="0" w:color="auto"/>
              <w:right w:val="single" w:sz="4" w:space="0" w:color="auto"/>
            </w:tcBorders>
            <w:vAlign w:val="center"/>
          </w:tcPr>
          <w:p w14:paraId="33B12658"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2E18D2F0"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09611A4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МКУК «КДЦ»</w:t>
            </w:r>
          </w:p>
        </w:tc>
        <w:tc>
          <w:tcPr>
            <w:tcW w:w="392" w:type="pct"/>
            <w:tcBorders>
              <w:top w:val="single" w:sz="4" w:space="0" w:color="auto"/>
              <w:left w:val="nil"/>
              <w:bottom w:val="single" w:sz="4" w:space="0" w:color="auto"/>
              <w:right w:val="single" w:sz="4" w:space="0" w:color="auto"/>
            </w:tcBorders>
          </w:tcPr>
          <w:p w14:paraId="6D39EE8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2146,9</w:t>
            </w:r>
          </w:p>
        </w:tc>
        <w:tc>
          <w:tcPr>
            <w:tcW w:w="390" w:type="pct"/>
            <w:tcBorders>
              <w:top w:val="single" w:sz="4" w:space="0" w:color="auto"/>
              <w:left w:val="nil"/>
              <w:bottom w:val="single" w:sz="4" w:space="0" w:color="auto"/>
              <w:right w:val="single" w:sz="4" w:space="0" w:color="auto"/>
            </w:tcBorders>
          </w:tcPr>
          <w:p w14:paraId="627FCD76"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2200,8</w:t>
            </w:r>
          </w:p>
        </w:tc>
        <w:tc>
          <w:tcPr>
            <w:tcW w:w="390" w:type="pct"/>
            <w:gridSpan w:val="2"/>
            <w:tcBorders>
              <w:top w:val="single" w:sz="4" w:space="0" w:color="auto"/>
              <w:left w:val="nil"/>
              <w:bottom w:val="single" w:sz="4" w:space="0" w:color="auto"/>
              <w:right w:val="single" w:sz="4" w:space="0" w:color="auto"/>
            </w:tcBorders>
          </w:tcPr>
          <w:p w14:paraId="5BFA18C8"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1670,1</w:t>
            </w:r>
          </w:p>
        </w:tc>
        <w:tc>
          <w:tcPr>
            <w:tcW w:w="390" w:type="pct"/>
            <w:tcBorders>
              <w:top w:val="single" w:sz="4" w:space="0" w:color="auto"/>
              <w:left w:val="nil"/>
              <w:bottom w:val="single" w:sz="4" w:space="0" w:color="auto"/>
              <w:right w:val="single" w:sz="4" w:space="0" w:color="auto"/>
            </w:tcBorders>
          </w:tcPr>
          <w:p w14:paraId="2495A698"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1850,3</w:t>
            </w:r>
          </w:p>
        </w:tc>
        <w:tc>
          <w:tcPr>
            <w:tcW w:w="390" w:type="pct"/>
            <w:gridSpan w:val="2"/>
            <w:tcBorders>
              <w:top w:val="single" w:sz="4" w:space="0" w:color="auto"/>
              <w:left w:val="single" w:sz="4" w:space="0" w:color="auto"/>
              <w:bottom w:val="single" w:sz="4" w:space="0" w:color="auto"/>
              <w:right w:val="nil"/>
            </w:tcBorders>
          </w:tcPr>
          <w:p w14:paraId="1C24EB50"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2243,8</w:t>
            </w:r>
          </w:p>
        </w:tc>
        <w:tc>
          <w:tcPr>
            <w:tcW w:w="390" w:type="pct"/>
            <w:tcBorders>
              <w:top w:val="single" w:sz="4" w:space="0" w:color="auto"/>
              <w:left w:val="single" w:sz="4" w:space="0" w:color="auto"/>
              <w:bottom w:val="single" w:sz="4" w:space="0" w:color="auto"/>
              <w:right w:val="single" w:sz="4" w:space="0" w:color="auto"/>
            </w:tcBorders>
          </w:tcPr>
          <w:p w14:paraId="4F642A96"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2198,0</w:t>
            </w:r>
          </w:p>
        </w:tc>
        <w:tc>
          <w:tcPr>
            <w:tcW w:w="394" w:type="pct"/>
            <w:gridSpan w:val="2"/>
            <w:tcBorders>
              <w:top w:val="single" w:sz="4" w:space="0" w:color="auto"/>
              <w:left w:val="single" w:sz="4" w:space="0" w:color="auto"/>
              <w:bottom w:val="single" w:sz="4" w:space="0" w:color="auto"/>
              <w:right w:val="single" w:sz="4" w:space="0" w:color="auto"/>
            </w:tcBorders>
          </w:tcPr>
          <w:p w14:paraId="50C2A41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2341,0</w:t>
            </w:r>
          </w:p>
        </w:tc>
        <w:tc>
          <w:tcPr>
            <w:tcW w:w="394" w:type="pct"/>
            <w:gridSpan w:val="2"/>
            <w:tcBorders>
              <w:top w:val="single" w:sz="4" w:space="0" w:color="auto"/>
              <w:left w:val="single" w:sz="4" w:space="0" w:color="auto"/>
              <w:bottom w:val="single" w:sz="4" w:space="0" w:color="auto"/>
              <w:right w:val="single" w:sz="4" w:space="0" w:color="auto"/>
            </w:tcBorders>
          </w:tcPr>
          <w:p w14:paraId="561EF4C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2476,0</w:t>
            </w:r>
          </w:p>
        </w:tc>
      </w:tr>
      <w:tr w:rsidR="003811C7" w:rsidRPr="005E3144" w14:paraId="4E9E660C"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tcPr>
          <w:p w14:paraId="3255389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ПОДПРОГРАММА 3</w:t>
            </w:r>
          </w:p>
        </w:tc>
        <w:tc>
          <w:tcPr>
            <w:tcW w:w="520" w:type="pct"/>
            <w:vMerge w:val="restart"/>
            <w:tcBorders>
              <w:top w:val="nil"/>
              <w:left w:val="single" w:sz="4" w:space="0" w:color="auto"/>
              <w:right w:val="single" w:sz="4" w:space="0" w:color="auto"/>
            </w:tcBorders>
          </w:tcPr>
          <w:p w14:paraId="0A6808FE" w14:textId="77777777" w:rsidR="003811C7" w:rsidRPr="005E3144" w:rsidRDefault="003811C7" w:rsidP="00570FFF">
            <w:pPr>
              <w:spacing w:after="0" w:line="240" w:lineRule="auto"/>
              <w:jc w:val="both"/>
              <w:rPr>
                <w:rFonts w:ascii="Times New Roman" w:hAnsi="Times New Roman" w:cs="Times New Roman"/>
                <w:b/>
                <w:sz w:val="24"/>
                <w:szCs w:val="24"/>
              </w:rPr>
            </w:pPr>
            <w:r w:rsidRPr="005E3144">
              <w:rPr>
                <w:rFonts w:ascii="Times New Roman" w:hAnsi="Times New Roman" w:cs="Times New Roman"/>
                <w:b/>
                <w:sz w:val="24"/>
                <w:szCs w:val="24"/>
              </w:rPr>
              <w:t>«Развитие культуры»</w:t>
            </w:r>
          </w:p>
        </w:tc>
        <w:tc>
          <w:tcPr>
            <w:tcW w:w="561" w:type="pct"/>
            <w:tcBorders>
              <w:top w:val="single" w:sz="4" w:space="0" w:color="auto"/>
              <w:left w:val="nil"/>
              <w:bottom w:val="single" w:sz="4" w:space="0" w:color="auto"/>
              <w:right w:val="single" w:sz="4" w:space="0" w:color="auto"/>
            </w:tcBorders>
            <w:shd w:val="clear" w:color="auto" w:fill="FFFFFF"/>
            <w:vAlign w:val="bottom"/>
          </w:tcPr>
          <w:p w14:paraId="542DA47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760BE2F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9548,3</w:t>
            </w:r>
          </w:p>
        </w:tc>
        <w:tc>
          <w:tcPr>
            <w:tcW w:w="390" w:type="pct"/>
            <w:tcBorders>
              <w:top w:val="single" w:sz="4" w:space="0" w:color="auto"/>
              <w:left w:val="nil"/>
              <w:bottom w:val="single" w:sz="4" w:space="0" w:color="auto"/>
              <w:right w:val="single" w:sz="4" w:space="0" w:color="auto"/>
            </w:tcBorders>
            <w:vAlign w:val="bottom"/>
          </w:tcPr>
          <w:p w14:paraId="410F073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13752,9</w:t>
            </w:r>
          </w:p>
        </w:tc>
        <w:tc>
          <w:tcPr>
            <w:tcW w:w="390" w:type="pct"/>
            <w:gridSpan w:val="2"/>
            <w:tcBorders>
              <w:top w:val="single" w:sz="4" w:space="0" w:color="auto"/>
              <w:left w:val="nil"/>
              <w:bottom w:val="single" w:sz="4" w:space="0" w:color="auto"/>
              <w:right w:val="single" w:sz="4" w:space="0" w:color="auto"/>
            </w:tcBorders>
            <w:vAlign w:val="bottom"/>
          </w:tcPr>
          <w:p w14:paraId="789532A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20353,5</w:t>
            </w:r>
          </w:p>
        </w:tc>
        <w:tc>
          <w:tcPr>
            <w:tcW w:w="390" w:type="pct"/>
            <w:tcBorders>
              <w:top w:val="single" w:sz="4" w:space="0" w:color="auto"/>
              <w:left w:val="nil"/>
              <w:bottom w:val="single" w:sz="4" w:space="0" w:color="auto"/>
              <w:right w:val="single" w:sz="4" w:space="0" w:color="auto"/>
            </w:tcBorders>
          </w:tcPr>
          <w:p w14:paraId="0EC62BA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18215,7</w:t>
            </w:r>
          </w:p>
        </w:tc>
        <w:tc>
          <w:tcPr>
            <w:tcW w:w="390" w:type="pct"/>
            <w:gridSpan w:val="2"/>
            <w:tcBorders>
              <w:top w:val="single" w:sz="4" w:space="0" w:color="auto"/>
              <w:left w:val="single" w:sz="4" w:space="0" w:color="auto"/>
              <w:bottom w:val="single" w:sz="4" w:space="0" w:color="auto"/>
              <w:right w:val="nil"/>
            </w:tcBorders>
          </w:tcPr>
          <w:p w14:paraId="63859BF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18300,8</w:t>
            </w:r>
          </w:p>
        </w:tc>
        <w:tc>
          <w:tcPr>
            <w:tcW w:w="390" w:type="pct"/>
            <w:tcBorders>
              <w:top w:val="single" w:sz="4" w:space="0" w:color="auto"/>
              <w:left w:val="single" w:sz="4" w:space="0" w:color="auto"/>
              <w:bottom w:val="single" w:sz="4" w:space="0" w:color="auto"/>
              <w:right w:val="single" w:sz="4" w:space="0" w:color="auto"/>
            </w:tcBorders>
          </w:tcPr>
          <w:p w14:paraId="17BDBEC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20015,0</w:t>
            </w:r>
          </w:p>
        </w:tc>
        <w:tc>
          <w:tcPr>
            <w:tcW w:w="394" w:type="pct"/>
            <w:gridSpan w:val="2"/>
            <w:tcBorders>
              <w:top w:val="single" w:sz="4" w:space="0" w:color="auto"/>
              <w:left w:val="single" w:sz="4" w:space="0" w:color="auto"/>
              <w:bottom w:val="single" w:sz="4" w:space="0" w:color="auto"/>
              <w:right w:val="single" w:sz="4" w:space="0" w:color="auto"/>
            </w:tcBorders>
          </w:tcPr>
          <w:p w14:paraId="654BD26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20914,0</w:t>
            </w:r>
          </w:p>
        </w:tc>
        <w:tc>
          <w:tcPr>
            <w:tcW w:w="394" w:type="pct"/>
            <w:gridSpan w:val="2"/>
            <w:tcBorders>
              <w:top w:val="single" w:sz="4" w:space="0" w:color="auto"/>
              <w:left w:val="single" w:sz="4" w:space="0" w:color="auto"/>
              <w:bottom w:val="single" w:sz="4" w:space="0" w:color="auto"/>
              <w:right w:val="single" w:sz="4" w:space="0" w:color="auto"/>
            </w:tcBorders>
          </w:tcPr>
          <w:p w14:paraId="28D3563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22183,0</w:t>
            </w:r>
          </w:p>
        </w:tc>
      </w:tr>
      <w:tr w:rsidR="003811C7" w:rsidRPr="005E3144" w14:paraId="347B91F9"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2DBDC8CE"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64CD56A2"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tcPr>
          <w:p w14:paraId="34816FD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МКУК «КДЦ»</w:t>
            </w:r>
          </w:p>
        </w:tc>
        <w:tc>
          <w:tcPr>
            <w:tcW w:w="392" w:type="pct"/>
            <w:tcBorders>
              <w:top w:val="single" w:sz="4" w:space="0" w:color="auto"/>
              <w:left w:val="nil"/>
              <w:bottom w:val="single" w:sz="4" w:space="0" w:color="auto"/>
              <w:right w:val="single" w:sz="4" w:space="0" w:color="auto"/>
            </w:tcBorders>
          </w:tcPr>
          <w:p w14:paraId="64ACC05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9548,3</w:t>
            </w:r>
          </w:p>
        </w:tc>
        <w:tc>
          <w:tcPr>
            <w:tcW w:w="390" w:type="pct"/>
            <w:tcBorders>
              <w:top w:val="single" w:sz="4" w:space="0" w:color="auto"/>
              <w:left w:val="nil"/>
              <w:bottom w:val="single" w:sz="4" w:space="0" w:color="auto"/>
              <w:right w:val="single" w:sz="4" w:space="0" w:color="auto"/>
            </w:tcBorders>
          </w:tcPr>
          <w:p w14:paraId="525C4BC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13752,9</w:t>
            </w:r>
          </w:p>
        </w:tc>
        <w:tc>
          <w:tcPr>
            <w:tcW w:w="390" w:type="pct"/>
            <w:gridSpan w:val="2"/>
            <w:tcBorders>
              <w:top w:val="single" w:sz="4" w:space="0" w:color="auto"/>
              <w:left w:val="nil"/>
              <w:bottom w:val="single" w:sz="4" w:space="0" w:color="auto"/>
              <w:right w:val="single" w:sz="4" w:space="0" w:color="auto"/>
            </w:tcBorders>
          </w:tcPr>
          <w:p w14:paraId="39D51B7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20353,5</w:t>
            </w:r>
          </w:p>
        </w:tc>
        <w:tc>
          <w:tcPr>
            <w:tcW w:w="390" w:type="pct"/>
            <w:tcBorders>
              <w:top w:val="single" w:sz="4" w:space="0" w:color="auto"/>
              <w:left w:val="nil"/>
              <w:bottom w:val="single" w:sz="4" w:space="0" w:color="auto"/>
              <w:right w:val="single" w:sz="4" w:space="0" w:color="auto"/>
            </w:tcBorders>
          </w:tcPr>
          <w:p w14:paraId="3F8C7BB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18215,7</w:t>
            </w:r>
          </w:p>
        </w:tc>
        <w:tc>
          <w:tcPr>
            <w:tcW w:w="390" w:type="pct"/>
            <w:gridSpan w:val="2"/>
            <w:tcBorders>
              <w:top w:val="single" w:sz="4" w:space="0" w:color="auto"/>
              <w:left w:val="single" w:sz="4" w:space="0" w:color="auto"/>
              <w:bottom w:val="single" w:sz="4" w:space="0" w:color="auto"/>
              <w:right w:val="nil"/>
            </w:tcBorders>
          </w:tcPr>
          <w:p w14:paraId="0B72747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18300,8</w:t>
            </w:r>
          </w:p>
        </w:tc>
        <w:tc>
          <w:tcPr>
            <w:tcW w:w="390" w:type="pct"/>
            <w:tcBorders>
              <w:top w:val="single" w:sz="4" w:space="0" w:color="auto"/>
              <w:left w:val="single" w:sz="4" w:space="0" w:color="auto"/>
              <w:bottom w:val="single" w:sz="4" w:space="0" w:color="auto"/>
              <w:right w:val="single" w:sz="4" w:space="0" w:color="auto"/>
            </w:tcBorders>
          </w:tcPr>
          <w:p w14:paraId="40E9FAE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20015,0</w:t>
            </w:r>
          </w:p>
        </w:tc>
        <w:tc>
          <w:tcPr>
            <w:tcW w:w="394" w:type="pct"/>
            <w:gridSpan w:val="2"/>
            <w:tcBorders>
              <w:top w:val="single" w:sz="4" w:space="0" w:color="auto"/>
              <w:left w:val="single" w:sz="4" w:space="0" w:color="auto"/>
              <w:bottom w:val="single" w:sz="4" w:space="0" w:color="auto"/>
              <w:right w:val="single" w:sz="4" w:space="0" w:color="auto"/>
            </w:tcBorders>
          </w:tcPr>
          <w:p w14:paraId="6B4B405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20914,0</w:t>
            </w:r>
          </w:p>
        </w:tc>
        <w:tc>
          <w:tcPr>
            <w:tcW w:w="394" w:type="pct"/>
            <w:gridSpan w:val="2"/>
            <w:tcBorders>
              <w:top w:val="single" w:sz="4" w:space="0" w:color="auto"/>
              <w:left w:val="single" w:sz="4" w:space="0" w:color="auto"/>
              <w:bottom w:val="single" w:sz="4" w:space="0" w:color="auto"/>
              <w:right w:val="single" w:sz="4" w:space="0" w:color="auto"/>
            </w:tcBorders>
          </w:tcPr>
          <w:p w14:paraId="40EF397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22183,0</w:t>
            </w:r>
          </w:p>
        </w:tc>
      </w:tr>
      <w:tr w:rsidR="003811C7" w:rsidRPr="005E3144" w14:paraId="4B16DDB8"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039BC2D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3.1</w:t>
            </w:r>
          </w:p>
        </w:tc>
        <w:tc>
          <w:tcPr>
            <w:tcW w:w="520" w:type="pct"/>
            <w:vMerge w:val="restart"/>
            <w:tcBorders>
              <w:top w:val="nil"/>
              <w:left w:val="single" w:sz="4" w:space="0" w:color="auto"/>
              <w:right w:val="single" w:sz="4" w:space="0" w:color="auto"/>
            </w:tcBorders>
            <w:vAlign w:val="center"/>
          </w:tcPr>
          <w:p w14:paraId="098E939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Финансовое обеспечение деятельности подведомственных районных </w:t>
            </w:r>
            <w:r w:rsidRPr="005E3144">
              <w:rPr>
                <w:rFonts w:ascii="Times New Roman" w:hAnsi="Times New Roman" w:cs="Times New Roman"/>
                <w:sz w:val="24"/>
                <w:szCs w:val="24"/>
              </w:rPr>
              <w:lastRenderedPageBreak/>
              <w:t>учреждений культуры</w:t>
            </w:r>
          </w:p>
        </w:tc>
        <w:tc>
          <w:tcPr>
            <w:tcW w:w="561" w:type="pct"/>
            <w:tcBorders>
              <w:top w:val="single" w:sz="4" w:space="0" w:color="auto"/>
              <w:left w:val="nil"/>
              <w:bottom w:val="single" w:sz="4" w:space="0" w:color="auto"/>
              <w:right w:val="single" w:sz="4" w:space="0" w:color="auto"/>
            </w:tcBorders>
            <w:shd w:val="clear" w:color="auto" w:fill="FFFFFF"/>
            <w:vAlign w:val="bottom"/>
          </w:tcPr>
          <w:p w14:paraId="3DC0C76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Всего:</w:t>
            </w:r>
          </w:p>
        </w:tc>
        <w:tc>
          <w:tcPr>
            <w:tcW w:w="392" w:type="pct"/>
            <w:tcBorders>
              <w:top w:val="single" w:sz="4" w:space="0" w:color="auto"/>
              <w:left w:val="nil"/>
              <w:bottom w:val="single" w:sz="4" w:space="0" w:color="auto"/>
              <w:right w:val="single" w:sz="4" w:space="0" w:color="auto"/>
            </w:tcBorders>
            <w:vAlign w:val="bottom"/>
          </w:tcPr>
          <w:p w14:paraId="27AE48B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9548,3</w:t>
            </w:r>
          </w:p>
        </w:tc>
        <w:tc>
          <w:tcPr>
            <w:tcW w:w="390" w:type="pct"/>
            <w:tcBorders>
              <w:top w:val="single" w:sz="4" w:space="0" w:color="auto"/>
              <w:left w:val="nil"/>
              <w:bottom w:val="single" w:sz="4" w:space="0" w:color="auto"/>
              <w:right w:val="single" w:sz="4" w:space="0" w:color="auto"/>
            </w:tcBorders>
            <w:vAlign w:val="bottom"/>
          </w:tcPr>
          <w:p w14:paraId="6428FC0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13752,9</w:t>
            </w:r>
          </w:p>
        </w:tc>
        <w:tc>
          <w:tcPr>
            <w:tcW w:w="390" w:type="pct"/>
            <w:gridSpan w:val="2"/>
            <w:tcBorders>
              <w:top w:val="single" w:sz="4" w:space="0" w:color="auto"/>
              <w:left w:val="nil"/>
              <w:bottom w:val="single" w:sz="4" w:space="0" w:color="auto"/>
              <w:right w:val="single" w:sz="4" w:space="0" w:color="auto"/>
            </w:tcBorders>
            <w:vAlign w:val="bottom"/>
          </w:tcPr>
          <w:p w14:paraId="1358BCE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20353,5</w:t>
            </w:r>
          </w:p>
        </w:tc>
        <w:tc>
          <w:tcPr>
            <w:tcW w:w="390" w:type="pct"/>
            <w:tcBorders>
              <w:top w:val="single" w:sz="4" w:space="0" w:color="auto"/>
              <w:left w:val="nil"/>
              <w:bottom w:val="single" w:sz="4" w:space="0" w:color="auto"/>
              <w:right w:val="single" w:sz="4" w:space="0" w:color="auto"/>
            </w:tcBorders>
          </w:tcPr>
          <w:p w14:paraId="4E53E48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18215,7</w:t>
            </w:r>
          </w:p>
        </w:tc>
        <w:tc>
          <w:tcPr>
            <w:tcW w:w="390" w:type="pct"/>
            <w:gridSpan w:val="2"/>
            <w:tcBorders>
              <w:top w:val="single" w:sz="4" w:space="0" w:color="auto"/>
              <w:left w:val="single" w:sz="4" w:space="0" w:color="auto"/>
              <w:bottom w:val="single" w:sz="4" w:space="0" w:color="auto"/>
              <w:right w:val="nil"/>
            </w:tcBorders>
          </w:tcPr>
          <w:p w14:paraId="0371E2A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18300,8</w:t>
            </w:r>
          </w:p>
        </w:tc>
        <w:tc>
          <w:tcPr>
            <w:tcW w:w="390" w:type="pct"/>
            <w:tcBorders>
              <w:top w:val="single" w:sz="4" w:space="0" w:color="auto"/>
              <w:left w:val="single" w:sz="4" w:space="0" w:color="auto"/>
              <w:bottom w:val="single" w:sz="4" w:space="0" w:color="auto"/>
              <w:right w:val="single" w:sz="4" w:space="0" w:color="auto"/>
            </w:tcBorders>
          </w:tcPr>
          <w:p w14:paraId="43103C6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20015,0</w:t>
            </w:r>
          </w:p>
        </w:tc>
        <w:tc>
          <w:tcPr>
            <w:tcW w:w="394" w:type="pct"/>
            <w:gridSpan w:val="2"/>
            <w:tcBorders>
              <w:top w:val="single" w:sz="4" w:space="0" w:color="auto"/>
              <w:left w:val="single" w:sz="4" w:space="0" w:color="auto"/>
              <w:bottom w:val="single" w:sz="4" w:space="0" w:color="auto"/>
              <w:right w:val="single" w:sz="4" w:space="0" w:color="auto"/>
            </w:tcBorders>
          </w:tcPr>
          <w:p w14:paraId="60EA86F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20914,0</w:t>
            </w:r>
          </w:p>
        </w:tc>
        <w:tc>
          <w:tcPr>
            <w:tcW w:w="394" w:type="pct"/>
            <w:gridSpan w:val="2"/>
            <w:tcBorders>
              <w:top w:val="single" w:sz="4" w:space="0" w:color="auto"/>
              <w:left w:val="single" w:sz="4" w:space="0" w:color="auto"/>
              <w:bottom w:val="single" w:sz="4" w:space="0" w:color="auto"/>
              <w:right w:val="single" w:sz="4" w:space="0" w:color="auto"/>
            </w:tcBorders>
          </w:tcPr>
          <w:p w14:paraId="2049D25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22183,0</w:t>
            </w:r>
          </w:p>
        </w:tc>
      </w:tr>
      <w:tr w:rsidR="003811C7" w:rsidRPr="005E3144" w14:paraId="00FED3C0" w14:textId="77777777" w:rsidTr="00DA4AD2">
        <w:trPr>
          <w:gridAfter w:val="1"/>
          <w:wAfter w:w="20" w:type="pct"/>
          <w:trHeight w:val="1306"/>
          <w:jc w:val="center"/>
        </w:trPr>
        <w:tc>
          <w:tcPr>
            <w:tcW w:w="769" w:type="pct"/>
            <w:vMerge/>
            <w:tcBorders>
              <w:left w:val="single" w:sz="4" w:space="0" w:color="auto"/>
              <w:bottom w:val="single" w:sz="4" w:space="0" w:color="auto"/>
              <w:right w:val="single" w:sz="4" w:space="0" w:color="auto"/>
            </w:tcBorders>
            <w:vAlign w:val="center"/>
          </w:tcPr>
          <w:p w14:paraId="4744C9B0"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34FA49B8"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00EAD716" w14:textId="77777777" w:rsidR="003811C7" w:rsidRPr="005E3144" w:rsidRDefault="003811C7" w:rsidP="00570FFF">
            <w:pPr>
              <w:spacing w:after="0" w:line="240" w:lineRule="auto"/>
              <w:rPr>
                <w:rFonts w:ascii="Times New Roman" w:hAnsi="Times New Roman" w:cs="Times New Roman"/>
                <w:sz w:val="24"/>
                <w:szCs w:val="24"/>
              </w:rPr>
            </w:pPr>
          </w:p>
        </w:tc>
        <w:tc>
          <w:tcPr>
            <w:tcW w:w="392" w:type="pct"/>
            <w:tcBorders>
              <w:top w:val="single" w:sz="4" w:space="0" w:color="auto"/>
              <w:left w:val="nil"/>
              <w:bottom w:val="single" w:sz="4" w:space="0" w:color="auto"/>
              <w:right w:val="single" w:sz="4" w:space="0" w:color="auto"/>
            </w:tcBorders>
          </w:tcPr>
          <w:p w14:paraId="4C4A2628"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0" w:type="pct"/>
            <w:tcBorders>
              <w:top w:val="single" w:sz="4" w:space="0" w:color="auto"/>
              <w:left w:val="nil"/>
              <w:bottom w:val="single" w:sz="4" w:space="0" w:color="auto"/>
              <w:right w:val="single" w:sz="4" w:space="0" w:color="auto"/>
            </w:tcBorders>
          </w:tcPr>
          <w:p w14:paraId="53A6AB17"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0" w:type="pct"/>
            <w:gridSpan w:val="2"/>
            <w:tcBorders>
              <w:top w:val="single" w:sz="4" w:space="0" w:color="auto"/>
              <w:left w:val="nil"/>
              <w:bottom w:val="single" w:sz="4" w:space="0" w:color="auto"/>
              <w:right w:val="single" w:sz="4" w:space="0" w:color="auto"/>
            </w:tcBorders>
          </w:tcPr>
          <w:p w14:paraId="3BFE7F80"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390" w:type="pct"/>
            <w:tcBorders>
              <w:top w:val="single" w:sz="4" w:space="0" w:color="auto"/>
              <w:left w:val="nil"/>
              <w:bottom w:val="single" w:sz="4" w:space="0" w:color="auto"/>
              <w:right w:val="single" w:sz="4" w:space="0" w:color="auto"/>
            </w:tcBorders>
          </w:tcPr>
          <w:p w14:paraId="2D6E2BCA" w14:textId="77777777" w:rsidR="003811C7" w:rsidRPr="005E3144" w:rsidRDefault="003811C7" w:rsidP="00570FFF">
            <w:pPr>
              <w:spacing w:after="0" w:line="240" w:lineRule="auto"/>
              <w:rPr>
                <w:rFonts w:ascii="Times New Roman" w:hAnsi="Times New Roman" w:cs="Times New Roman"/>
                <w:sz w:val="24"/>
                <w:szCs w:val="24"/>
              </w:rPr>
            </w:pPr>
          </w:p>
        </w:tc>
        <w:tc>
          <w:tcPr>
            <w:tcW w:w="390" w:type="pct"/>
            <w:gridSpan w:val="2"/>
            <w:tcBorders>
              <w:top w:val="single" w:sz="4" w:space="0" w:color="auto"/>
              <w:left w:val="single" w:sz="4" w:space="0" w:color="auto"/>
              <w:bottom w:val="single" w:sz="4" w:space="0" w:color="auto"/>
              <w:right w:val="nil"/>
            </w:tcBorders>
          </w:tcPr>
          <w:p w14:paraId="7692B980" w14:textId="77777777" w:rsidR="003811C7" w:rsidRPr="005E3144" w:rsidRDefault="003811C7" w:rsidP="00570FFF">
            <w:pPr>
              <w:spacing w:after="0" w:line="240" w:lineRule="auto"/>
              <w:rPr>
                <w:rFonts w:ascii="Times New Roman" w:hAnsi="Times New Roman" w:cs="Times New Roman"/>
                <w:sz w:val="24"/>
                <w:szCs w:val="24"/>
              </w:rPr>
            </w:pPr>
          </w:p>
        </w:tc>
        <w:tc>
          <w:tcPr>
            <w:tcW w:w="390" w:type="pct"/>
            <w:tcBorders>
              <w:top w:val="single" w:sz="4" w:space="0" w:color="auto"/>
              <w:left w:val="single" w:sz="4" w:space="0" w:color="auto"/>
              <w:bottom w:val="single" w:sz="4" w:space="0" w:color="auto"/>
              <w:right w:val="single" w:sz="4" w:space="0" w:color="auto"/>
            </w:tcBorders>
          </w:tcPr>
          <w:p w14:paraId="75E34A86" w14:textId="77777777" w:rsidR="003811C7" w:rsidRPr="005E3144" w:rsidRDefault="003811C7" w:rsidP="00570FFF">
            <w:pPr>
              <w:spacing w:after="0" w:line="240" w:lineRule="auto"/>
              <w:rPr>
                <w:rFonts w:ascii="Times New Roman" w:hAnsi="Times New Roman" w:cs="Times New Roman"/>
                <w:sz w:val="24"/>
                <w:szCs w:val="24"/>
              </w:rPr>
            </w:pPr>
          </w:p>
        </w:tc>
        <w:tc>
          <w:tcPr>
            <w:tcW w:w="394" w:type="pct"/>
            <w:gridSpan w:val="2"/>
            <w:tcBorders>
              <w:top w:val="single" w:sz="4" w:space="0" w:color="auto"/>
              <w:left w:val="single" w:sz="4" w:space="0" w:color="auto"/>
              <w:bottom w:val="single" w:sz="4" w:space="0" w:color="auto"/>
              <w:right w:val="single" w:sz="4" w:space="0" w:color="auto"/>
            </w:tcBorders>
          </w:tcPr>
          <w:p w14:paraId="2BAEED98" w14:textId="77777777" w:rsidR="003811C7" w:rsidRPr="005E3144" w:rsidRDefault="003811C7" w:rsidP="00570FFF">
            <w:pPr>
              <w:spacing w:after="0" w:line="240" w:lineRule="auto"/>
              <w:rPr>
                <w:rFonts w:ascii="Times New Roman" w:hAnsi="Times New Roman" w:cs="Times New Roman"/>
                <w:sz w:val="24"/>
                <w:szCs w:val="24"/>
              </w:rPr>
            </w:pPr>
          </w:p>
        </w:tc>
        <w:tc>
          <w:tcPr>
            <w:tcW w:w="394" w:type="pct"/>
            <w:gridSpan w:val="2"/>
            <w:tcBorders>
              <w:top w:val="single" w:sz="4" w:space="0" w:color="auto"/>
              <w:left w:val="single" w:sz="4" w:space="0" w:color="auto"/>
              <w:bottom w:val="single" w:sz="4" w:space="0" w:color="auto"/>
              <w:right w:val="single" w:sz="4" w:space="0" w:color="auto"/>
            </w:tcBorders>
          </w:tcPr>
          <w:p w14:paraId="70DD9DE2" w14:textId="77777777" w:rsidR="003811C7" w:rsidRPr="005E3144" w:rsidRDefault="003811C7" w:rsidP="00570FFF">
            <w:pPr>
              <w:spacing w:after="0" w:line="240" w:lineRule="auto"/>
              <w:rPr>
                <w:rFonts w:ascii="Times New Roman" w:hAnsi="Times New Roman" w:cs="Times New Roman"/>
                <w:sz w:val="24"/>
                <w:szCs w:val="24"/>
              </w:rPr>
            </w:pPr>
          </w:p>
        </w:tc>
      </w:tr>
      <w:tr w:rsidR="003811C7" w:rsidRPr="005E3144" w14:paraId="3FF46C40" w14:textId="77777777" w:rsidTr="00DA4AD2">
        <w:trPr>
          <w:gridAfter w:val="1"/>
          <w:wAfter w:w="20" w:type="pct"/>
          <w:trHeight w:val="1685"/>
          <w:jc w:val="center"/>
        </w:trPr>
        <w:tc>
          <w:tcPr>
            <w:tcW w:w="769" w:type="pct"/>
            <w:vMerge/>
            <w:tcBorders>
              <w:left w:val="single" w:sz="4" w:space="0" w:color="auto"/>
              <w:bottom w:val="single" w:sz="4" w:space="0" w:color="auto"/>
              <w:right w:val="single" w:sz="4" w:space="0" w:color="auto"/>
            </w:tcBorders>
            <w:vAlign w:val="center"/>
          </w:tcPr>
          <w:p w14:paraId="4B0E2EE9"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7A2A8964"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4CE5CA72"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МКУК «КДЦ»</w:t>
            </w:r>
          </w:p>
        </w:tc>
        <w:tc>
          <w:tcPr>
            <w:tcW w:w="392" w:type="pct"/>
            <w:tcBorders>
              <w:top w:val="single" w:sz="4" w:space="0" w:color="auto"/>
              <w:left w:val="nil"/>
              <w:bottom w:val="single" w:sz="4" w:space="0" w:color="auto"/>
              <w:right w:val="single" w:sz="4" w:space="0" w:color="auto"/>
            </w:tcBorders>
          </w:tcPr>
          <w:p w14:paraId="269460D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9548,3</w:t>
            </w:r>
          </w:p>
        </w:tc>
        <w:tc>
          <w:tcPr>
            <w:tcW w:w="390" w:type="pct"/>
            <w:tcBorders>
              <w:top w:val="single" w:sz="4" w:space="0" w:color="auto"/>
              <w:left w:val="nil"/>
              <w:bottom w:val="single" w:sz="4" w:space="0" w:color="auto"/>
              <w:right w:val="single" w:sz="4" w:space="0" w:color="auto"/>
            </w:tcBorders>
          </w:tcPr>
          <w:p w14:paraId="2553E16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13752,9</w:t>
            </w:r>
          </w:p>
        </w:tc>
        <w:tc>
          <w:tcPr>
            <w:tcW w:w="390" w:type="pct"/>
            <w:gridSpan w:val="2"/>
            <w:tcBorders>
              <w:top w:val="single" w:sz="4" w:space="0" w:color="auto"/>
              <w:left w:val="nil"/>
              <w:bottom w:val="single" w:sz="4" w:space="0" w:color="auto"/>
              <w:right w:val="single" w:sz="4" w:space="0" w:color="auto"/>
            </w:tcBorders>
          </w:tcPr>
          <w:p w14:paraId="1DFA5F2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20353,5</w:t>
            </w:r>
          </w:p>
        </w:tc>
        <w:tc>
          <w:tcPr>
            <w:tcW w:w="390" w:type="pct"/>
            <w:tcBorders>
              <w:top w:val="single" w:sz="4" w:space="0" w:color="auto"/>
              <w:left w:val="nil"/>
              <w:bottom w:val="single" w:sz="4" w:space="0" w:color="auto"/>
              <w:right w:val="single" w:sz="4" w:space="0" w:color="auto"/>
            </w:tcBorders>
          </w:tcPr>
          <w:p w14:paraId="2921C40C"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18215,7</w:t>
            </w:r>
          </w:p>
        </w:tc>
        <w:tc>
          <w:tcPr>
            <w:tcW w:w="390" w:type="pct"/>
            <w:gridSpan w:val="2"/>
            <w:tcBorders>
              <w:top w:val="single" w:sz="4" w:space="0" w:color="auto"/>
              <w:left w:val="single" w:sz="4" w:space="0" w:color="auto"/>
              <w:bottom w:val="single" w:sz="4" w:space="0" w:color="auto"/>
              <w:right w:val="nil"/>
            </w:tcBorders>
          </w:tcPr>
          <w:p w14:paraId="0F6AC885"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18300,8</w:t>
            </w:r>
          </w:p>
        </w:tc>
        <w:tc>
          <w:tcPr>
            <w:tcW w:w="390" w:type="pct"/>
            <w:tcBorders>
              <w:top w:val="single" w:sz="4" w:space="0" w:color="auto"/>
              <w:left w:val="single" w:sz="4" w:space="0" w:color="auto"/>
              <w:bottom w:val="single" w:sz="4" w:space="0" w:color="auto"/>
              <w:right w:val="single" w:sz="4" w:space="0" w:color="auto"/>
            </w:tcBorders>
          </w:tcPr>
          <w:p w14:paraId="0E9B46B9"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20015,0</w:t>
            </w:r>
          </w:p>
        </w:tc>
        <w:tc>
          <w:tcPr>
            <w:tcW w:w="394" w:type="pct"/>
            <w:gridSpan w:val="2"/>
            <w:tcBorders>
              <w:top w:val="single" w:sz="4" w:space="0" w:color="auto"/>
              <w:left w:val="single" w:sz="4" w:space="0" w:color="auto"/>
              <w:bottom w:val="single" w:sz="4" w:space="0" w:color="auto"/>
              <w:right w:val="single" w:sz="4" w:space="0" w:color="auto"/>
            </w:tcBorders>
          </w:tcPr>
          <w:p w14:paraId="75F4E7B8"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20914,0</w:t>
            </w:r>
          </w:p>
        </w:tc>
        <w:tc>
          <w:tcPr>
            <w:tcW w:w="394" w:type="pct"/>
            <w:gridSpan w:val="2"/>
            <w:tcBorders>
              <w:top w:val="single" w:sz="4" w:space="0" w:color="auto"/>
              <w:left w:val="single" w:sz="4" w:space="0" w:color="auto"/>
              <w:bottom w:val="single" w:sz="4" w:space="0" w:color="auto"/>
              <w:right w:val="single" w:sz="4" w:space="0" w:color="auto"/>
            </w:tcBorders>
          </w:tcPr>
          <w:p w14:paraId="4F6A66BE" w14:textId="77777777" w:rsidR="003811C7" w:rsidRPr="005E3144" w:rsidRDefault="003811C7" w:rsidP="00570FFF">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22183,0</w:t>
            </w:r>
          </w:p>
        </w:tc>
      </w:tr>
      <w:tr w:rsidR="003811C7" w:rsidRPr="005E3144" w14:paraId="2AFF725C"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1EE9BC4D"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ПОДПРОГРАММА 4</w:t>
            </w:r>
          </w:p>
        </w:tc>
        <w:tc>
          <w:tcPr>
            <w:tcW w:w="520" w:type="pct"/>
            <w:vMerge w:val="restart"/>
            <w:tcBorders>
              <w:top w:val="nil"/>
              <w:left w:val="single" w:sz="4" w:space="0" w:color="auto"/>
              <w:right w:val="single" w:sz="4" w:space="0" w:color="auto"/>
            </w:tcBorders>
            <w:vAlign w:val="center"/>
          </w:tcPr>
          <w:p w14:paraId="07E9A2C7" w14:textId="77777777" w:rsidR="003811C7" w:rsidRPr="005E3144" w:rsidRDefault="003811C7" w:rsidP="00570FFF">
            <w:pPr>
              <w:spacing w:after="0" w:line="240" w:lineRule="auto"/>
              <w:jc w:val="both"/>
              <w:rPr>
                <w:rFonts w:ascii="Times New Roman" w:hAnsi="Times New Roman" w:cs="Times New Roman"/>
                <w:b/>
                <w:sz w:val="24"/>
                <w:szCs w:val="24"/>
              </w:rPr>
            </w:pPr>
            <w:r w:rsidRPr="005E3144">
              <w:rPr>
                <w:rFonts w:ascii="Times New Roman" w:hAnsi="Times New Roman" w:cs="Times New Roman"/>
                <w:b/>
                <w:sz w:val="24"/>
                <w:szCs w:val="24"/>
              </w:rPr>
              <w:t>«Развитие библиотечного обслуживания населения»</w:t>
            </w:r>
          </w:p>
        </w:tc>
        <w:tc>
          <w:tcPr>
            <w:tcW w:w="561" w:type="pct"/>
            <w:tcBorders>
              <w:top w:val="single" w:sz="4" w:space="0" w:color="auto"/>
              <w:left w:val="nil"/>
              <w:bottom w:val="single" w:sz="4" w:space="0" w:color="auto"/>
              <w:right w:val="single" w:sz="4" w:space="0" w:color="auto"/>
            </w:tcBorders>
            <w:shd w:val="clear" w:color="auto" w:fill="FFFFFF"/>
            <w:vAlign w:val="bottom"/>
          </w:tcPr>
          <w:p w14:paraId="291666BD"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5B702E3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10921,7</w:t>
            </w:r>
          </w:p>
        </w:tc>
        <w:tc>
          <w:tcPr>
            <w:tcW w:w="390" w:type="pct"/>
            <w:tcBorders>
              <w:top w:val="single" w:sz="4" w:space="0" w:color="auto"/>
              <w:left w:val="nil"/>
              <w:bottom w:val="single" w:sz="4" w:space="0" w:color="auto"/>
              <w:right w:val="single" w:sz="4" w:space="0" w:color="auto"/>
            </w:tcBorders>
          </w:tcPr>
          <w:p w14:paraId="79A9A76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11634,1</w:t>
            </w:r>
          </w:p>
        </w:tc>
        <w:tc>
          <w:tcPr>
            <w:tcW w:w="390" w:type="pct"/>
            <w:gridSpan w:val="2"/>
            <w:tcBorders>
              <w:top w:val="single" w:sz="4" w:space="0" w:color="auto"/>
              <w:left w:val="nil"/>
              <w:bottom w:val="single" w:sz="4" w:space="0" w:color="auto"/>
              <w:right w:val="single" w:sz="4" w:space="0" w:color="auto"/>
            </w:tcBorders>
          </w:tcPr>
          <w:p w14:paraId="7C87254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14198,8</w:t>
            </w:r>
          </w:p>
        </w:tc>
        <w:tc>
          <w:tcPr>
            <w:tcW w:w="390" w:type="pct"/>
            <w:tcBorders>
              <w:top w:val="single" w:sz="4" w:space="0" w:color="auto"/>
              <w:left w:val="nil"/>
              <w:bottom w:val="single" w:sz="4" w:space="0" w:color="auto"/>
              <w:right w:val="single" w:sz="4" w:space="0" w:color="auto"/>
            </w:tcBorders>
          </w:tcPr>
          <w:p w14:paraId="67AEFEEB"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15072,5</w:t>
            </w:r>
          </w:p>
        </w:tc>
        <w:tc>
          <w:tcPr>
            <w:tcW w:w="390" w:type="pct"/>
            <w:gridSpan w:val="2"/>
            <w:tcBorders>
              <w:top w:val="single" w:sz="4" w:space="0" w:color="auto"/>
              <w:left w:val="single" w:sz="4" w:space="0" w:color="auto"/>
              <w:bottom w:val="single" w:sz="4" w:space="0" w:color="auto"/>
              <w:right w:val="nil"/>
            </w:tcBorders>
            <w:vAlign w:val="bottom"/>
          </w:tcPr>
          <w:p w14:paraId="3F7678A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15879,2</w:t>
            </w:r>
          </w:p>
        </w:tc>
        <w:tc>
          <w:tcPr>
            <w:tcW w:w="390" w:type="pct"/>
            <w:tcBorders>
              <w:top w:val="single" w:sz="4" w:space="0" w:color="auto"/>
              <w:left w:val="single" w:sz="4" w:space="0" w:color="auto"/>
              <w:bottom w:val="single" w:sz="4" w:space="0" w:color="auto"/>
              <w:right w:val="single" w:sz="4" w:space="0" w:color="auto"/>
            </w:tcBorders>
            <w:vAlign w:val="bottom"/>
          </w:tcPr>
          <w:p w14:paraId="3EFE8A9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17255,5</w:t>
            </w:r>
          </w:p>
        </w:tc>
        <w:tc>
          <w:tcPr>
            <w:tcW w:w="394" w:type="pct"/>
            <w:gridSpan w:val="2"/>
            <w:tcBorders>
              <w:top w:val="single" w:sz="4" w:space="0" w:color="auto"/>
              <w:left w:val="single" w:sz="4" w:space="0" w:color="auto"/>
              <w:bottom w:val="single" w:sz="4" w:space="0" w:color="auto"/>
              <w:right w:val="single" w:sz="4" w:space="0" w:color="auto"/>
            </w:tcBorders>
          </w:tcPr>
          <w:p w14:paraId="46185F8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18700,5</w:t>
            </w:r>
          </w:p>
        </w:tc>
        <w:tc>
          <w:tcPr>
            <w:tcW w:w="394" w:type="pct"/>
            <w:gridSpan w:val="2"/>
            <w:tcBorders>
              <w:top w:val="single" w:sz="4" w:space="0" w:color="auto"/>
              <w:left w:val="single" w:sz="4" w:space="0" w:color="auto"/>
              <w:bottom w:val="single" w:sz="4" w:space="0" w:color="auto"/>
              <w:right w:val="single" w:sz="4" w:space="0" w:color="auto"/>
            </w:tcBorders>
          </w:tcPr>
          <w:p w14:paraId="3014DA17"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20155,7</w:t>
            </w:r>
          </w:p>
        </w:tc>
      </w:tr>
      <w:tr w:rsidR="003811C7" w:rsidRPr="005E3144" w14:paraId="025BBAD4"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24D2EA45"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4A723168"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19DE428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МКУК «Каширская районная межпоселенческая центральная библиотека»</w:t>
            </w:r>
          </w:p>
        </w:tc>
        <w:tc>
          <w:tcPr>
            <w:tcW w:w="392" w:type="pct"/>
            <w:tcBorders>
              <w:top w:val="single" w:sz="4" w:space="0" w:color="auto"/>
              <w:left w:val="nil"/>
              <w:bottom w:val="single" w:sz="4" w:space="0" w:color="auto"/>
              <w:right w:val="single" w:sz="4" w:space="0" w:color="auto"/>
            </w:tcBorders>
          </w:tcPr>
          <w:p w14:paraId="7EAB873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10921,7</w:t>
            </w:r>
          </w:p>
        </w:tc>
        <w:tc>
          <w:tcPr>
            <w:tcW w:w="390" w:type="pct"/>
            <w:tcBorders>
              <w:top w:val="single" w:sz="4" w:space="0" w:color="auto"/>
              <w:left w:val="nil"/>
              <w:bottom w:val="single" w:sz="4" w:space="0" w:color="auto"/>
              <w:right w:val="single" w:sz="4" w:space="0" w:color="auto"/>
            </w:tcBorders>
          </w:tcPr>
          <w:p w14:paraId="156F361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11634,1</w:t>
            </w:r>
          </w:p>
        </w:tc>
        <w:tc>
          <w:tcPr>
            <w:tcW w:w="390" w:type="pct"/>
            <w:gridSpan w:val="2"/>
            <w:tcBorders>
              <w:top w:val="single" w:sz="4" w:space="0" w:color="auto"/>
              <w:left w:val="nil"/>
              <w:bottom w:val="single" w:sz="4" w:space="0" w:color="auto"/>
              <w:right w:val="single" w:sz="4" w:space="0" w:color="auto"/>
            </w:tcBorders>
          </w:tcPr>
          <w:p w14:paraId="667A62B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14198,8</w:t>
            </w:r>
          </w:p>
        </w:tc>
        <w:tc>
          <w:tcPr>
            <w:tcW w:w="390" w:type="pct"/>
            <w:tcBorders>
              <w:top w:val="single" w:sz="4" w:space="0" w:color="auto"/>
              <w:left w:val="nil"/>
              <w:bottom w:val="single" w:sz="4" w:space="0" w:color="auto"/>
              <w:right w:val="single" w:sz="4" w:space="0" w:color="auto"/>
            </w:tcBorders>
          </w:tcPr>
          <w:p w14:paraId="002A3BA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15072,5</w:t>
            </w:r>
          </w:p>
        </w:tc>
        <w:tc>
          <w:tcPr>
            <w:tcW w:w="390" w:type="pct"/>
            <w:gridSpan w:val="2"/>
            <w:tcBorders>
              <w:top w:val="single" w:sz="4" w:space="0" w:color="auto"/>
              <w:left w:val="single" w:sz="4" w:space="0" w:color="auto"/>
              <w:bottom w:val="single" w:sz="4" w:space="0" w:color="auto"/>
              <w:right w:val="nil"/>
            </w:tcBorders>
          </w:tcPr>
          <w:p w14:paraId="6F3F7DC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15879,2</w:t>
            </w:r>
          </w:p>
        </w:tc>
        <w:tc>
          <w:tcPr>
            <w:tcW w:w="390" w:type="pct"/>
            <w:tcBorders>
              <w:top w:val="single" w:sz="4" w:space="0" w:color="auto"/>
              <w:left w:val="single" w:sz="4" w:space="0" w:color="auto"/>
              <w:bottom w:val="single" w:sz="4" w:space="0" w:color="auto"/>
              <w:right w:val="single" w:sz="4" w:space="0" w:color="auto"/>
            </w:tcBorders>
          </w:tcPr>
          <w:p w14:paraId="71CA6FF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17255,5</w:t>
            </w:r>
          </w:p>
        </w:tc>
        <w:tc>
          <w:tcPr>
            <w:tcW w:w="394" w:type="pct"/>
            <w:gridSpan w:val="2"/>
            <w:tcBorders>
              <w:top w:val="single" w:sz="4" w:space="0" w:color="auto"/>
              <w:left w:val="single" w:sz="4" w:space="0" w:color="auto"/>
              <w:bottom w:val="single" w:sz="4" w:space="0" w:color="auto"/>
              <w:right w:val="single" w:sz="4" w:space="0" w:color="auto"/>
            </w:tcBorders>
          </w:tcPr>
          <w:p w14:paraId="7E36A2C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18700,5</w:t>
            </w:r>
          </w:p>
        </w:tc>
        <w:tc>
          <w:tcPr>
            <w:tcW w:w="394" w:type="pct"/>
            <w:gridSpan w:val="2"/>
            <w:tcBorders>
              <w:top w:val="single" w:sz="4" w:space="0" w:color="auto"/>
              <w:left w:val="single" w:sz="4" w:space="0" w:color="auto"/>
              <w:bottom w:val="single" w:sz="4" w:space="0" w:color="auto"/>
              <w:right w:val="single" w:sz="4" w:space="0" w:color="auto"/>
            </w:tcBorders>
          </w:tcPr>
          <w:p w14:paraId="110EDDB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20155,7</w:t>
            </w:r>
          </w:p>
        </w:tc>
      </w:tr>
      <w:tr w:rsidR="003811C7" w:rsidRPr="005E3144" w14:paraId="03838E5C"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141AFD3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4.1</w:t>
            </w:r>
          </w:p>
        </w:tc>
        <w:tc>
          <w:tcPr>
            <w:tcW w:w="520" w:type="pct"/>
            <w:vMerge w:val="restart"/>
            <w:tcBorders>
              <w:top w:val="nil"/>
              <w:left w:val="single" w:sz="4" w:space="0" w:color="auto"/>
              <w:right w:val="single" w:sz="4" w:space="0" w:color="auto"/>
            </w:tcBorders>
            <w:vAlign w:val="center"/>
          </w:tcPr>
          <w:p w14:paraId="6A718C5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деятельности МКУК «Каширская районная межпоселенческая центральная библиотека»</w:t>
            </w:r>
          </w:p>
        </w:tc>
        <w:tc>
          <w:tcPr>
            <w:tcW w:w="561" w:type="pct"/>
            <w:tcBorders>
              <w:top w:val="single" w:sz="4" w:space="0" w:color="auto"/>
              <w:left w:val="nil"/>
              <w:bottom w:val="single" w:sz="4" w:space="0" w:color="auto"/>
              <w:right w:val="single" w:sz="4" w:space="0" w:color="auto"/>
            </w:tcBorders>
            <w:shd w:val="clear" w:color="auto" w:fill="FFFFFF"/>
            <w:vAlign w:val="bottom"/>
          </w:tcPr>
          <w:p w14:paraId="2121B02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246FE47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10921,7</w:t>
            </w:r>
          </w:p>
        </w:tc>
        <w:tc>
          <w:tcPr>
            <w:tcW w:w="390" w:type="pct"/>
            <w:tcBorders>
              <w:top w:val="single" w:sz="4" w:space="0" w:color="auto"/>
              <w:left w:val="nil"/>
              <w:bottom w:val="single" w:sz="4" w:space="0" w:color="auto"/>
              <w:right w:val="single" w:sz="4" w:space="0" w:color="auto"/>
            </w:tcBorders>
          </w:tcPr>
          <w:p w14:paraId="739CA5AF"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11634,1</w:t>
            </w:r>
          </w:p>
        </w:tc>
        <w:tc>
          <w:tcPr>
            <w:tcW w:w="390" w:type="pct"/>
            <w:gridSpan w:val="2"/>
            <w:tcBorders>
              <w:top w:val="single" w:sz="4" w:space="0" w:color="auto"/>
              <w:left w:val="nil"/>
              <w:bottom w:val="single" w:sz="4" w:space="0" w:color="auto"/>
              <w:right w:val="single" w:sz="4" w:space="0" w:color="auto"/>
            </w:tcBorders>
          </w:tcPr>
          <w:p w14:paraId="5B8D1F76"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14198,8</w:t>
            </w:r>
          </w:p>
        </w:tc>
        <w:tc>
          <w:tcPr>
            <w:tcW w:w="390" w:type="pct"/>
            <w:tcBorders>
              <w:top w:val="single" w:sz="4" w:space="0" w:color="auto"/>
              <w:left w:val="nil"/>
              <w:bottom w:val="single" w:sz="4" w:space="0" w:color="auto"/>
              <w:right w:val="single" w:sz="4" w:space="0" w:color="auto"/>
            </w:tcBorders>
          </w:tcPr>
          <w:p w14:paraId="4FFCD97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15072,5</w:t>
            </w:r>
          </w:p>
        </w:tc>
        <w:tc>
          <w:tcPr>
            <w:tcW w:w="390" w:type="pct"/>
            <w:gridSpan w:val="2"/>
            <w:tcBorders>
              <w:top w:val="single" w:sz="4" w:space="0" w:color="auto"/>
              <w:left w:val="single" w:sz="4" w:space="0" w:color="auto"/>
              <w:bottom w:val="single" w:sz="4" w:space="0" w:color="auto"/>
              <w:right w:val="nil"/>
            </w:tcBorders>
          </w:tcPr>
          <w:p w14:paraId="323098A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15879,2</w:t>
            </w:r>
          </w:p>
        </w:tc>
        <w:tc>
          <w:tcPr>
            <w:tcW w:w="390" w:type="pct"/>
            <w:tcBorders>
              <w:top w:val="single" w:sz="4" w:space="0" w:color="auto"/>
              <w:left w:val="single" w:sz="4" w:space="0" w:color="auto"/>
              <w:bottom w:val="single" w:sz="4" w:space="0" w:color="auto"/>
              <w:right w:val="single" w:sz="4" w:space="0" w:color="auto"/>
            </w:tcBorders>
          </w:tcPr>
          <w:p w14:paraId="0D5C3AD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17255,5</w:t>
            </w:r>
          </w:p>
        </w:tc>
        <w:tc>
          <w:tcPr>
            <w:tcW w:w="394" w:type="pct"/>
            <w:gridSpan w:val="2"/>
            <w:tcBorders>
              <w:top w:val="single" w:sz="4" w:space="0" w:color="auto"/>
              <w:left w:val="single" w:sz="4" w:space="0" w:color="auto"/>
              <w:bottom w:val="single" w:sz="4" w:space="0" w:color="auto"/>
              <w:right w:val="single" w:sz="4" w:space="0" w:color="auto"/>
            </w:tcBorders>
          </w:tcPr>
          <w:p w14:paraId="264B437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18700,5</w:t>
            </w:r>
          </w:p>
        </w:tc>
        <w:tc>
          <w:tcPr>
            <w:tcW w:w="394" w:type="pct"/>
            <w:gridSpan w:val="2"/>
            <w:tcBorders>
              <w:top w:val="single" w:sz="4" w:space="0" w:color="auto"/>
              <w:left w:val="single" w:sz="4" w:space="0" w:color="auto"/>
              <w:bottom w:val="single" w:sz="4" w:space="0" w:color="auto"/>
              <w:right w:val="single" w:sz="4" w:space="0" w:color="auto"/>
            </w:tcBorders>
          </w:tcPr>
          <w:p w14:paraId="30673C5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20155,7</w:t>
            </w:r>
          </w:p>
        </w:tc>
      </w:tr>
      <w:tr w:rsidR="003811C7" w:rsidRPr="005E3144" w14:paraId="0C22D209"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68F91957"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374E081B"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4799C40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МКУК «Каширская районная межпоселенческая центральная библиотека»</w:t>
            </w:r>
          </w:p>
        </w:tc>
        <w:tc>
          <w:tcPr>
            <w:tcW w:w="392" w:type="pct"/>
            <w:tcBorders>
              <w:top w:val="single" w:sz="4" w:space="0" w:color="auto"/>
              <w:left w:val="nil"/>
              <w:bottom w:val="single" w:sz="4" w:space="0" w:color="auto"/>
              <w:right w:val="single" w:sz="4" w:space="0" w:color="auto"/>
            </w:tcBorders>
          </w:tcPr>
          <w:p w14:paraId="71033B8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10921,7</w:t>
            </w:r>
          </w:p>
        </w:tc>
        <w:tc>
          <w:tcPr>
            <w:tcW w:w="390" w:type="pct"/>
            <w:tcBorders>
              <w:top w:val="single" w:sz="4" w:space="0" w:color="auto"/>
              <w:left w:val="nil"/>
              <w:bottom w:val="single" w:sz="4" w:space="0" w:color="auto"/>
              <w:right w:val="single" w:sz="4" w:space="0" w:color="auto"/>
            </w:tcBorders>
          </w:tcPr>
          <w:p w14:paraId="240FA03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11634,1</w:t>
            </w:r>
          </w:p>
        </w:tc>
        <w:tc>
          <w:tcPr>
            <w:tcW w:w="390" w:type="pct"/>
            <w:gridSpan w:val="2"/>
            <w:tcBorders>
              <w:top w:val="single" w:sz="4" w:space="0" w:color="auto"/>
              <w:left w:val="nil"/>
              <w:bottom w:val="single" w:sz="4" w:space="0" w:color="auto"/>
              <w:right w:val="single" w:sz="4" w:space="0" w:color="auto"/>
            </w:tcBorders>
          </w:tcPr>
          <w:p w14:paraId="0681D5F8"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14198,8</w:t>
            </w:r>
          </w:p>
        </w:tc>
        <w:tc>
          <w:tcPr>
            <w:tcW w:w="390" w:type="pct"/>
            <w:tcBorders>
              <w:top w:val="single" w:sz="4" w:space="0" w:color="auto"/>
              <w:left w:val="nil"/>
              <w:bottom w:val="single" w:sz="4" w:space="0" w:color="auto"/>
              <w:right w:val="single" w:sz="4" w:space="0" w:color="auto"/>
            </w:tcBorders>
          </w:tcPr>
          <w:p w14:paraId="3DFA2DDC"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15072,5</w:t>
            </w:r>
          </w:p>
        </w:tc>
        <w:tc>
          <w:tcPr>
            <w:tcW w:w="390" w:type="pct"/>
            <w:gridSpan w:val="2"/>
            <w:tcBorders>
              <w:top w:val="single" w:sz="4" w:space="0" w:color="auto"/>
              <w:left w:val="single" w:sz="4" w:space="0" w:color="auto"/>
              <w:bottom w:val="single" w:sz="4" w:space="0" w:color="auto"/>
              <w:right w:val="nil"/>
            </w:tcBorders>
          </w:tcPr>
          <w:p w14:paraId="41BE358D"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15879,2</w:t>
            </w:r>
          </w:p>
        </w:tc>
        <w:tc>
          <w:tcPr>
            <w:tcW w:w="390" w:type="pct"/>
            <w:tcBorders>
              <w:top w:val="single" w:sz="4" w:space="0" w:color="auto"/>
              <w:left w:val="single" w:sz="4" w:space="0" w:color="auto"/>
              <w:bottom w:val="single" w:sz="4" w:space="0" w:color="auto"/>
              <w:right w:val="single" w:sz="4" w:space="0" w:color="auto"/>
            </w:tcBorders>
          </w:tcPr>
          <w:p w14:paraId="391939E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17255,5</w:t>
            </w:r>
          </w:p>
        </w:tc>
        <w:tc>
          <w:tcPr>
            <w:tcW w:w="394" w:type="pct"/>
            <w:gridSpan w:val="2"/>
            <w:tcBorders>
              <w:top w:val="single" w:sz="4" w:space="0" w:color="auto"/>
              <w:left w:val="single" w:sz="4" w:space="0" w:color="auto"/>
              <w:bottom w:val="single" w:sz="4" w:space="0" w:color="auto"/>
              <w:right w:val="single" w:sz="4" w:space="0" w:color="auto"/>
            </w:tcBorders>
          </w:tcPr>
          <w:p w14:paraId="17CEA73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18700,5</w:t>
            </w:r>
          </w:p>
        </w:tc>
        <w:tc>
          <w:tcPr>
            <w:tcW w:w="394" w:type="pct"/>
            <w:gridSpan w:val="2"/>
            <w:tcBorders>
              <w:top w:val="single" w:sz="4" w:space="0" w:color="auto"/>
              <w:left w:val="single" w:sz="4" w:space="0" w:color="auto"/>
              <w:bottom w:val="single" w:sz="4" w:space="0" w:color="auto"/>
              <w:right w:val="single" w:sz="4" w:space="0" w:color="auto"/>
            </w:tcBorders>
          </w:tcPr>
          <w:p w14:paraId="6DF2869B"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20155,7</w:t>
            </w:r>
          </w:p>
        </w:tc>
      </w:tr>
      <w:tr w:rsidR="003811C7" w:rsidRPr="005E3144" w14:paraId="0DA4C7FB"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2EE0622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ПОДПРОГРАММА 5</w:t>
            </w:r>
          </w:p>
        </w:tc>
        <w:tc>
          <w:tcPr>
            <w:tcW w:w="520" w:type="pct"/>
            <w:vMerge w:val="restart"/>
            <w:tcBorders>
              <w:top w:val="nil"/>
              <w:left w:val="single" w:sz="4" w:space="0" w:color="auto"/>
              <w:right w:val="single" w:sz="4" w:space="0" w:color="auto"/>
            </w:tcBorders>
            <w:vAlign w:val="center"/>
          </w:tcPr>
          <w:p w14:paraId="71219B66" w14:textId="77777777" w:rsidR="003811C7" w:rsidRPr="005E3144" w:rsidRDefault="003811C7" w:rsidP="00570FFF">
            <w:pPr>
              <w:spacing w:after="0" w:line="240" w:lineRule="auto"/>
              <w:jc w:val="both"/>
              <w:rPr>
                <w:rFonts w:ascii="Times New Roman" w:hAnsi="Times New Roman" w:cs="Times New Roman"/>
                <w:b/>
                <w:sz w:val="24"/>
                <w:szCs w:val="24"/>
              </w:rPr>
            </w:pPr>
            <w:r w:rsidRPr="005E3144">
              <w:rPr>
                <w:rFonts w:ascii="Times New Roman" w:hAnsi="Times New Roman" w:cs="Times New Roman"/>
                <w:b/>
                <w:sz w:val="24"/>
                <w:szCs w:val="24"/>
              </w:rPr>
              <w:t>«Организация и проведение физкультурных и спортивных мероприятий</w:t>
            </w:r>
            <w:r w:rsidRPr="005E3144">
              <w:rPr>
                <w:rFonts w:ascii="Times New Roman" w:hAnsi="Times New Roman" w:cs="Times New Roman"/>
                <w:b/>
                <w:sz w:val="24"/>
                <w:szCs w:val="24"/>
              </w:rPr>
              <w:lastRenderedPageBreak/>
              <w:t>»</w:t>
            </w:r>
          </w:p>
        </w:tc>
        <w:tc>
          <w:tcPr>
            <w:tcW w:w="561" w:type="pct"/>
            <w:tcBorders>
              <w:top w:val="single" w:sz="4" w:space="0" w:color="auto"/>
              <w:left w:val="nil"/>
              <w:bottom w:val="single" w:sz="4" w:space="0" w:color="auto"/>
              <w:right w:val="single" w:sz="4" w:space="0" w:color="auto"/>
            </w:tcBorders>
            <w:shd w:val="clear" w:color="auto" w:fill="FFFFFF"/>
            <w:vAlign w:val="bottom"/>
          </w:tcPr>
          <w:p w14:paraId="31538B3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Всего:</w:t>
            </w:r>
          </w:p>
        </w:tc>
        <w:tc>
          <w:tcPr>
            <w:tcW w:w="392" w:type="pct"/>
            <w:tcBorders>
              <w:top w:val="single" w:sz="4" w:space="0" w:color="auto"/>
              <w:left w:val="nil"/>
              <w:bottom w:val="single" w:sz="4" w:space="0" w:color="auto"/>
              <w:right w:val="single" w:sz="4" w:space="0" w:color="auto"/>
            </w:tcBorders>
            <w:vAlign w:val="bottom"/>
          </w:tcPr>
          <w:p w14:paraId="6D10C43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350,0</w:t>
            </w:r>
          </w:p>
        </w:tc>
        <w:tc>
          <w:tcPr>
            <w:tcW w:w="390" w:type="pct"/>
            <w:tcBorders>
              <w:top w:val="single" w:sz="4" w:space="0" w:color="auto"/>
              <w:left w:val="nil"/>
              <w:bottom w:val="single" w:sz="4" w:space="0" w:color="auto"/>
              <w:right w:val="single" w:sz="4" w:space="0" w:color="auto"/>
            </w:tcBorders>
          </w:tcPr>
          <w:p w14:paraId="3744B997"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gridSpan w:val="2"/>
            <w:tcBorders>
              <w:top w:val="single" w:sz="4" w:space="0" w:color="auto"/>
              <w:left w:val="nil"/>
              <w:bottom w:val="single" w:sz="4" w:space="0" w:color="auto"/>
              <w:right w:val="single" w:sz="4" w:space="0" w:color="auto"/>
            </w:tcBorders>
          </w:tcPr>
          <w:p w14:paraId="6290AB7F"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tcBorders>
              <w:top w:val="single" w:sz="4" w:space="0" w:color="auto"/>
              <w:left w:val="nil"/>
              <w:bottom w:val="single" w:sz="4" w:space="0" w:color="auto"/>
              <w:right w:val="single" w:sz="4" w:space="0" w:color="auto"/>
            </w:tcBorders>
          </w:tcPr>
          <w:p w14:paraId="6310189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737,0</w:t>
            </w:r>
          </w:p>
        </w:tc>
        <w:tc>
          <w:tcPr>
            <w:tcW w:w="390" w:type="pct"/>
            <w:gridSpan w:val="2"/>
            <w:tcBorders>
              <w:top w:val="single" w:sz="4" w:space="0" w:color="auto"/>
              <w:left w:val="single" w:sz="4" w:space="0" w:color="auto"/>
              <w:bottom w:val="single" w:sz="4" w:space="0" w:color="auto"/>
              <w:right w:val="nil"/>
            </w:tcBorders>
            <w:vAlign w:val="bottom"/>
          </w:tcPr>
          <w:p w14:paraId="7B8BBFC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bCs/>
                <w:sz w:val="24"/>
                <w:szCs w:val="24"/>
              </w:rPr>
              <w:t>1299,1</w:t>
            </w:r>
          </w:p>
        </w:tc>
        <w:tc>
          <w:tcPr>
            <w:tcW w:w="390" w:type="pct"/>
            <w:tcBorders>
              <w:top w:val="single" w:sz="4" w:space="0" w:color="auto"/>
              <w:left w:val="single" w:sz="4" w:space="0" w:color="auto"/>
              <w:bottom w:val="single" w:sz="4" w:space="0" w:color="auto"/>
              <w:right w:val="single" w:sz="4" w:space="0" w:color="auto"/>
            </w:tcBorders>
            <w:vAlign w:val="bottom"/>
          </w:tcPr>
          <w:p w14:paraId="3B482EB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5B35405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24F2B20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r>
      <w:tr w:rsidR="003811C7" w:rsidRPr="005E3144" w14:paraId="7FFF5A77"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0598B151"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4DD72EB1"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532713F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single" w:sz="4" w:space="0" w:color="auto"/>
              <w:left w:val="nil"/>
              <w:bottom w:val="single" w:sz="4" w:space="0" w:color="auto"/>
              <w:right w:val="single" w:sz="4" w:space="0" w:color="auto"/>
            </w:tcBorders>
          </w:tcPr>
          <w:p w14:paraId="1D35D88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350,0</w:t>
            </w:r>
          </w:p>
        </w:tc>
        <w:tc>
          <w:tcPr>
            <w:tcW w:w="390" w:type="pct"/>
            <w:tcBorders>
              <w:top w:val="single" w:sz="4" w:space="0" w:color="auto"/>
              <w:left w:val="nil"/>
              <w:bottom w:val="single" w:sz="4" w:space="0" w:color="auto"/>
              <w:right w:val="single" w:sz="4" w:space="0" w:color="auto"/>
            </w:tcBorders>
          </w:tcPr>
          <w:p w14:paraId="35BF8450"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gridSpan w:val="2"/>
            <w:tcBorders>
              <w:top w:val="single" w:sz="4" w:space="0" w:color="auto"/>
              <w:left w:val="nil"/>
              <w:bottom w:val="single" w:sz="4" w:space="0" w:color="auto"/>
              <w:right w:val="single" w:sz="4" w:space="0" w:color="auto"/>
            </w:tcBorders>
          </w:tcPr>
          <w:p w14:paraId="0F43B46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tcBorders>
              <w:top w:val="single" w:sz="4" w:space="0" w:color="auto"/>
              <w:left w:val="nil"/>
              <w:bottom w:val="single" w:sz="4" w:space="0" w:color="auto"/>
              <w:right w:val="single" w:sz="4" w:space="0" w:color="auto"/>
            </w:tcBorders>
          </w:tcPr>
          <w:p w14:paraId="336D7863"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737,0</w:t>
            </w:r>
          </w:p>
        </w:tc>
        <w:tc>
          <w:tcPr>
            <w:tcW w:w="390" w:type="pct"/>
            <w:gridSpan w:val="2"/>
            <w:tcBorders>
              <w:top w:val="single" w:sz="4" w:space="0" w:color="auto"/>
              <w:left w:val="single" w:sz="4" w:space="0" w:color="auto"/>
              <w:bottom w:val="single" w:sz="4" w:space="0" w:color="auto"/>
              <w:right w:val="nil"/>
            </w:tcBorders>
          </w:tcPr>
          <w:p w14:paraId="09B0500D"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bCs/>
                <w:sz w:val="24"/>
                <w:szCs w:val="24"/>
              </w:rPr>
              <w:t>1299,1</w:t>
            </w:r>
          </w:p>
        </w:tc>
        <w:tc>
          <w:tcPr>
            <w:tcW w:w="390" w:type="pct"/>
            <w:tcBorders>
              <w:top w:val="single" w:sz="4" w:space="0" w:color="auto"/>
              <w:left w:val="single" w:sz="4" w:space="0" w:color="auto"/>
              <w:bottom w:val="single" w:sz="4" w:space="0" w:color="auto"/>
              <w:right w:val="single" w:sz="4" w:space="0" w:color="auto"/>
            </w:tcBorders>
          </w:tcPr>
          <w:p w14:paraId="4BFBAD4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1133839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004C08E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r>
      <w:tr w:rsidR="003811C7" w:rsidRPr="005E3144" w14:paraId="38BB2D7D"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023E766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Основное мероприятие 5.1</w:t>
            </w:r>
          </w:p>
        </w:tc>
        <w:tc>
          <w:tcPr>
            <w:tcW w:w="520" w:type="pct"/>
            <w:vMerge w:val="restart"/>
            <w:tcBorders>
              <w:top w:val="nil"/>
              <w:left w:val="single" w:sz="4" w:space="0" w:color="auto"/>
              <w:right w:val="single" w:sz="4" w:space="0" w:color="auto"/>
            </w:tcBorders>
            <w:vAlign w:val="center"/>
          </w:tcPr>
          <w:p w14:paraId="31520AB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спортивных мероприятий</w:t>
            </w:r>
          </w:p>
        </w:tc>
        <w:tc>
          <w:tcPr>
            <w:tcW w:w="561" w:type="pct"/>
            <w:tcBorders>
              <w:top w:val="single" w:sz="4" w:space="0" w:color="auto"/>
              <w:left w:val="nil"/>
              <w:bottom w:val="single" w:sz="4" w:space="0" w:color="auto"/>
              <w:right w:val="single" w:sz="4" w:space="0" w:color="auto"/>
            </w:tcBorders>
            <w:shd w:val="clear" w:color="auto" w:fill="FFFFFF"/>
            <w:vAlign w:val="bottom"/>
          </w:tcPr>
          <w:p w14:paraId="3372D80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57D5FCC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350,0</w:t>
            </w:r>
          </w:p>
        </w:tc>
        <w:tc>
          <w:tcPr>
            <w:tcW w:w="390" w:type="pct"/>
            <w:tcBorders>
              <w:top w:val="single" w:sz="4" w:space="0" w:color="auto"/>
              <w:left w:val="nil"/>
              <w:bottom w:val="single" w:sz="4" w:space="0" w:color="auto"/>
              <w:right w:val="single" w:sz="4" w:space="0" w:color="auto"/>
            </w:tcBorders>
          </w:tcPr>
          <w:p w14:paraId="474E2FC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gridSpan w:val="2"/>
            <w:tcBorders>
              <w:top w:val="single" w:sz="4" w:space="0" w:color="auto"/>
              <w:left w:val="nil"/>
              <w:bottom w:val="single" w:sz="4" w:space="0" w:color="auto"/>
              <w:right w:val="single" w:sz="4" w:space="0" w:color="auto"/>
            </w:tcBorders>
          </w:tcPr>
          <w:p w14:paraId="1D8C0A4A"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tcBorders>
              <w:top w:val="single" w:sz="4" w:space="0" w:color="auto"/>
              <w:left w:val="nil"/>
              <w:bottom w:val="single" w:sz="4" w:space="0" w:color="auto"/>
              <w:right w:val="single" w:sz="4" w:space="0" w:color="auto"/>
            </w:tcBorders>
          </w:tcPr>
          <w:p w14:paraId="20736B50"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737,0</w:t>
            </w:r>
          </w:p>
        </w:tc>
        <w:tc>
          <w:tcPr>
            <w:tcW w:w="390" w:type="pct"/>
            <w:gridSpan w:val="2"/>
            <w:tcBorders>
              <w:top w:val="single" w:sz="4" w:space="0" w:color="auto"/>
              <w:left w:val="single" w:sz="4" w:space="0" w:color="auto"/>
              <w:bottom w:val="single" w:sz="4" w:space="0" w:color="auto"/>
              <w:right w:val="nil"/>
            </w:tcBorders>
            <w:vAlign w:val="bottom"/>
          </w:tcPr>
          <w:p w14:paraId="06E898E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bCs/>
                <w:sz w:val="24"/>
                <w:szCs w:val="24"/>
              </w:rPr>
              <w:t>1299,1</w:t>
            </w:r>
          </w:p>
        </w:tc>
        <w:tc>
          <w:tcPr>
            <w:tcW w:w="390" w:type="pct"/>
            <w:tcBorders>
              <w:top w:val="single" w:sz="4" w:space="0" w:color="auto"/>
              <w:left w:val="single" w:sz="4" w:space="0" w:color="auto"/>
              <w:bottom w:val="single" w:sz="4" w:space="0" w:color="auto"/>
              <w:right w:val="single" w:sz="4" w:space="0" w:color="auto"/>
            </w:tcBorders>
            <w:vAlign w:val="bottom"/>
          </w:tcPr>
          <w:p w14:paraId="243EC2A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16BDD69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0BDD02A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r>
      <w:tr w:rsidR="003811C7" w:rsidRPr="005E3144" w14:paraId="54BFDDBD"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7FCCDB10"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70FD0007"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34F6F94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single" w:sz="4" w:space="0" w:color="auto"/>
              <w:left w:val="nil"/>
              <w:bottom w:val="single" w:sz="4" w:space="0" w:color="auto"/>
              <w:right w:val="single" w:sz="4" w:space="0" w:color="auto"/>
            </w:tcBorders>
          </w:tcPr>
          <w:p w14:paraId="01C56EC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350,0</w:t>
            </w:r>
          </w:p>
        </w:tc>
        <w:tc>
          <w:tcPr>
            <w:tcW w:w="390" w:type="pct"/>
            <w:tcBorders>
              <w:top w:val="single" w:sz="4" w:space="0" w:color="auto"/>
              <w:left w:val="nil"/>
              <w:bottom w:val="single" w:sz="4" w:space="0" w:color="auto"/>
              <w:right w:val="single" w:sz="4" w:space="0" w:color="auto"/>
            </w:tcBorders>
          </w:tcPr>
          <w:p w14:paraId="0E36E62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gridSpan w:val="2"/>
            <w:tcBorders>
              <w:top w:val="single" w:sz="4" w:space="0" w:color="auto"/>
              <w:left w:val="nil"/>
              <w:bottom w:val="single" w:sz="4" w:space="0" w:color="auto"/>
              <w:right w:val="single" w:sz="4" w:space="0" w:color="auto"/>
            </w:tcBorders>
          </w:tcPr>
          <w:p w14:paraId="6B27A88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90" w:type="pct"/>
            <w:tcBorders>
              <w:top w:val="single" w:sz="4" w:space="0" w:color="auto"/>
              <w:left w:val="nil"/>
              <w:bottom w:val="single" w:sz="4" w:space="0" w:color="auto"/>
              <w:right w:val="single" w:sz="4" w:space="0" w:color="auto"/>
            </w:tcBorders>
          </w:tcPr>
          <w:p w14:paraId="6B783AE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737,0</w:t>
            </w:r>
          </w:p>
        </w:tc>
        <w:tc>
          <w:tcPr>
            <w:tcW w:w="390" w:type="pct"/>
            <w:gridSpan w:val="2"/>
            <w:tcBorders>
              <w:top w:val="single" w:sz="4" w:space="0" w:color="auto"/>
              <w:left w:val="single" w:sz="4" w:space="0" w:color="auto"/>
              <w:bottom w:val="single" w:sz="4" w:space="0" w:color="auto"/>
              <w:right w:val="nil"/>
            </w:tcBorders>
          </w:tcPr>
          <w:p w14:paraId="7E7861E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bCs/>
                <w:sz w:val="24"/>
                <w:szCs w:val="24"/>
              </w:rPr>
              <w:t>1299,1</w:t>
            </w:r>
          </w:p>
        </w:tc>
        <w:tc>
          <w:tcPr>
            <w:tcW w:w="390" w:type="pct"/>
            <w:tcBorders>
              <w:top w:val="single" w:sz="4" w:space="0" w:color="auto"/>
              <w:left w:val="single" w:sz="4" w:space="0" w:color="auto"/>
              <w:bottom w:val="single" w:sz="4" w:space="0" w:color="auto"/>
              <w:right w:val="single" w:sz="4" w:space="0" w:color="auto"/>
            </w:tcBorders>
          </w:tcPr>
          <w:p w14:paraId="6B506E0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0799C25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94" w:type="pct"/>
            <w:gridSpan w:val="2"/>
            <w:tcBorders>
              <w:top w:val="single" w:sz="4" w:space="0" w:color="auto"/>
              <w:left w:val="single" w:sz="4" w:space="0" w:color="auto"/>
              <w:bottom w:val="single" w:sz="4" w:space="0" w:color="auto"/>
              <w:right w:val="single" w:sz="4" w:space="0" w:color="auto"/>
            </w:tcBorders>
          </w:tcPr>
          <w:p w14:paraId="30C01A5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r>
      <w:tr w:rsidR="003811C7" w:rsidRPr="005E3144" w14:paraId="0D64B01A"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5FAA7CD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ПОДПРОГРАММА 6</w:t>
            </w:r>
          </w:p>
        </w:tc>
        <w:tc>
          <w:tcPr>
            <w:tcW w:w="520" w:type="pct"/>
            <w:vMerge w:val="restart"/>
            <w:tcBorders>
              <w:top w:val="single" w:sz="4" w:space="0" w:color="auto"/>
              <w:left w:val="single" w:sz="4" w:space="0" w:color="auto"/>
              <w:bottom w:val="single" w:sz="4" w:space="0" w:color="auto"/>
              <w:right w:val="single" w:sz="4" w:space="0" w:color="auto"/>
            </w:tcBorders>
            <w:vAlign w:val="center"/>
          </w:tcPr>
          <w:p w14:paraId="2A843480" w14:textId="77777777" w:rsidR="003811C7" w:rsidRPr="005E3144" w:rsidRDefault="003811C7" w:rsidP="00570FFF">
            <w:pPr>
              <w:spacing w:after="0" w:line="240" w:lineRule="auto"/>
              <w:jc w:val="both"/>
              <w:rPr>
                <w:rFonts w:ascii="Times New Roman" w:hAnsi="Times New Roman" w:cs="Times New Roman"/>
                <w:b/>
                <w:sz w:val="24"/>
                <w:szCs w:val="24"/>
              </w:rPr>
            </w:pPr>
            <w:r w:rsidRPr="005E3144">
              <w:rPr>
                <w:rFonts w:ascii="Times New Roman" w:hAnsi="Times New Roman" w:cs="Times New Roman"/>
                <w:b/>
                <w:sz w:val="24"/>
                <w:szCs w:val="24"/>
              </w:rPr>
              <w:t>«Обеспечение реализации муниципальной программы в области культуры»</w:t>
            </w:r>
          </w:p>
        </w:tc>
        <w:tc>
          <w:tcPr>
            <w:tcW w:w="561" w:type="pct"/>
            <w:tcBorders>
              <w:top w:val="single" w:sz="4" w:space="0" w:color="auto"/>
              <w:left w:val="nil"/>
              <w:bottom w:val="single" w:sz="4" w:space="0" w:color="auto"/>
              <w:right w:val="single" w:sz="4" w:space="0" w:color="auto"/>
            </w:tcBorders>
            <w:shd w:val="clear" w:color="auto" w:fill="FFFFFF"/>
            <w:vAlign w:val="bottom"/>
          </w:tcPr>
          <w:p w14:paraId="2CDED7A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tcPr>
          <w:p w14:paraId="7C043AF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4956,6</w:t>
            </w:r>
          </w:p>
        </w:tc>
        <w:tc>
          <w:tcPr>
            <w:tcW w:w="390" w:type="pct"/>
            <w:tcBorders>
              <w:top w:val="single" w:sz="4" w:space="0" w:color="auto"/>
              <w:left w:val="nil"/>
              <w:bottom w:val="single" w:sz="4" w:space="0" w:color="auto"/>
              <w:right w:val="single" w:sz="4" w:space="0" w:color="auto"/>
            </w:tcBorders>
          </w:tcPr>
          <w:p w14:paraId="49572E5C"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5616,1</w:t>
            </w:r>
          </w:p>
        </w:tc>
        <w:tc>
          <w:tcPr>
            <w:tcW w:w="390" w:type="pct"/>
            <w:gridSpan w:val="2"/>
            <w:tcBorders>
              <w:top w:val="single" w:sz="4" w:space="0" w:color="auto"/>
              <w:left w:val="nil"/>
              <w:bottom w:val="single" w:sz="4" w:space="0" w:color="auto"/>
              <w:right w:val="single" w:sz="4" w:space="0" w:color="auto"/>
            </w:tcBorders>
          </w:tcPr>
          <w:p w14:paraId="309A596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6697,7</w:t>
            </w:r>
          </w:p>
        </w:tc>
        <w:tc>
          <w:tcPr>
            <w:tcW w:w="390" w:type="pct"/>
            <w:tcBorders>
              <w:top w:val="single" w:sz="4" w:space="0" w:color="auto"/>
              <w:left w:val="nil"/>
              <w:bottom w:val="single" w:sz="4" w:space="0" w:color="auto"/>
              <w:right w:val="single" w:sz="4" w:space="0" w:color="auto"/>
            </w:tcBorders>
          </w:tcPr>
          <w:p w14:paraId="2C64F0C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6381,4</w:t>
            </w:r>
          </w:p>
        </w:tc>
        <w:tc>
          <w:tcPr>
            <w:tcW w:w="390" w:type="pct"/>
            <w:gridSpan w:val="2"/>
            <w:tcBorders>
              <w:top w:val="single" w:sz="4" w:space="0" w:color="auto"/>
              <w:left w:val="single" w:sz="4" w:space="0" w:color="auto"/>
              <w:bottom w:val="single" w:sz="4" w:space="0" w:color="auto"/>
              <w:right w:val="nil"/>
            </w:tcBorders>
          </w:tcPr>
          <w:p w14:paraId="3774ED4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7363,4</w:t>
            </w:r>
          </w:p>
        </w:tc>
        <w:tc>
          <w:tcPr>
            <w:tcW w:w="390" w:type="pct"/>
            <w:tcBorders>
              <w:top w:val="single" w:sz="4" w:space="0" w:color="auto"/>
              <w:left w:val="single" w:sz="4" w:space="0" w:color="auto"/>
              <w:bottom w:val="single" w:sz="4" w:space="0" w:color="auto"/>
              <w:right w:val="single" w:sz="4" w:space="0" w:color="auto"/>
            </w:tcBorders>
          </w:tcPr>
          <w:p w14:paraId="1BBEF25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8478,0</w:t>
            </w:r>
          </w:p>
        </w:tc>
        <w:tc>
          <w:tcPr>
            <w:tcW w:w="394" w:type="pct"/>
            <w:gridSpan w:val="2"/>
            <w:tcBorders>
              <w:top w:val="single" w:sz="4" w:space="0" w:color="auto"/>
              <w:left w:val="single" w:sz="4" w:space="0" w:color="auto"/>
              <w:bottom w:val="single" w:sz="4" w:space="0" w:color="auto"/>
              <w:right w:val="single" w:sz="4" w:space="0" w:color="auto"/>
            </w:tcBorders>
          </w:tcPr>
          <w:p w14:paraId="0762D22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8709,0</w:t>
            </w:r>
          </w:p>
        </w:tc>
        <w:tc>
          <w:tcPr>
            <w:tcW w:w="394" w:type="pct"/>
            <w:gridSpan w:val="2"/>
            <w:tcBorders>
              <w:top w:val="single" w:sz="4" w:space="0" w:color="auto"/>
              <w:left w:val="single" w:sz="4" w:space="0" w:color="auto"/>
              <w:bottom w:val="single" w:sz="4" w:space="0" w:color="auto"/>
              <w:right w:val="single" w:sz="4" w:space="0" w:color="auto"/>
            </w:tcBorders>
          </w:tcPr>
          <w:p w14:paraId="752451D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8751,0</w:t>
            </w:r>
          </w:p>
        </w:tc>
      </w:tr>
      <w:tr w:rsidR="003811C7" w:rsidRPr="005E3144" w14:paraId="4F5F3C51"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6AC486D2"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10751B08"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779AB53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single" w:sz="4" w:space="0" w:color="auto"/>
              <w:left w:val="nil"/>
              <w:bottom w:val="single" w:sz="4" w:space="0" w:color="auto"/>
              <w:right w:val="single" w:sz="4" w:space="0" w:color="auto"/>
            </w:tcBorders>
          </w:tcPr>
          <w:p w14:paraId="05278289"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49566</w:t>
            </w:r>
          </w:p>
        </w:tc>
        <w:tc>
          <w:tcPr>
            <w:tcW w:w="390" w:type="pct"/>
            <w:tcBorders>
              <w:top w:val="single" w:sz="4" w:space="0" w:color="auto"/>
              <w:left w:val="nil"/>
              <w:bottom w:val="single" w:sz="4" w:space="0" w:color="auto"/>
              <w:right w:val="single" w:sz="4" w:space="0" w:color="auto"/>
            </w:tcBorders>
          </w:tcPr>
          <w:p w14:paraId="57C77D0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5616,1</w:t>
            </w:r>
          </w:p>
        </w:tc>
        <w:tc>
          <w:tcPr>
            <w:tcW w:w="390" w:type="pct"/>
            <w:gridSpan w:val="2"/>
            <w:tcBorders>
              <w:top w:val="single" w:sz="4" w:space="0" w:color="auto"/>
              <w:left w:val="nil"/>
              <w:bottom w:val="single" w:sz="4" w:space="0" w:color="auto"/>
              <w:right w:val="single" w:sz="4" w:space="0" w:color="auto"/>
            </w:tcBorders>
          </w:tcPr>
          <w:p w14:paraId="1B14B61C"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6697,7</w:t>
            </w:r>
          </w:p>
        </w:tc>
        <w:tc>
          <w:tcPr>
            <w:tcW w:w="390" w:type="pct"/>
            <w:tcBorders>
              <w:top w:val="single" w:sz="4" w:space="0" w:color="auto"/>
              <w:left w:val="nil"/>
              <w:bottom w:val="single" w:sz="4" w:space="0" w:color="auto"/>
              <w:right w:val="single" w:sz="4" w:space="0" w:color="auto"/>
            </w:tcBorders>
          </w:tcPr>
          <w:p w14:paraId="049B22F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6381,4</w:t>
            </w:r>
          </w:p>
        </w:tc>
        <w:tc>
          <w:tcPr>
            <w:tcW w:w="390" w:type="pct"/>
            <w:gridSpan w:val="2"/>
            <w:tcBorders>
              <w:top w:val="single" w:sz="4" w:space="0" w:color="auto"/>
              <w:left w:val="single" w:sz="4" w:space="0" w:color="auto"/>
              <w:bottom w:val="single" w:sz="4" w:space="0" w:color="auto"/>
              <w:right w:val="nil"/>
            </w:tcBorders>
          </w:tcPr>
          <w:p w14:paraId="4E9952E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7363,4</w:t>
            </w:r>
          </w:p>
        </w:tc>
        <w:tc>
          <w:tcPr>
            <w:tcW w:w="390" w:type="pct"/>
            <w:tcBorders>
              <w:top w:val="single" w:sz="4" w:space="0" w:color="auto"/>
              <w:left w:val="single" w:sz="4" w:space="0" w:color="auto"/>
              <w:bottom w:val="single" w:sz="4" w:space="0" w:color="auto"/>
              <w:right w:val="single" w:sz="4" w:space="0" w:color="auto"/>
            </w:tcBorders>
          </w:tcPr>
          <w:p w14:paraId="6B0EDE8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8478,0</w:t>
            </w:r>
          </w:p>
        </w:tc>
        <w:tc>
          <w:tcPr>
            <w:tcW w:w="394" w:type="pct"/>
            <w:gridSpan w:val="2"/>
            <w:tcBorders>
              <w:top w:val="single" w:sz="4" w:space="0" w:color="auto"/>
              <w:left w:val="single" w:sz="4" w:space="0" w:color="auto"/>
              <w:bottom w:val="single" w:sz="4" w:space="0" w:color="auto"/>
              <w:right w:val="single" w:sz="4" w:space="0" w:color="auto"/>
            </w:tcBorders>
          </w:tcPr>
          <w:p w14:paraId="347AF29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8709,0</w:t>
            </w:r>
          </w:p>
        </w:tc>
        <w:tc>
          <w:tcPr>
            <w:tcW w:w="394" w:type="pct"/>
            <w:gridSpan w:val="2"/>
            <w:tcBorders>
              <w:top w:val="single" w:sz="4" w:space="0" w:color="auto"/>
              <w:left w:val="single" w:sz="4" w:space="0" w:color="auto"/>
              <w:bottom w:val="single" w:sz="4" w:space="0" w:color="auto"/>
              <w:right w:val="single" w:sz="4" w:space="0" w:color="auto"/>
            </w:tcBorders>
          </w:tcPr>
          <w:p w14:paraId="6BB9BB9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8751,0</w:t>
            </w:r>
          </w:p>
        </w:tc>
      </w:tr>
      <w:tr w:rsidR="003811C7" w:rsidRPr="005E3144" w14:paraId="4D526741"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1399D7F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6.1</w:t>
            </w:r>
          </w:p>
        </w:tc>
        <w:tc>
          <w:tcPr>
            <w:tcW w:w="520" w:type="pct"/>
            <w:vMerge w:val="restart"/>
            <w:tcBorders>
              <w:top w:val="nil"/>
              <w:left w:val="single" w:sz="4" w:space="0" w:color="auto"/>
              <w:right w:val="single" w:sz="4" w:space="0" w:color="auto"/>
            </w:tcBorders>
            <w:vAlign w:val="center"/>
          </w:tcPr>
          <w:p w14:paraId="0FFE6E0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деятельности органов муниципальной власти</w:t>
            </w:r>
          </w:p>
        </w:tc>
        <w:tc>
          <w:tcPr>
            <w:tcW w:w="561" w:type="pct"/>
            <w:tcBorders>
              <w:top w:val="single" w:sz="4" w:space="0" w:color="auto"/>
              <w:left w:val="nil"/>
              <w:bottom w:val="single" w:sz="4" w:space="0" w:color="auto"/>
              <w:right w:val="single" w:sz="4" w:space="0" w:color="auto"/>
            </w:tcBorders>
            <w:shd w:val="clear" w:color="auto" w:fill="FFFFFF"/>
            <w:vAlign w:val="bottom"/>
          </w:tcPr>
          <w:p w14:paraId="2ECFD9D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76E4B1A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1361,2</w:t>
            </w:r>
          </w:p>
        </w:tc>
        <w:tc>
          <w:tcPr>
            <w:tcW w:w="390" w:type="pct"/>
            <w:tcBorders>
              <w:top w:val="single" w:sz="4" w:space="0" w:color="auto"/>
              <w:left w:val="nil"/>
              <w:bottom w:val="single" w:sz="4" w:space="0" w:color="auto"/>
              <w:right w:val="single" w:sz="4" w:space="0" w:color="auto"/>
            </w:tcBorders>
          </w:tcPr>
          <w:p w14:paraId="3E80DF8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1334,1</w:t>
            </w:r>
          </w:p>
        </w:tc>
        <w:tc>
          <w:tcPr>
            <w:tcW w:w="390" w:type="pct"/>
            <w:gridSpan w:val="2"/>
            <w:tcBorders>
              <w:top w:val="single" w:sz="4" w:space="0" w:color="auto"/>
              <w:left w:val="nil"/>
              <w:bottom w:val="single" w:sz="4" w:space="0" w:color="auto"/>
              <w:right w:val="single" w:sz="4" w:space="0" w:color="auto"/>
            </w:tcBorders>
          </w:tcPr>
          <w:p w14:paraId="710C72B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1102,0</w:t>
            </w:r>
          </w:p>
        </w:tc>
        <w:tc>
          <w:tcPr>
            <w:tcW w:w="390" w:type="pct"/>
            <w:tcBorders>
              <w:top w:val="single" w:sz="4" w:space="0" w:color="auto"/>
              <w:left w:val="nil"/>
              <w:bottom w:val="single" w:sz="4" w:space="0" w:color="auto"/>
              <w:right w:val="single" w:sz="4" w:space="0" w:color="auto"/>
            </w:tcBorders>
          </w:tcPr>
          <w:p w14:paraId="0598EE0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1254,0</w:t>
            </w:r>
          </w:p>
        </w:tc>
        <w:tc>
          <w:tcPr>
            <w:tcW w:w="390" w:type="pct"/>
            <w:gridSpan w:val="2"/>
            <w:tcBorders>
              <w:top w:val="single" w:sz="4" w:space="0" w:color="auto"/>
              <w:left w:val="single" w:sz="4" w:space="0" w:color="auto"/>
              <w:bottom w:val="single" w:sz="4" w:space="0" w:color="auto"/>
              <w:right w:val="nil"/>
            </w:tcBorders>
            <w:vAlign w:val="bottom"/>
          </w:tcPr>
          <w:p w14:paraId="56F07AF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1602,1</w:t>
            </w:r>
          </w:p>
        </w:tc>
        <w:tc>
          <w:tcPr>
            <w:tcW w:w="390" w:type="pct"/>
            <w:tcBorders>
              <w:top w:val="single" w:sz="4" w:space="0" w:color="auto"/>
              <w:left w:val="single" w:sz="4" w:space="0" w:color="auto"/>
              <w:bottom w:val="single" w:sz="4" w:space="0" w:color="auto"/>
              <w:right w:val="single" w:sz="4" w:space="0" w:color="auto"/>
            </w:tcBorders>
            <w:vAlign w:val="bottom"/>
          </w:tcPr>
          <w:p w14:paraId="62A9B88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1491,0</w:t>
            </w:r>
          </w:p>
        </w:tc>
        <w:tc>
          <w:tcPr>
            <w:tcW w:w="394" w:type="pct"/>
            <w:gridSpan w:val="2"/>
            <w:tcBorders>
              <w:top w:val="single" w:sz="4" w:space="0" w:color="auto"/>
              <w:left w:val="single" w:sz="4" w:space="0" w:color="auto"/>
              <w:bottom w:val="single" w:sz="4" w:space="0" w:color="auto"/>
              <w:right w:val="single" w:sz="4" w:space="0" w:color="auto"/>
            </w:tcBorders>
          </w:tcPr>
          <w:p w14:paraId="2418333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1615,0</w:t>
            </w:r>
          </w:p>
        </w:tc>
        <w:tc>
          <w:tcPr>
            <w:tcW w:w="394" w:type="pct"/>
            <w:gridSpan w:val="2"/>
            <w:tcBorders>
              <w:top w:val="single" w:sz="4" w:space="0" w:color="auto"/>
              <w:left w:val="single" w:sz="4" w:space="0" w:color="auto"/>
              <w:bottom w:val="single" w:sz="4" w:space="0" w:color="auto"/>
              <w:right w:val="single" w:sz="4" w:space="0" w:color="auto"/>
            </w:tcBorders>
          </w:tcPr>
          <w:p w14:paraId="4F716C3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1630,0</w:t>
            </w:r>
          </w:p>
        </w:tc>
      </w:tr>
      <w:tr w:rsidR="003811C7" w:rsidRPr="005E3144" w14:paraId="7DDE6EA7"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6D50158E"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3457ECD6"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2C25982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single" w:sz="4" w:space="0" w:color="auto"/>
              <w:left w:val="nil"/>
              <w:bottom w:val="single" w:sz="4" w:space="0" w:color="auto"/>
              <w:right w:val="single" w:sz="4" w:space="0" w:color="auto"/>
            </w:tcBorders>
          </w:tcPr>
          <w:p w14:paraId="394AAB7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1361,2</w:t>
            </w:r>
          </w:p>
        </w:tc>
        <w:tc>
          <w:tcPr>
            <w:tcW w:w="390" w:type="pct"/>
            <w:tcBorders>
              <w:top w:val="single" w:sz="4" w:space="0" w:color="auto"/>
              <w:left w:val="nil"/>
              <w:bottom w:val="single" w:sz="4" w:space="0" w:color="auto"/>
              <w:right w:val="single" w:sz="4" w:space="0" w:color="auto"/>
            </w:tcBorders>
          </w:tcPr>
          <w:p w14:paraId="009FEC6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1334,1</w:t>
            </w:r>
          </w:p>
        </w:tc>
        <w:tc>
          <w:tcPr>
            <w:tcW w:w="390" w:type="pct"/>
            <w:gridSpan w:val="2"/>
            <w:tcBorders>
              <w:top w:val="single" w:sz="4" w:space="0" w:color="auto"/>
              <w:left w:val="nil"/>
              <w:bottom w:val="single" w:sz="4" w:space="0" w:color="auto"/>
              <w:right w:val="single" w:sz="4" w:space="0" w:color="auto"/>
            </w:tcBorders>
          </w:tcPr>
          <w:p w14:paraId="123C5FB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1102,0</w:t>
            </w:r>
          </w:p>
        </w:tc>
        <w:tc>
          <w:tcPr>
            <w:tcW w:w="390" w:type="pct"/>
            <w:tcBorders>
              <w:top w:val="single" w:sz="4" w:space="0" w:color="auto"/>
              <w:left w:val="nil"/>
              <w:bottom w:val="single" w:sz="4" w:space="0" w:color="auto"/>
              <w:right w:val="single" w:sz="4" w:space="0" w:color="auto"/>
            </w:tcBorders>
          </w:tcPr>
          <w:p w14:paraId="3131C455"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1254,0</w:t>
            </w:r>
          </w:p>
        </w:tc>
        <w:tc>
          <w:tcPr>
            <w:tcW w:w="390" w:type="pct"/>
            <w:gridSpan w:val="2"/>
            <w:tcBorders>
              <w:top w:val="single" w:sz="4" w:space="0" w:color="auto"/>
              <w:left w:val="single" w:sz="4" w:space="0" w:color="auto"/>
              <w:bottom w:val="single" w:sz="4" w:space="0" w:color="auto"/>
              <w:right w:val="nil"/>
            </w:tcBorders>
          </w:tcPr>
          <w:p w14:paraId="5D45BAB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1602,1</w:t>
            </w:r>
          </w:p>
        </w:tc>
        <w:tc>
          <w:tcPr>
            <w:tcW w:w="390" w:type="pct"/>
            <w:tcBorders>
              <w:top w:val="single" w:sz="4" w:space="0" w:color="auto"/>
              <w:left w:val="single" w:sz="4" w:space="0" w:color="auto"/>
              <w:bottom w:val="single" w:sz="4" w:space="0" w:color="auto"/>
              <w:right w:val="single" w:sz="4" w:space="0" w:color="auto"/>
            </w:tcBorders>
          </w:tcPr>
          <w:p w14:paraId="5719122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1491,0</w:t>
            </w:r>
          </w:p>
        </w:tc>
        <w:tc>
          <w:tcPr>
            <w:tcW w:w="394" w:type="pct"/>
            <w:gridSpan w:val="2"/>
            <w:tcBorders>
              <w:top w:val="single" w:sz="4" w:space="0" w:color="auto"/>
              <w:left w:val="single" w:sz="4" w:space="0" w:color="auto"/>
              <w:bottom w:val="single" w:sz="4" w:space="0" w:color="auto"/>
              <w:right w:val="single" w:sz="4" w:space="0" w:color="auto"/>
            </w:tcBorders>
          </w:tcPr>
          <w:p w14:paraId="77D93FB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1615,0</w:t>
            </w:r>
          </w:p>
        </w:tc>
        <w:tc>
          <w:tcPr>
            <w:tcW w:w="394" w:type="pct"/>
            <w:gridSpan w:val="2"/>
            <w:tcBorders>
              <w:top w:val="single" w:sz="4" w:space="0" w:color="auto"/>
              <w:left w:val="single" w:sz="4" w:space="0" w:color="auto"/>
              <w:bottom w:val="single" w:sz="4" w:space="0" w:color="auto"/>
              <w:right w:val="single" w:sz="4" w:space="0" w:color="auto"/>
            </w:tcBorders>
          </w:tcPr>
          <w:p w14:paraId="646E7DD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1630,0</w:t>
            </w:r>
          </w:p>
        </w:tc>
      </w:tr>
      <w:tr w:rsidR="003811C7" w:rsidRPr="005E3144" w14:paraId="25D6602F"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5947FCC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6.2</w:t>
            </w:r>
          </w:p>
        </w:tc>
        <w:tc>
          <w:tcPr>
            <w:tcW w:w="520" w:type="pct"/>
            <w:vMerge w:val="restart"/>
            <w:tcBorders>
              <w:top w:val="nil"/>
              <w:left w:val="single" w:sz="4" w:space="0" w:color="auto"/>
              <w:right w:val="single" w:sz="4" w:space="0" w:color="auto"/>
            </w:tcBorders>
            <w:vAlign w:val="center"/>
          </w:tcPr>
          <w:p w14:paraId="39B9E8F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выполнения других обязательств государства органами исполнительной власти</w:t>
            </w:r>
          </w:p>
        </w:tc>
        <w:tc>
          <w:tcPr>
            <w:tcW w:w="561" w:type="pct"/>
            <w:tcBorders>
              <w:top w:val="single" w:sz="4" w:space="0" w:color="auto"/>
              <w:left w:val="nil"/>
              <w:bottom w:val="single" w:sz="4" w:space="0" w:color="auto"/>
              <w:right w:val="single" w:sz="4" w:space="0" w:color="auto"/>
            </w:tcBorders>
            <w:shd w:val="clear" w:color="auto" w:fill="FFFFFF"/>
            <w:vAlign w:val="bottom"/>
          </w:tcPr>
          <w:p w14:paraId="2C2B10D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0B30E78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3595,4</w:t>
            </w:r>
          </w:p>
        </w:tc>
        <w:tc>
          <w:tcPr>
            <w:tcW w:w="390" w:type="pct"/>
            <w:tcBorders>
              <w:top w:val="single" w:sz="4" w:space="0" w:color="auto"/>
              <w:left w:val="nil"/>
              <w:bottom w:val="single" w:sz="4" w:space="0" w:color="auto"/>
              <w:right w:val="single" w:sz="4" w:space="0" w:color="auto"/>
            </w:tcBorders>
          </w:tcPr>
          <w:p w14:paraId="6E2F42CA"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4282,0</w:t>
            </w:r>
          </w:p>
        </w:tc>
        <w:tc>
          <w:tcPr>
            <w:tcW w:w="390" w:type="pct"/>
            <w:gridSpan w:val="2"/>
            <w:tcBorders>
              <w:top w:val="single" w:sz="4" w:space="0" w:color="auto"/>
              <w:left w:val="nil"/>
              <w:bottom w:val="single" w:sz="4" w:space="0" w:color="auto"/>
              <w:right w:val="single" w:sz="4" w:space="0" w:color="auto"/>
            </w:tcBorders>
          </w:tcPr>
          <w:p w14:paraId="26223F4A"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5595,7</w:t>
            </w:r>
          </w:p>
        </w:tc>
        <w:tc>
          <w:tcPr>
            <w:tcW w:w="390" w:type="pct"/>
            <w:tcBorders>
              <w:top w:val="single" w:sz="4" w:space="0" w:color="auto"/>
              <w:left w:val="nil"/>
              <w:bottom w:val="single" w:sz="4" w:space="0" w:color="auto"/>
              <w:right w:val="single" w:sz="4" w:space="0" w:color="auto"/>
            </w:tcBorders>
          </w:tcPr>
          <w:p w14:paraId="0AE2AFC3"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5127,4</w:t>
            </w:r>
          </w:p>
        </w:tc>
        <w:tc>
          <w:tcPr>
            <w:tcW w:w="390" w:type="pct"/>
            <w:gridSpan w:val="2"/>
            <w:tcBorders>
              <w:top w:val="single" w:sz="4" w:space="0" w:color="auto"/>
              <w:left w:val="single" w:sz="4" w:space="0" w:color="auto"/>
              <w:bottom w:val="single" w:sz="4" w:space="0" w:color="auto"/>
              <w:right w:val="nil"/>
            </w:tcBorders>
            <w:vAlign w:val="bottom"/>
          </w:tcPr>
          <w:p w14:paraId="357D6FF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5761,3</w:t>
            </w:r>
          </w:p>
        </w:tc>
        <w:tc>
          <w:tcPr>
            <w:tcW w:w="390" w:type="pct"/>
            <w:tcBorders>
              <w:top w:val="single" w:sz="4" w:space="0" w:color="auto"/>
              <w:left w:val="single" w:sz="4" w:space="0" w:color="auto"/>
              <w:bottom w:val="single" w:sz="4" w:space="0" w:color="auto"/>
              <w:right w:val="single" w:sz="4" w:space="0" w:color="auto"/>
            </w:tcBorders>
            <w:vAlign w:val="bottom"/>
          </w:tcPr>
          <w:p w14:paraId="283CD29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6987,0</w:t>
            </w:r>
          </w:p>
        </w:tc>
        <w:tc>
          <w:tcPr>
            <w:tcW w:w="394" w:type="pct"/>
            <w:gridSpan w:val="2"/>
            <w:tcBorders>
              <w:top w:val="single" w:sz="4" w:space="0" w:color="auto"/>
              <w:left w:val="single" w:sz="4" w:space="0" w:color="auto"/>
              <w:bottom w:val="single" w:sz="4" w:space="0" w:color="auto"/>
              <w:right w:val="single" w:sz="4" w:space="0" w:color="auto"/>
            </w:tcBorders>
          </w:tcPr>
          <w:p w14:paraId="406884E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7094,0</w:t>
            </w:r>
          </w:p>
        </w:tc>
        <w:tc>
          <w:tcPr>
            <w:tcW w:w="394" w:type="pct"/>
            <w:gridSpan w:val="2"/>
            <w:tcBorders>
              <w:top w:val="single" w:sz="4" w:space="0" w:color="auto"/>
              <w:left w:val="single" w:sz="4" w:space="0" w:color="auto"/>
              <w:bottom w:val="single" w:sz="4" w:space="0" w:color="auto"/>
              <w:right w:val="single" w:sz="4" w:space="0" w:color="auto"/>
            </w:tcBorders>
          </w:tcPr>
          <w:p w14:paraId="04BEC69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7121,0</w:t>
            </w:r>
          </w:p>
        </w:tc>
      </w:tr>
      <w:tr w:rsidR="003811C7" w:rsidRPr="005E3144" w14:paraId="69AA85E2"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2C34BB2D"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7DFD677D"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7D7824D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single" w:sz="4" w:space="0" w:color="auto"/>
              <w:left w:val="nil"/>
              <w:bottom w:val="single" w:sz="4" w:space="0" w:color="auto"/>
              <w:right w:val="single" w:sz="4" w:space="0" w:color="auto"/>
            </w:tcBorders>
          </w:tcPr>
          <w:p w14:paraId="052929E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3595,4</w:t>
            </w:r>
          </w:p>
        </w:tc>
        <w:tc>
          <w:tcPr>
            <w:tcW w:w="390" w:type="pct"/>
            <w:tcBorders>
              <w:top w:val="single" w:sz="4" w:space="0" w:color="auto"/>
              <w:left w:val="nil"/>
              <w:bottom w:val="single" w:sz="4" w:space="0" w:color="auto"/>
              <w:right w:val="single" w:sz="4" w:space="0" w:color="auto"/>
            </w:tcBorders>
          </w:tcPr>
          <w:p w14:paraId="1738B9B7"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4282,0</w:t>
            </w:r>
          </w:p>
        </w:tc>
        <w:tc>
          <w:tcPr>
            <w:tcW w:w="390" w:type="pct"/>
            <w:gridSpan w:val="2"/>
            <w:tcBorders>
              <w:top w:val="single" w:sz="4" w:space="0" w:color="auto"/>
              <w:left w:val="nil"/>
              <w:bottom w:val="single" w:sz="4" w:space="0" w:color="auto"/>
              <w:right w:val="single" w:sz="4" w:space="0" w:color="auto"/>
            </w:tcBorders>
          </w:tcPr>
          <w:p w14:paraId="7639698F"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5595,7</w:t>
            </w:r>
          </w:p>
        </w:tc>
        <w:tc>
          <w:tcPr>
            <w:tcW w:w="390" w:type="pct"/>
            <w:tcBorders>
              <w:top w:val="single" w:sz="4" w:space="0" w:color="auto"/>
              <w:left w:val="nil"/>
              <w:bottom w:val="single" w:sz="4" w:space="0" w:color="auto"/>
              <w:right w:val="single" w:sz="4" w:space="0" w:color="auto"/>
            </w:tcBorders>
          </w:tcPr>
          <w:p w14:paraId="1393891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5127,4</w:t>
            </w:r>
          </w:p>
        </w:tc>
        <w:tc>
          <w:tcPr>
            <w:tcW w:w="390" w:type="pct"/>
            <w:gridSpan w:val="2"/>
            <w:tcBorders>
              <w:top w:val="single" w:sz="4" w:space="0" w:color="auto"/>
              <w:left w:val="single" w:sz="4" w:space="0" w:color="auto"/>
              <w:bottom w:val="single" w:sz="4" w:space="0" w:color="auto"/>
              <w:right w:val="nil"/>
            </w:tcBorders>
          </w:tcPr>
          <w:p w14:paraId="1DFFE23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5761,3</w:t>
            </w:r>
          </w:p>
        </w:tc>
        <w:tc>
          <w:tcPr>
            <w:tcW w:w="390" w:type="pct"/>
            <w:tcBorders>
              <w:top w:val="single" w:sz="4" w:space="0" w:color="auto"/>
              <w:left w:val="single" w:sz="4" w:space="0" w:color="auto"/>
              <w:bottom w:val="single" w:sz="4" w:space="0" w:color="auto"/>
              <w:right w:val="single" w:sz="4" w:space="0" w:color="auto"/>
            </w:tcBorders>
          </w:tcPr>
          <w:p w14:paraId="7C97540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6987,0</w:t>
            </w:r>
          </w:p>
        </w:tc>
        <w:tc>
          <w:tcPr>
            <w:tcW w:w="394" w:type="pct"/>
            <w:gridSpan w:val="2"/>
            <w:tcBorders>
              <w:top w:val="single" w:sz="4" w:space="0" w:color="auto"/>
              <w:left w:val="single" w:sz="4" w:space="0" w:color="auto"/>
              <w:bottom w:val="single" w:sz="4" w:space="0" w:color="auto"/>
              <w:right w:val="single" w:sz="4" w:space="0" w:color="auto"/>
            </w:tcBorders>
          </w:tcPr>
          <w:p w14:paraId="547F0215"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7094,0</w:t>
            </w:r>
          </w:p>
        </w:tc>
        <w:tc>
          <w:tcPr>
            <w:tcW w:w="394" w:type="pct"/>
            <w:gridSpan w:val="2"/>
            <w:tcBorders>
              <w:top w:val="single" w:sz="4" w:space="0" w:color="auto"/>
              <w:left w:val="single" w:sz="4" w:space="0" w:color="auto"/>
              <w:bottom w:val="single" w:sz="4" w:space="0" w:color="auto"/>
              <w:right w:val="single" w:sz="4" w:space="0" w:color="auto"/>
            </w:tcBorders>
          </w:tcPr>
          <w:p w14:paraId="277FB75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7121,0</w:t>
            </w:r>
          </w:p>
        </w:tc>
      </w:tr>
      <w:tr w:rsidR="003811C7" w:rsidRPr="005E3144" w14:paraId="1CCB70FE"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4DDF2F2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ПОДПРОГРАММА 7</w:t>
            </w:r>
          </w:p>
        </w:tc>
        <w:tc>
          <w:tcPr>
            <w:tcW w:w="520" w:type="pct"/>
            <w:vMerge w:val="restart"/>
            <w:tcBorders>
              <w:top w:val="nil"/>
              <w:left w:val="single" w:sz="4" w:space="0" w:color="auto"/>
              <w:right w:val="single" w:sz="4" w:space="0" w:color="auto"/>
            </w:tcBorders>
            <w:vAlign w:val="center"/>
          </w:tcPr>
          <w:p w14:paraId="0620D545" w14:textId="77777777" w:rsidR="003811C7" w:rsidRPr="005E3144" w:rsidRDefault="003811C7" w:rsidP="00570FFF">
            <w:pPr>
              <w:spacing w:after="0" w:line="240" w:lineRule="auto"/>
              <w:jc w:val="both"/>
              <w:rPr>
                <w:rFonts w:ascii="Times New Roman" w:hAnsi="Times New Roman" w:cs="Times New Roman"/>
                <w:b/>
                <w:sz w:val="24"/>
                <w:szCs w:val="24"/>
              </w:rPr>
            </w:pPr>
            <w:r w:rsidRPr="005E3144">
              <w:rPr>
                <w:rFonts w:ascii="Times New Roman" w:hAnsi="Times New Roman" w:cs="Times New Roman"/>
                <w:b/>
                <w:sz w:val="24"/>
                <w:szCs w:val="24"/>
              </w:rPr>
              <w:t>«Развитие массового спорта»</w:t>
            </w:r>
          </w:p>
        </w:tc>
        <w:tc>
          <w:tcPr>
            <w:tcW w:w="561" w:type="pct"/>
            <w:tcBorders>
              <w:top w:val="single" w:sz="4" w:space="0" w:color="auto"/>
              <w:left w:val="nil"/>
              <w:bottom w:val="single" w:sz="4" w:space="0" w:color="auto"/>
              <w:right w:val="single" w:sz="4" w:space="0" w:color="auto"/>
            </w:tcBorders>
            <w:shd w:val="clear" w:color="auto" w:fill="FFFFFF"/>
            <w:vAlign w:val="bottom"/>
          </w:tcPr>
          <w:p w14:paraId="34A2735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572F77B8"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nil"/>
              <w:bottom w:val="single" w:sz="4" w:space="0" w:color="auto"/>
              <w:right w:val="single" w:sz="4" w:space="0" w:color="auto"/>
            </w:tcBorders>
          </w:tcPr>
          <w:p w14:paraId="5310A0A4"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nil"/>
              <w:bottom w:val="single" w:sz="4" w:space="0" w:color="auto"/>
              <w:right w:val="single" w:sz="4" w:space="0" w:color="auto"/>
            </w:tcBorders>
          </w:tcPr>
          <w:p w14:paraId="3FEF8267"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tcBorders>
              <w:top w:val="single" w:sz="4" w:space="0" w:color="auto"/>
              <w:left w:val="nil"/>
              <w:bottom w:val="single" w:sz="4" w:space="0" w:color="auto"/>
              <w:right w:val="single" w:sz="4" w:space="0" w:color="auto"/>
            </w:tcBorders>
          </w:tcPr>
          <w:p w14:paraId="626A868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single" w:sz="4" w:space="0" w:color="auto"/>
              <w:bottom w:val="single" w:sz="4" w:space="0" w:color="auto"/>
              <w:right w:val="nil"/>
            </w:tcBorders>
            <w:vAlign w:val="bottom"/>
          </w:tcPr>
          <w:p w14:paraId="2BB8C6F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single" w:sz="4" w:space="0" w:color="auto"/>
              <w:bottom w:val="single" w:sz="4" w:space="0" w:color="auto"/>
              <w:right w:val="single" w:sz="4" w:space="0" w:color="auto"/>
            </w:tcBorders>
            <w:vAlign w:val="bottom"/>
          </w:tcPr>
          <w:p w14:paraId="6AB588E2"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4" w:type="pct"/>
            <w:gridSpan w:val="2"/>
            <w:tcBorders>
              <w:top w:val="single" w:sz="4" w:space="0" w:color="auto"/>
              <w:left w:val="single" w:sz="4" w:space="0" w:color="auto"/>
              <w:bottom w:val="single" w:sz="4" w:space="0" w:color="auto"/>
              <w:right w:val="single" w:sz="4" w:space="0" w:color="auto"/>
            </w:tcBorders>
          </w:tcPr>
          <w:p w14:paraId="515124C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300000,0</w:t>
            </w:r>
          </w:p>
        </w:tc>
        <w:tc>
          <w:tcPr>
            <w:tcW w:w="394" w:type="pct"/>
            <w:gridSpan w:val="2"/>
            <w:tcBorders>
              <w:top w:val="single" w:sz="4" w:space="0" w:color="auto"/>
              <w:left w:val="single" w:sz="4" w:space="0" w:color="auto"/>
              <w:bottom w:val="single" w:sz="4" w:space="0" w:color="auto"/>
              <w:right w:val="single" w:sz="4" w:space="0" w:color="auto"/>
            </w:tcBorders>
          </w:tcPr>
          <w:p w14:paraId="30FE09D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46924C10"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43BA807D"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64E0086F"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01B0800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single" w:sz="4" w:space="0" w:color="auto"/>
              <w:left w:val="nil"/>
              <w:bottom w:val="single" w:sz="4" w:space="0" w:color="auto"/>
              <w:right w:val="single" w:sz="4" w:space="0" w:color="auto"/>
            </w:tcBorders>
          </w:tcPr>
          <w:p w14:paraId="6B2CC0D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nil"/>
              <w:bottom w:val="single" w:sz="4" w:space="0" w:color="auto"/>
              <w:right w:val="single" w:sz="4" w:space="0" w:color="auto"/>
            </w:tcBorders>
          </w:tcPr>
          <w:p w14:paraId="2EEE132E"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nil"/>
              <w:bottom w:val="single" w:sz="4" w:space="0" w:color="auto"/>
              <w:right w:val="single" w:sz="4" w:space="0" w:color="auto"/>
            </w:tcBorders>
          </w:tcPr>
          <w:p w14:paraId="7E62A2D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tcBorders>
              <w:top w:val="single" w:sz="4" w:space="0" w:color="auto"/>
              <w:left w:val="nil"/>
              <w:bottom w:val="single" w:sz="4" w:space="0" w:color="auto"/>
              <w:right w:val="single" w:sz="4" w:space="0" w:color="auto"/>
            </w:tcBorders>
          </w:tcPr>
          <w:p w14:paraId="290E688D"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single" w:sz="4" w:space="0" w:color="auto"/>
              <w:bottom w:val="single" w:sz="4" w:space="0" w:color="auto"/>
              <w:right w:val="nil"/>
            </w:tcBorders>
          </w:tcPr>
          <w:p w14:paraId="28CDBDA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single" w:sz="4" w:space="0" w:color="auto"/>
              <w:bottom w:val="single" w:sz="4" w:space="0" w:color="auto"/>
              <w:right w:val="single" w:sz="4" w:space="0" w:color="auto"/>
            </w:tcBorders>
          </w:tcPr>
          <w:p w14:paraId="77F217C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4" w:type="pct"/>
            <w:gridSpan w:val="2"/>
            <w:tcBorders>
              <w:top w:val="single" w:sz="4" w:space="0" w:color="auto"/>
              <w:left w:val="single" w:sz="4" w:space="0" w:color="auto"/>
              <w:bottom w:val="single" w:sz="4" w:space="0" w:color="auto"/>
              <w:right w:val="single" w:sz="4" w:space="0" w:color="auto"/>
            </w:tcBorders>
          </w:tcPr>
          <w:p w14:paraId="1D87BC5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300000,0</w:t>
            </w:r>
          </w:p>
        </w:tc>
        <w:tc>
          <w:tcPr>
            <w:tcW w:w="394" w:type="pct"/>
            <w:gridSpan w:val="2"/>
            <w:tcBorders>
              <w:top w:val="single" w:sz="4" w:space="0" w:color="auto"/>
              <w:left w:val="single" w:sz="4" w:space="0" w:color="auto"/>
              <w:bottom w:val="single" w:sz="4" w:space="0" w:color="auto"/>
              <w:right w:val="single" w:sz="4" w:space="0" w:color="auto"/>
            </w:tcBorders>
          </w:tcPr>
          <w:p w14:paraId="7B4FFC6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3D9300CE" w14:textId="77777777" w:rsidTr="00DA4AD2">
        <w:trPr>
          <w:gridAfter w:val="1"/>
          <w:wAfter w:w="20" w:type="pct"/>
          <w:trHeight w:val="375"/>
          <w:jc w:val="center"/>
        </w:trPr>
        <w:tc>
          <w:tcPr>
            <w:tcW w:w="769" w:type="pct"/>
            <w:vMerge w:val="restart"/>
            <w:tcBorders>
              <w:top w:val="nil"/>
              <w:left w:val="single" w:sz="4" w:space="0" w:color="auto"/>
              <w:right w:val="single" w:sz="4" w:space="0" w:color="auto"/>
            </w:tcBorders>
            <w:vAlign w:val="center"/>
          </w:tcPr>
          <w:p w14:paraId="757CE37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Основное мероприятие 7.1</w:t>
            </w:r>
          </w:p>
        </w:tc>
        <w:tc>
          <w:tcPr>
            <w:tcW w:w="520" w:type="pct"/>
            <w:vMerge w:val="restart"/>
            <w:tcBorders>
              <w:top w:val="nil"/>
              <w:left w:val="single" w:sz="4" w:space="0" w:color="auto"/>
              <w:right w:val="single" w:sz="4" w:space="0" w:color="auto"/>
            </w:tcBorders>
            <w:vAlign w:val="center"/>
          </w:tcPr>
          <w:p w14:paraId="532E59E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Создание модульного спортивного сооружения</w:t>
            </w:r>
          </w:p>
        </w:tc>
        <w:tc>
          <w:tcPr>
            <w:tcW w:w="561" w:type="pct"/>
            <w:tcBorders>
              <w:top w:val="single" w:sz="4" w:space="0" w:color="auto"/>
              <w:left w:val="nil"/>
              <w:bottom w:val="single" w:sz="4" w:space="0" w:color="auto"/>
              <w:right w:val="single" w:sz="4" w:space="0" w:color="auto"/>
            </w:tcBorders>
            <w:shd w:val="clear" w:color="auto" w:fill="FFFFFF"/>
            <w:vAlign w:val="bottom"/>
          </w:tcPr>
          <w:p w14:paraId="343B52C6"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w:t>
            </w:r>
          </w:p>
        </w:tc>
        <w:tc>
          <w:tcPr>
            <w:tcW w:w="392" w:type="pct"/>
            <w:tcBorders>
              <w:top w:val="single" w:sz="4" w:space="0" w:color="auto"/>
              <w:left w:val="nil"/>
              <w:bottom w:val="single" w:sz="4" w:space="0" w:color="auto"/>
              <w:right w:val="single" w:sz="4" w:space="0" w:color="auto"/>
            </w:tcBorders>
            <w:vAlign w:val="bottom"/>
          </w:tcPr>
          <w:p w14:paraId="62E352B0"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nil"/>
              <w:bottom w:val="single" w:sz="4" w:space="0" w:color="auto"/>
              <w:right w:val="single" w:sz="4" w:space="0" w:color="auto"/>
            </w:tcBorders>
          </w:tcPr>
          <w:p w14:paraId="45E82532"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nil"/>
              <w:bottom w:val="single" w:sz="4" w:space="0" w:color="auto"/>
              <w:right w:val="single" w:sz="4" w:space="0" w:color="auto"/>
            </w:tcBorders>
          </w:tcPr>
          <w:p w14:paraId="75E7C148"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tcBorders>
              <w:top w:val="single" w:sz="4" w:space="0" w:color="auto"/>
              <w:left w:val="nil"/>
              <w:bottom w:val="single" w:sz="4" w:space="0" w:color="auto"/>
              <w:right w:val="single" w:sz="4" w:space="0" w:color="auto"/>
            </w:tcBorders>
          </w:tcPr>
          <w:p w14:paraId="56EEEA5B"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single" w:sz="4" w:space="0" w:color="auto"/>
              <w:bottom w:val="single" w:sz="4" w:space="0" w:color="auto"/>
              <w:right w:val="nil"/>
            </w:tcBorders>
            <w:vAlign w:val="bottom"/>
          </w:tcPr>
          <w:p w14:paraId="26A180FF"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single" w:sz="4" w:space="0" w:color="auto"/>
              <w:bottom w:val="single" w:sz="4" w:space="0" w:color="auto"/>
              <w:right w:val="single" w:sz="4" w:space="0" w:color="auto"/>
            </w:tcBorders>
            <w:vAlign w:val="bottom"/>
          </w:tcPr>
          <w:p w14:paraId="1CDE8B9C"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4" w:type="pct"/>
            <w:gridSpan w:val="2"/>
            <w:tcBorders>
              <w:top w:val="single" w:sz="4" w:space="0" w:color="auto"/>
              <w:left w:val="single" w:sz="4" w:space="0" w:color="auto"/>
              <w:bottom w:val="single" w:sz="4" w:space="0" w:color="auto"/>
              <w:right w:val="single" w:sz="4" w:space="0" w:color="auto"/>
            </w:tcBorders>
          </w:tcPr>
          <w:p w14:paraId="209E926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300000,0</w:t>
            </w:r>
          </w:p>
        </w:tc>
        <w:tc>
          <w:tcPr>
            <w:tcW w:w="394" w:type="pct"/>
            <w:gridSpan w:val="2"/>
            <w:tcBorders>
              <w:top w:val="single" w:sz="4" w:space="0" w:color="auto"/>
              <w:left w:val="single" w:sz="4" w:space="0" w:color="auto"/>
              <w:bottom w:val="single" w:sz="4" w:space="0" w:color="auto"/>
              <w:right w:val="single" w:sz="4" w:space="0" w:color="auto"/>
            </w:tcBorders>
          </w:tcPr>
          <w:p w14:paraId="7E632BC4"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79997E5F" w14:textId="77777777" w:rsidTr="00DA4AD2">
        <w:trPr>
          <w:gridAfter w:val="1"/>
          <w:wAfter w:w="20" w:type="pct"/>
          <w:trHeight w:val="375"/>
          <w:jc w:val="center"/>
        </w:trPr>
        <w:tc>
          <w:tcPr>
            <w:tcW w:w="769" w:type="pct"/>
            <w:vMerge/>
            <w:tcBorders>
              <w:left w:val="single" w:sz="4" w:space="0" w:color="auto"/>
              <w:bottom w:val="single" w:sz="4" w:space="0" w:color="auto"/>
              <w:right w:val="single" w:sz="4" w:space="0" w:color="auto"/>
            </w:tcBorders>
            <w:vAlign w:val="center"/>
          </w:tcPr>
          <w:p w14:paraId="4B92A964"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20" w:type="pct"/>
            <w:vMerge/>
            <w:tcBorders>
              <w:left w:val="single" w:sz="4" w:space="0" w:color="auto"/>
              <w:bottom w:val="single" w:sz="4" w:space="0" w:color="auto"/>
              <w:right w:val="single" w:sz="4" w:space="0" w:color="auto"/>
            </w:tcBorders>
            <w:vAlign w:val="center"/>
          </w:tcPr>
          <w:p w14:paraId="547930E7" w14:textId="77777777" w:rsidR="003811C7" w:rsidRPr="005E3144" w:rsidRDefault="003811C7" w:rsidP="00570FFF">
            <w:pPr>
              <w:spacing w:after="0" w:line="240" w:lineRule="auto"/>
              <w:jc w:val="both"/>
              <w:rPr>
                <w:rFonts w:ascii="Times New Roman" w:hAnsi="Times New Roman" w:cs="Times New Roman"/>
                <w:sz w:val="24"/>
                <w:szCs w:val="24"/>
              </w:rPr>
            </w:pPr>
          </w:p>
        </w:tc>
        <w:tc>
          <w:tcPr>
            <w:tcW w:w="561" w:type="pct"/>
            <w:tcBorders>
              <w:top w:val="single" w:sz="4" w:space="0" w:color="auto"/>
              <w:left w:val="nil"/>
              <w:bottom w:val="single" w:sz="4" w:space="0" w:color="auto"/>
              <w:right w:val="single" w:sz="4" w:space="0" w:color="auto"/>
            </w:tcBorders>
            <w:shd w:val="clear" w:color="auto" w:fill="FFFFFF"/>
            <w:vAlign w:val="bottom"/>
          </w:tcPr>
          <w:p w14:paraId="4855E403"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Отдел по делам культуры и спорта</w:t>
            </w:r>
          </w:p>
        </w:tc>
        <w:tc>
          <w:tcPr>
            <w:tcW w:w="392" w:type="pct"/>
            <w:tcBorders>
              <w:top w:val="single" w:sz="4" w:space="0" w:color="auto"/>
              <w:left w:val="nil"/>
              <w:bottom w:val="single" w:sz="4" w:space="0" w:color="auto"/>
              <w:right w:val="single" w:sz="4" w:space="0" w:color="auto"/>
            </w:tcBorders>
          </w:tcPr>
          <w:p w14:paraId="2219159E"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nil"/>
              <w:bottom w:val="single" w:sz="4" w:space="0" w:color="auto"/>
              <w:right w:val="single" w:sz="4" w:space="0" w:color="auto"/>
            </w:tcBorders>
          </w:tcPr>
          <w:p w14:paraId="375F0FA9"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nil"/>
              <w:bottom w:val="single" w:sz="4" w:space="0" w:color="auto"/>
              <w:right w:val="single" w:sz="4" w:space="0" w:color="auto"/>
            </w:tcBorders>
          </w:tcPr>
          <w:p w14:paraId="54E8A840"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tcBorders>
              <w:top w:val="single" w:sz="4" w:space="0" w:color="auto"/>
              <w:left w:val="nil"/>
              <w:bottom w:val="single" w:sz="4" w:space="0" w:color="auto"/>
              <w:right w:val="single" w:sz="4" w:space="0" w:color="auto"/>
            </w:tcBorders>
          </w:tcPr>
          <w:p w14:paraId="7C8B81A1" w14:textId="77777777" w:rsidR="003811C7" w:rsidRPr="005E3144" w:rsidRDefault="003811C7" w:rsidP="00570FFF">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90" w:type="pct"/>
            <w:gridSpan w:val="2"/>
            <w:tcBorders>
              <w:top w:val="single" w:sz="4" w:space="0" w:color="auto"/>
              <w:left w:val="single" w:sz="4" w:space="0" w:color="auto"/>
              <w:bottom w:val="single" w:sz="4" w:space="0" w:color="auto"/>
              <w:right w:val="nil"/>
            </w:tcBorders>
          </w:tcPr>
          <w:p w14:paraId="0EF8EA4A"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Borders>
              <w:top w:val="single" w:sz="4" w:space="0" w:color="auto"/>
              <w:left w:val="single" w:sz="4" w:space="0" w:color="auto"/>
              <w:bottom w:val="single" w:sz="4" w:space="0" w:color="auto"/>
              <w:right w:val="single" w:sz="4" w:space="0" w:color="auto"/>
            </w:tcBorders>
          </w:tcPr>
          <w:p w14:paraId="7E40C277"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94" w:type="pct"/>
            <w:gridSpan w:val="2"/>
            <w:tcBorders>
              <w:top w:val="single" w:sz="4" w:space="0" w:color="auto"/>
              <w:left w:val="single" w:sz="4" w:space="0" w:color="auto"/>
              <w:bottom w:val="single" w:sz="4" w:space="0" w:color="auto"/>
              <w:right w:val="single" w:sz="4" w:space="0" w:color="auto"/>
            </w:tcBorders>
          </w:tcPr>
          <w:p w14:paraId="1571482B"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300000,0</w:t>
            </w:r>
          </w:p>
        </w:tc>
        <w:tc>
          <w:tcPr>
            <w:tcW w:w="394" w:type="pct"/>
            <w:gridSpan w:val="2"/>
            <w:tcBorders>
              <w:top w:val="single" w:sz="4" w:space="0" w:color="auto"/>
              <w:left w:val="single" w:sz="4" w:space="0" w:color="auto"/>
              <w:bottom w:val="single" w:sz="4" w:space="0" w:color="auto"/>
              <w:right w:val="single" w:sz="4" w:space="0" w:color="auto"/>
            </w:tcBorders>
          </w:tcPr>
          <w:p w14:paraId="35EA53B1" w14:textId="77777777" w:rsidR="003811C7" w:rsidRPr="005E3144" w:rsidRDefault="003811C7" w:rsidP="00570FFF">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r>
    </w:tbl>
    <w:p w14:paraId="39119C4C" w14:textId="217E2400" w:rsidR="00FC3603" w:rsidRDefault="005E3144" w:rsidP="00FC3603">
      <w:pPr>
        <w:spacing w:after="0" w:line="240" w:lineRule="auto"/>
        <w:ind w:firstLine="709"/>
        <w:rPr>
          <w:rFonts w:ascii="Times New Roman" w:hAnsi="Times New Roman" w:cs="Times New Roman"/>
          <w:b/>
          <w:sz w:val="24"/>
          <w:szCs w:val="24"/>
        </w:rPr>
      </w:pPr>
      <w:r>
        <w:rPr>
          <w:rFonts w:ascii="Times New Roman" w:hAnsi="Times New Roman" w:cs="Times New Roman"/>
          <w:b/>
          <w:sz w:val="24"/>
          <w:szCs w:val="24"/>
        </w:rPr>
        <w:t xml:space="preserve"> </w:t>
      </w:r>
    </w:p>
    <w:p w14:paraId="7F37C9B8" w14:textId="77777777" w:rsidR="00FC3603" w:rsidRDefault="00FC3603">
      <w:pPr>
        <w:rPr>
          <w:rFonts w:ascii="Times New Roman" w:hAnsi="Times New Roman" w:cs="Times New Roman"/>
          <w:b/>
          <w:sz w:val="24"/>
          <w:szCs w:val="24"/>
        </w:rPr>
      </w:pPr>
      <w:r>
        <w:rPr>
          <w:rFonts w:ascii="Times New Roman" w:hAnsi="Times New Roman" w:cs="Times New Roman"/>
          <w:b/>
          <w:sz w:val="24"/>
          <w:szCs w:val="24"/>
        </w:rPr>
        <w:br w:type="page"/>
      </w:r>
    </w:p>
    <w:p w14:paraId="73A5E27A" w14:textId="4A433D6E" w:rsidR="003811C7" w:rsidRPr="005E3144" w:rsidRDefault="005E3144" w:rsidP="00FC3603">
      <w:pPr>
        <w:spacing w:after="0" w:line="240" w:lineRule="auto"/>
        <w:ind w:firstLine="709"/>
        <w:jc w:val="right"/>
        <w:rPr>
          <w:rFonts w:ascii="Times New Roman" w:hAnsi="Times New Roman" w:cs="Times New Roman"/>
          <w:b/>
          <w:sz w:val="24"/>
          <w:szCs w:val="24"/>
        </w:rPr>
      </w:pPr>
      <w:r>
        <w:rPr>
          <w:rFonts w:ascii="Times New Roman" w:hAnsi="Times New Roman" w:cs="Times New Roman"/>
          <w:b/>
          <w:sz w:val="24"/>
          <w:szCs w:val="24"/>
        </w:rPr>
        <w:lastRenderedPageBreak/>
        <w:t xml:space="preserve"> </w:t>
      </w:r>
      <w:r w:rsidR="003811C7" w:rsidRPr="005E3144">
        <w:rPr>
          <w:rFonts w:ascii="Times New Roman" w:hAnsi="Times New Roman" w:cs="Times New Roman"/>
          <w:b/>
          <w:sz w:val="24"/>
          <w:szCs w:val="24"/>
        </w:rPr>
        <w:t>Приложение № 3</w:t>
      </w:r>
    </w:p>
    <w:tbl>
      <w:tblPr>
        <w:tblW w:w="15728" w:type="dxa"/>
        <w:tblInd w:w="-743" w:type="dxa"/>
        <w:tblBorders>
          <w:top w:val="single" w:sz="2" w:space="0" w:color="000000"/>
          <w:left w:val="single" w:sz="2" w:space="0" w:color="000000"/>
          <w:bottom w:val="single" w:sz="2" w:space="0" w:color="000000"/>
          <w:right w:val="single" w:sz="2" w:space="0" w:color="000000"/>
          <w:insideH w:val="single" w:sz="2" w:space="0" w:color="000000"/>
          <w:insideV w:val="single" w:sz="2" w:space="0" w:color="000000"/>
        </w:tblBorders>
        <w:tblLayout w:type="fixed"/>
        <w:tblLook w:val="04A0" w:firstRow="1" w:lastRow="0" w:firstColumn="1" w:lastColumn="0" w:noHBand="0" w:noVBand="1"/>
      </w:tblPr>
      <w:tblGrid>
        <w:gridCol w:w="15728"/>
      </w:tblGrid>
      <w:tr w:rsidR="003811C7" w:rsidRPr="005E3144" w14:paraId="5D3AA69A" w14:textId="77777777" w:rsidTr="00DA4AD2">
        <w:trPr>
          <w:trHeight w:val="945"/>
        </w:trPr>
        <w:tc>
          <w:tcPr>
            <w:tcW w:w="15728" w:type="dxa"/>
            <w:tcBorders>
              <w:top w:val="nil"/>
              <w:left w:val="nil"/>
              <w:bottom w:val="nil"/>
              <w:right w:val="nil"/>
            </w:tcBorders>
            <w:vAlign w:val="center"/>
            <w:hideMark/>
          </w:tcPr>
          <w:p w14:paraId="3DEE5E7A" w14:textId="46BDDF34" w:rsidR="003811C7" w:rsidRPr="005E3144" w:rsidRDefault="003811C7" w:rsidP="00FC3603">
            <w:pPr>
              <w:spacing w:after="0" w:line="240" w:lineRule="auto"/>
              <w:rPr>
                <w:rFonts w:ascii="Times New Roman" w:eastAsia="Calibri" w:hAnsi="Times New Roman" w:cs="Times New Roman"/>
                <w:b/>
                <w:sz w:val="24"/>
                <w:szCs w:val="24"/>
              </w:rPr>
            </w:pPr>
            <w:r w:rsidRPr="005E3144">
              <w:rPr>
                <w:rFonts w:ascii="Times New Roman" w:eastAsia="Calibri" w:hAnsi="Times New Roman" w:cs="Times New Roman"/>
                <w:b/>
                <w:sz w:val="24"/>
                <w:szCs w:val="24"/>
              </w:rPr>
              <w:t>Финансовое обеспечение и прогнозная (справочная) оценка расходов федерального, областного и местных бюджетов, бюджетов внебюджетных фондов, юридических и физических лиц на реализацию</w:t>
            </w:r>
            <w:r w:rsidR="005E3144">
              <w:rPr>
                <w:rFonts w:ascii="Times New Roman" w:eastAsia="Calibri" w:hAnsi="Times New Roman" w:cs="Times New Roman"/>
                <w:b/>
                <w:sz w:val="24"/>
                <w:szCs w:val="24"/>
              </w:rPr>
              <w:t xml:space="preserve"> </w:t>
            </w:r>
            <w:r w:rsidRPr="005E3144">
              <w:rPr>
                <w:rFonts w:ascii="Times New Roman" w:eastAsia="Calibri" w:hAnsi="Times New Roman" w:cs="Times New Roman"/>
                <w:b/>
                <w:sz w:val="24"/>
                <w:szCs w:val="24"/>
              </w:rPr>
              <w:t>муниципальной программы Каширского муниципального района</w:t>
            </w:r>
          </w:p>
          <w:p w14:paraId="7CAB4768" w14:textId="77777777" w:rsidR="003811C7" w:rsidRPr="005E3144" w:rsidRDefault="003811C7" w:rsidP="00FC3603">
            <w:pPr>
              <w:spacing w:after="0" w:line="240" w:lineRule="auto"/>
              <w:jc w:val="center"/>
              <w:rPr>
                <w:rFonts w:ascii="Times New Roman" w:eastAsia="Calibri" w:hAnsi="Times New Roman" w:cs="Times New Roman"/>
                <w:b/>
                <w:sz w:val="24"/>
                <w:szCs w:val="24"/>
              </w:rPr>
            </w:pPr>
            <w:r w:rsidRPr="005E3144">
              <w:rPr>
                <w:rFonts w:ascii="Times New Roman" w:eastAsia="Calibri" w:hAnsi="Times New Roman" w:cs="Times New Roman"/>
                <w:b/>
                <w:sz w:val="24"/>
                <w:szCs w:val="24"/>
              </w:rPr>
              <w:t>«Развитие культуры, физической культуры и спорта на 2020-2027 годы»</w:t>
            </w:r>
          </w:p>
          <w:tbl>
            <w:tblPr>
              <w:tblW w:w="15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841"/>
              <w:gridCol w:w="2100"/>
              <w:gridCol w:w="1415"/>
              <w:gridCol w:w="1135"/>
              <w:gridCol w:w="1126"/>
              <w:gridCol w:w="1135"/>
              <w:gridCol w:w="1135"/>
              <w:gridCol w:w="1126"/>
              <w:gridCol w:w="1178"/>
              <w:gridCol w:w="1154"/>
            </w:tblGrid>
            <w:tr w:rsidR="003811C7" w:rsidRPr="005E3144" w14:paraId="5F63AEEB" w14:textId="77777777" w:rsidTr="00DA4AD2">
              <w:trPr>
                <w:trHeight w:val="765"/>
                <w:jc w:val="center"/>
              </w:trPr>
              <w:tc>
                <w:tcPr>
                  <w:tcW w:w="615" w:type="pct"/>
                  <w:vMerge w:val="restart"/>
                  <w:noWrap/>
                  <w:hideMark/>
                </w:tcPr>
                <w:p w14:paraId="51DF5FDC"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Статус</w:t>
                  </w:r>
                </w:p>
              </w:tc>
              <w:tc>
                <w:tcPr>
                  <w:tcW w:w="605" w:type="pct"/>
                  <w:vMerge w:val="restart"/>
                  <w:hideMark/>
                </w:tcPr>
                <w:p w14:paraId="016D572A" w14:textId="77777777" w:rsidR="003811C7" w:rsidRPr="005E3144" w:rsidRDefault="003811C7" w:rsidP="00FC3603">
                  <w:pPr>
                    <w:tabs>
                      <w:tab w:val="left" w:pos="2761"/>
                    </w:tabs>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Наименование муниципальной программы, подпрограммы, основного мероприятия</w:t>
                  </w:r>
                </w:p>
              </w:tc>
              <w:tc>
                <w:tcPr>
                  <w:tcW w:w="690" w:type="pct"/>
                  <w:vMerge w:val="restart"/>
                  <w:shd w:val="clear" w:color="auto" w:fill="FFFFFF"/>
                  <w:hideMark/>
                </w:tcPr>
                <w:p w14:paraId="5AB58A5F"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Источники ресурсного обеспечения</w:t>
                  </w:r>
                </w:p>
              </w:tc>
              <w:tc>
                <w:tcPr>
                  <w:tcW w:w="3089" w:type="pct"/>
                  <w:gridSpan w:val="8"/>
                </w:tcPr>
                <w:p w14:paraId="018A4D7C" w14:textId="77777777" w:rsidR="003811C7" w:rsidRPr="005E3144" w:rsidRDefault="003811C7" w:rsidP="00FC3603">
                  <w:pPr>
                    <w:spacing w:after="0" w:line="240" w:lineRule="auto"/>
                    <w:rPr>
                      <w:rFonts w:ascii="Times New Roman" w:hAnsi="Times New Roman" w:cs="Times New Roman"/>
                      <w:sz w:val="24"/>
                      <w:szCs w:val="24"/>
                    </w:rPr>
                  </w:pPr>
                  <w:r w:rsidRPr="005E3144">
                    <w:rPr>
                      <w:rFonts w:ascii="Times New Roman" w:hAnsi="Times New Roman" w:cs="Times New Roman"/>
                      <w:sz w:val="24"/>
                      <w:szCs w:val="24"/>
                    </w:rPr>
                    <w:t>Оценка расходов по годам реализации муниципальной программы, руб.</w:t>
                  </w:r>
                </w:p>
                <w:p w14:paraId="31CB4D5D" w14:textId="77777777" w:rsidR="003811C7" w:rsidRPr="005E3144" w:rsidRDefault="003811C7" w:rsidP="00FC3603">
                  <w:pPr>
                    <w:spacing w:after="0" w:line="240" w:lineRule="auto"/>
                    <w:jc w:val="center"/>
                    <w:rPr>
                      <w:rFonts w:ascii="Times New Roman" w:hAnsi="Times New Roman" w:cs="Times New Roman"/>
                      <w:sz w:val="24"/>
                      <w:szCs w:val="24"/>
                    </w:rPr>
                  </w:pPr>
                </w:p>
              </w:tc>
            </w:tr>
            <w:tr w:rsidR="003811C7" w:rsidRPr="005E3144" w14:paraId="46067F32" w14:textId="77777777" w:rsidTr="00DA4AD2">
              <w:trPr>
                <w:trHeight w:val="537"/>
                <w:jc w:val="center"/>
              </w:trPr>
              <w:tc>
                <w:tcPr>
                  <w:tcW w:w="615" w:type="pct"/>
                  <w:vMerge/>
                  <w:vAlign w:val="center"/>
                  <w:hideMark/>
                </w:tcPr>
                <w:p w14:paraId="0E3A5350"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hideMark/>
                </w:tcPr>
                <w:p w14:paraId="6E9AEF70"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vMerge/>
                  <w:vAlign w:val="center"/>
                  <w:hideMark/>
                </w:tcPr>
                <w:p w14:paraId="48E0918D"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465" w:type="pct"/>
                  <w:hideMark/>
                </w:tcPr>
                <w:p w14:paraId="6A3C9D6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2020</w:t>
                  </w:r>
                </w:p>
              </w:tc>
              <w:tc>
                <w:tcPr>
                  <w:tcW w:w="373" w:type="pct"/>
                  <w:hideMark/>
                </w:tcPr>
                <w:p w14:paraId="327011DA"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2021</w:t>
                  </w:r>
                </w:p>
              </w:tc>
              <w:tc>
                <w:tcPr>
                  <w:tcW w:w="370" w:type="pct"/>
                  <w:hideMark/>
                </w:tcPr>
                <w:p w14:paraId="106994F7"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2022</w:t>
                  </w:r>
                </w:p>
              </w:tc>
              <w:tc>
                <w:tcPr>
                  <w:tcW w:w="373" w:type="pct"/>
                </w:tcPr>
                <w:p w14:paraId="3D84871F"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2023</w:t>
                  </w:r>
                </w:p>
              </w:tc>
              <w:tc>
                <w:tcPr>
                  <w:tcW w:w="373" w:type="pct"/>
                </w:tcPr>
                <w:p w14:paraId="20407D5D"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2024</w:t>
                  </w:r>
                </w:p>
              </w:tc>
              <w:tc>
                <w:tcPr>
                  <w:tcW w:w="370" w:type="pct"/>
                </w:tcPr>
                <w:p w14:paraId="65162F1A"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2025</w:t>
                  </w:r>
                </w:p>
              </w:tc>
              <w:tc>
                <w:tcPr>
                  <w:tcW w:w="386" w:type="pct"/>
                </w:tcPr>
                <w:p w14:paraId="1F19DBE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2026</w:t>
                  </w:r>
                </w:p>
              </w:tc>
              <w:tc>
                <w:tcPr>
                  <w:tcW w:w="379" w:type="pct"/>
                </w:tcPr>
                <w:p w14:paraId="3E14FBA3" w14:textId="6649228E" w:rsidR="003811C7" w:rsidRPr="005E3144" w:rsidRDefault="003811C7" w:rsidP="00FC3603">
                  <w:pPr>
                    <w:tabs>
                      <w:tab w:val="center" w:pos="2019"/>
                    </w:tabs>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2027</w:t>
                  </w:r>
                  <w:r w:rsidR="005E3144">
                    <w:rPr>
                      <w:rFonts w:ascii="Times New Roman" w:hAnsi="Times New Roman" w:cs="Times New Roman"/>
                      <w:sz w:val="24"/>
                      <w:szCs w:val="24"/>
                    </w:rPr>
                    <w:t xml:space="preserve"> </w:t>
                  </w:r>
                </w:p>
              </w:tc>
            </w:tr>
            <w:tr w:rsidR="003811C7" w:rsidRPr="005E3144" w14:paraId="24C7C3AA" w14:textId="77777777" w:rsidTr="00DA4AD2">
              <w:trPr>
                <w:trHeight w:val="296"/>
                <w:jc w:val="center"/>
              </w:trPr>
              <w:tc>
                <w:tcPr>
                  <w:tcW w:w="615" w:type="pct"/>
                  <w:noWrap/>
                  <w:vAlign w:val="center"/>
                  <w:hideMark/>
                </w:tcPr>
                <w:p w14:paraId="024A78FC"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w:t>
                  </w:r>
                </w:p>
              </w:tc>
              <w:tc>
                <w:tcPr>
                  <w:tcW w:w="605" w:type="pct"/>
                  <w:noWrap/>
                  <w:vAlign w:val="center"/>
                  <w:hideMark/>
                </w:tcPr>
                <w:p w14:paraId="7E100A86"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2</w:t>
                  </w:r>
                </w:p>
              </w:tc>
              <w:tc>
                <w:tcPr>
                  <w:tcW w:w="690" w:type="pct"/>
                  <w:shd w:val="clear" w:color="auto" w:fill="FFFFFF"/>
                  <w:noWrap/>
                  <w:vAlign w:val="center"/>
                  <w:hideMark/>
                </w:tcPr>
                <w:p w14:paraId="4870B29D"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w:t>
                  </w:r>
                </w:p>
              </w:tc>
              <w:tc>
                <w:tcPr>
                  <w:tcW w:w="465" w:type="pct"/>
                  <w:noWrap/>
                  <w:vAlign w:val="center"/>
                  <w:hideMark/>
                </w:tcPr>
                <w:p w14:paraId="26810C3A"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w:t>
                  </w:r>
                </w:p>
              </w:tc>
              <w:tc>
                <w:tcPr>
                  <w:tcW w:w="373" w:type="pct"/>
                  <w:noWrap/>
                  <w:vAlign w:val="center"/>
                  <w:hideMark/>
                </w:tcPr>
                <w:p w14:paraId="3FBEC2B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5</w:t>
                  </w:r>
                </w:p>
              </w:tc>
              <w:tc>
                <w:tcPr>
                  <w:tcW w:w="370" w:type="pct"/>
                  <w:noWrap/>
                  <w:vAlign w:val="center"/>
                  <w:hideMark/>
                </w:tcPr>
                <w:p w14:paraId="1440E8C9"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6</w:t>
                  </w:r>
                </w:p>
              </w:tc>
              <w:tc>
                <w:tcPr>
                  <w:tcW w:w="373" w:type="pct"/>
                  <w:hideMark/>
                </w:tcPr>
                <w:p w14:paraId="192F15A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7</w:t>
                  </w:r>
                </w:p>
              </w:tc>
              <w:tc>
                <w:tcPr>
                  <w:tcW w:w="373" w:type="pct"/>
                  <w:hideMark/>
                </w:tcPr>
                <w:p w14:paraId="3E5D7437"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w:t>
                  </w:r>
                </w:p>
              </w:tc>
              <w:tc>
                <w:tcPr>
                  <w:tcW w:w="370" w:type="pct"/>
                  <w:hideMark/>
                </w:tcPr>
                <w:p w14:paraId="22403AB3"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9</w:t>
                  </w:r>
                </w:p>
              </w:tc>
              <w:tc>
                <w:tcPr>
                  <w:tcW w:w="386" w:type="pct"/>
                </w:tcPr>
                <w:p w14:paraId="15189AE7"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10</w:t>
                  </w:r>
                </w:p>
              </w:tc>
              <w:tc>
                <w:tcPr>
                  <w:tcW w:w="379" w:type="pct"/>
                </w:tcPr>
                <w:p w14:paraId="6BFB5A65"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11</w:t>
                  </w:r>
                </w:p>
              </w:tc>
            </w:tr>
            <w:tr w:rsidR="003811C7" w:rsidRPr="005E3144" w14:paraId="53C6B4A1" w14:textId="77777777" w:rsidTr="00DA4AD2">
              <w:trPr>
                <w:trHeight w:val="491"/>
                <w:jc w:val="center"/>
              </w:trPr>
              <w:tc>
                <w:tcPr>
                  <w:tcW w:w="615" w:type="pct"/>
                  <w:vMerge w:val="restart"/>
                  <w:hideMark/>
                </w:tcPr>
                <w:p w14:paraId="1EAA04AF"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МУНИЦИПАЛЬНАЯ ПРОГРАММА</w:t>
                  </w:r>
                </w:p>
              </w:tc>
              <w:tc>
                <w:tcPr>
                  <w:tcW w:w="605" w:type="pct"/>
                  <w:vMerge w:val="restart"/>
                  <w:hideMark/>
                </w:tcPr>
                <w:p w14:paraId="7B8282B0" w14:textId="243A1262" w:rsidR="003811C7" w:rsidRPr="005E3144" w:rsidRDefault="005E3144" w:rsidP="00FC36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b/>
                      <w:sz w:val="24"/>
                      <w:szCs w:val="24"/>
                    </w:rPr>
                    <w:t>«Развитие культуры, физической культуры и спорта на 2020-2027 годы»</w:t>
                  </w:r>
                </w:p>
              </w:tc>
              <w:tc>
                <w:tcPr>
                  <w:tcW w:w="690" w:type="pct"/>
                  <w:shd w:val="clear" w:color="auto" w:fill="FFFFFF"/>
                  <w:vAlign w:val="bottom"/>
                  <w:hideMark/>
                </w:tcPr>
                <w:p w14:paraId="58DCA753"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240C121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134630,6</w:t>
                  </w:r>
                </w:p>
              </w:tc>
              <w:tc>
                <w:tcPr>
                  <w:tcW w:w="373" w:type="pct"/>
                </w:tcPr>
                <w:p w14:paraId="7E1DD3C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59639,0</w:t>
                  </w:r>
                </w:p>
              </w:tc>
              <w:tc>
                <w:tcPr>
                  <w:tcW w:w="370" w:type="pct"/>
                </w:tcPr>
                <w:p w14:paraId="5951EBE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54543,7</w:t>
                  </w:r>
                </w:p>
              </w:tc>
              <w:tc>
                <w:tcPr>
                  <w:tcW w:w="373" w:type="pct"/>
                </w:tcPr>
                <w:p w14:paraId="36D3034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130467,6</w:t>
                  </w:r>
                </w:p>
              </w:tc>
              <w:tc>
                <w:tcPr>
                  <w:tcW w:w="373" w:type="pct"/>
                </w:tcPr>
                <w:p w14:paraId="5832CF1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56590,4</w:t>
                  </w:r>
                </w:p>
              </w:tc>
              <w:tc>
                <w:tcPr>
                  <w:tcW w:w="370" w:type="pct"/>
                </w:tcPr>
                <w:p w14:paraId="30401DB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61553,6</w:t>
                  </w:r>
                </w:p>
              </w:tc>
              <w:tc>
                <w:tcPr>
                  <w:tcW w:w="386" w:type="pct"/>
                </w:tcPr>
                <w:p w14:paraId="26C1E12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364646,6</w:t>
                  </w:r>
                </w:p>
              </w:tc>
              <w:tc>
                <w:tcPr>
                  <w:tcW w:w="379" w:type="pct"/>
                </w:tcPr>
                <w:p w14:paraId="76E895C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75371,8</w:t>
                  </w:r>
                </w:p>
              </w:tc>
            </w:tr>
            <w:tr w:rsidR="003811C7" w:rsidRPr="005E3144" w14:paraId="525BFC14" w14:textId="77777777" w:rsidTr="00DA4AD2">
              <w:trPr>
                <w:trHeight w:val="375"/>
                <w:jc w:val="center"/>
              </w:trPr>
              <w:tc>
                <w:tcPr>
                  <w:tcW w:w="615" w:type="pct"/>
                  <w:vMerge/>
                  <w:vAlign w:val="center"/>
                  <w:hideMark/>
                </w:tcPr>
                <w:p w14:paraId="090C6D51"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hideMark/>
                </w:tcPr>
                <w:p w14:paraId="3CCA7453"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hideMark/>
                </w:tcPr>
                <w:p w14:paraId="3DDD5AF6"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6FF75BC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64523,4</w:t>
                  </w:r>
                </w:p>
              </w:tc>
              <w:tc>
                <w:tcPr>
                  <w:tcW w:w="373" w:type="pct"/>
                </w:tcPr>
                <w:p w14:paraId="7F895F1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16624,2</w:t>
                  </w:r>
                </w:p>
              </w:tc>
              <w:tc>
                <w:tcPr>
                  <w:tcW w:w="370" w:type="pct"/>
                </w:tcPr>
                <w:p w14:paraId="54113E2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360,3</w:t>
                  </w:r>
                </w:p>
              </w:tc>
              <w:tc>
                <w:tcPr>
                  <w:tcW w:w="373" w:type="pct"/>
                </w:tcPr>
                <w:p w14:paraId="34897D4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56753,2</w:t>
                  </w:r>
                </w:p>
              </w:tc>
              <w:tc>
                <w:tcPr>
                  <w:tcW w:w="373" w:type="pct"/>
                </w:tcPr>
                <w:p w14:paraId="199838AE"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1264,1</w:t>
                  </w:r>
                </w:p>
              </w:tc>
              <w:tc>
                <w:tcPr>
                  <w:tcW w:w="370" w:type="pct"/>
                </w:tcPr>
                <w:p w14:paraId="7FC338E8"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900,2</w:t>
                  </w:r>
                </w:p>
              </w:tc>
              <w:tc>
                <w:tcPr>
                  <w:tcW w:w="386" w:type="pct"/>
                </w:tcPr>
                <w:p w14:paraId="7F6B2A5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54900,4</w:t>
                  </w:r>
                </w:p>
              </w:tc>
              <w:tc>
                <w:tcPr>
                  <w:tcW w:w="379" w:type="pct"/>
                </w:tcPr>
                <w:p w14:paraId="4D445AC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1880,4</w:t>
                  </w:r>
                </w:p>
              </w:tc>
            </w:tr>
            <w:tr w:rsidR="003811C7" w:rsidRPr="005E3144" w14:paraId="79FA19E3" w14:textId="77777777" w:rsidTr="00DA4AD2">
              <w:trPr>
                <w:trHeight w:val="375"/>
                <w:jc w:val="center"/>
              </w:trPr>
              <w:tc>
                <w:tcPr>
                  <w:tcW w:w="615" w:type="pct"/>
                  <w:vMerge/>
                  <w:vAlign w:val="center"/>
                  <w:hideMark/>
                </w:tcPr>
                <w:p w14:paraId="2DE27F68"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hideMark/>
                </w:tcPr>
                <w:p w14:paraId="653E8116"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hideMark/>
                </w:tcPr>
                <w:p w14:paraId="29EB0DB3"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3979444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34945,4</w:t>
                  </w:r>
                </w:p>
              </w:tc>
              <w:tc>
                <w:tcPr>
                  <w:tcW w:w="373" w:type="pct"/>
                </w:tcPr>
                <w:p w14:paraId="7C3E014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40792,1</w:t>
                  </w:r>
                </w:p>
              </w:tc>
              <w:tc>
                <w:tcPr>
                  <w:tcW w:w="370" w:type="pct"/>
                </w:tcPr>
                <w:p w14:paraId="71C31F2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54089,6</w:t>
                  </w:r>
                </w:p>
              </w:tc>
              <w:tc>
                <w:tcPr>
                  <w:tcW w:w="373" w:type="pct"/>
                </w:tcPr>
                <w:p w14:paraId="658F4E2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52171,2</w:t>
                  </w:r>
                </w:p>
              </w:tc>
              <w:tc>
                <w:tcPr>
                  <w:tcW w:w="373" w:type="pct"/>
                </w:tcPr>
                <w:p w14:paraId="45B6C59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55250,5</w:t>
                  </w:r>
                </w:p>
              </w:tc>
              <w:tc>
                <w:tcPr>
                  <w:tcW w:w="370" w:type="pct"/>
                </w:tcPr>
                <w:p w14:paraId="0FC67F35"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60576,8</w:t>
                  </w:r>
                </w:p>
              </w:tc>
              <w:tc>
                <w:tcPr>
                  <w:tcW w:w="386" w:type="pct"/>
                </w:tcPr>
                <w:p w14:paraId="4D0ACFD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63668,4</w:t>
                  </w:r>
                </w:p>
              </w:tc>
              <w:tc>
                <w:tcPr>
                  <w:tcW w:w="379" w:type="pct"/>
                </w:tcPr>
                <w:p w14:paraId="32D394A4"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67393,4</w:t>
                  </w:r>
                </w:p>
              </w:tc>
            </w:tr>
            <w:tr w:rsidR="003811C7" w:rsidRPr="005E3144" w14:paraId="6D331F91" w14:textId="77777777" w:rsidTr="00DA4AD2">
              <w:trPr>
                <w:trHeight w:val="375"/>
                <w:jc w:val="center"/>
              </w:trPr>
              <w:tc>
                <w:tcPr>
                  <w:tcW w:w="615" w:type="pct"/>
                  <w:vMerge/>
                  <w:vAlign w:val="center"/>
                  <w:hideMark/>
                </w:tcPr>
                <w:p w14:paraId="0AC01028"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hideMark/>
                </w:tcPr>
                <w:p w14:paraId="05387739"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hideMark/>
                </w:tcPr>
                <w:p w14:paraId="62426B05"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29108A3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7A923870"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568C1B3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57FC266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7F5A241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40269A8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86" w:type="pct"/>
                </w:tcPr>
                <w:p w14:paraId="2403451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9" w:type="pct"/>
                </w:tcPr>
                <w:p w14:paraId="2C7DB26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r>
            <w:tr w:rsidR="003811C7" w:rsidRPr="005E3144" w14:paraId="4D8F3393" w14:textId="77777777" w:rsidTr="00DA4AD2">
              <w:trPr>
                <w:trHeight w:val="70"/>
                <w:jc w:val="center"/>
              </w:trPr>
              <w:tc>
                <w:tcPr>
                  <w:tcW w:w="615" w:type="pct"/>
                  <w:vMerge/>
                  <w:vAlign w:val="center"/>
                  <w:hideMark/>
                </w:tcPr>
                <w:p w14:paraId="5D4EF64F"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hideMark/>
                </w:tcPr>
                <w:p w14:paraId="394C1F9F"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hideMark/>
                </w:tcPr>
                <w:p w14:paraId="3865F852"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3AF4284C"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35161,8</w:t>
                  </w:r>
                </w:p>
              </w:tc>
              <w:tc>
                <w:tcPr>
                  <w:tcW w:w="373" w:type="pct"/>
                </w:tcPr>
                <w:p w14:paraId="43BAC28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2222,7</w:t>
                  </w:r>
                </w:p>
              </w:tc>
              <w:tc>
                <w:tcPr>
                  <w:tcW w:w="370" w:type="pct"/>
                </w:tcPr>
                <w:p w14:paraId="6EC5837E"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93,8</w:t>
                  </w:r>
                </w:p>
              </w:tc>
              <w:tc>
                <w:tcPr>
                  <w:tcW w:w="373" w:type="pct"/>
                </w:tcPr>
                <w:p w14:paraId="2A52596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21543,2</w:t>
                  </w:r>
                </w:p>
              </w:tc>
              <w:tc>
                <w:tcPr>
                  <w:tcW w:w="373" w:type="pct"/>
                </w:tcPr>
                <w:p w14:paraId="343DB71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75,8</w:t>
                  </w:r>
                </w:p>
              </w:tc>
              <w:tc>
                <w:tcPr>
                  <w:tcW w:w="370" w:type="pct"/>
                </w:tcPr>
                <w:p w14:paraId="3EA5B6E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76,6</w:t>
                  </w:r>
                </w:p>
              </w:tc>
              <w:tc>
                <w:tcPr>
                  <w:tcW w:w="386" w:type="pct"/>
                </w:tcPr>
                <w:p w14:paraId="7667D6E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246077,8</w:t>
                  </w:r>
                </w:p>
              </w:tc>
              <w:tc>
                <w:tcPr>
                  <w:tcW w:w="379" w:type="pct"/>
                </w:tcPr>
                <w:p w14:paraId="08AC1AD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6098,0</w:t>
                  </w:r>
                </w:p>
              </w:tc>
            </w:tr>
            <w:tr w:rsidR="003811C7" w:rsidRPr="005E3144" w14:paraId="7C3F3A9C" w14:textId="77777777" w:rsidTr="00DA4AD2">
              <w:trPr>
                <w:trHeight w:val="315"/>
                <w:jc w:val="center"/>
              </w:trPr>
              <w:tc>
                <w:tcPr>
                  <w:tcW w:w="4621" w:type="pct"/>
                  <w:gridSpan w:val="10"/>
                </w:tcPr>
                <w:p w14:paraId="09BA7D7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sz w:val="24"/>
                      <w:szCs w:val="24"/>
                    </w:rPr>
                    <w:t xml:space="preserve">ПОДПРОГРАММА </w:t>
                  </w:r>
                  <w:r w:rsidRPr="005E3144">
                    <w:rPr>
                      <w:rFonts w:ascii="Times New Roman" w:hAnsi="Times New Roman" w:cs="Times New Roman"/>
                      <w:b/>
                      <w:bCs/>
                      <w:sz w:val="24"/>
                      <w:szCs w:val="24"/>
                    </w:rPr>
                    <w:t>1 «Образование»</w:t>
                  </w:r>
                </w:p>
              </w:tc>
              <w:tc>
                <w:tcPr>
                  <w:tcW w:w="379" w:type="pct"/>
                </w:tcPr>
                <w:p w14:paraId="526B5F98" w14:textId="77777777" w:rsidR="003811C7" w:rsidRPr="005E3144" w:rsidRDefault="003811C7" w:rsidP="00FC3603">
                  <w:pPr>
                    <w:spacing w:after="0" w:line="240" w:lineRule="auto"/>
                    <w:jc w:val="center"/>
                    <w:rPr>
                      <w:rFonts w:ascii="Times New Roman" w:hAnsi="Times New Roman" w:cs="Times New Roman"/>
                      <w:sz w:val="24"/>
                      <w:szCs w:val="24"/>
                    </w:rPr>
                  </w:pPr>
                </w:p>
              </w:tc>
            </w:tr>
            <w:tr w:rsidR="003811C7" w:rsidRPr="005E3144" w14:paraId="044FFC08" w14:textId="77777777" w:rsidTr="00DA4AD2">
              <w:trPr>
                <w:trHeight w:val="315"/>
                <w:jc w:val="center"/>
              </w:trPr>
              <w:tc>
                <w:tcPr>
                  <w:tcW w:w="615" w:type="pct"/>
                  <w:vMerge w:val="restart"/>
                  <w:hideMark/>
                </w:tcPr>
                <w:p w14:paraId="20B85E32"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Основное мероприятие 1.1 </w:t>
                  </w:r>
                </w:p>
                <w:p w14:paraId="5C0270D0"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restart"/>
                  <w:hideMark/>
                </w:tcPr>
                <w:p w14:paraId="64AED4CB" w14:textId="44DE9B32" w:rsidR="003811C7" w:rsidRPr="005E3144" w:rsidRDefault="005E3144" w:rsidP="00FC36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Развитие образования в сфере культуры</w:t>
                  </w:r>
                </w:p>
              </w:tc>
              <w:tc>
                <w:tcPr>
                  <w:tcW w:w="690" w:type="pct"/>
                  <w:shd w:val="clear" w:color="auto" w:fill="FFFFFF"/>
                  <w:vAlign w:val="bottom"/>
                </w:tcPr>
                <w:p w14:paraId="22266BE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370655EF"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6797,9</w:t>
                  </w:r>
                </w:p>
              </w:tc>
              <w:tc>
                <w:tcPr>
                  <w:tcW w:w="373" w:type="pct"/>
                </w:tcPr>
                <w:p w14:paraId="091B8393"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23061,2</w:t>
                  </w:r>
                </w:p>
              </w:tc>
              <w:tc>
                <w:tcPr>
                  <w:tcW w:w="370" w:type="pct"/>
                </w:tcPr>
                <w:p w14:paraId="7F935865"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11173,6</w:t>
                  </w:r>
                </w:p>
              </w:tc>
              <w:tc>
                <w:tcPr>
                  <w:tcW w:w="373" w:type="pct"/>
                </w:tcPr>
                <w:p w14:paraId="52B30B28"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9992,3</w:t>
                  </w:r>
                </w:p>
              </w:tc>
              <w:tc>
                <w:tcPr>
                  <w:tcW w:w="373" w:type="pct"/>
                </w:tcPr>
                <w:p w14:paraId="39BFF019"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11504,1</w:t>
                  </w:r>
                </w:p>
              </w:tc>
              <w:tc>
                <w:tcPr>
                  <w:tcW w:w="370" w:type="pct"/>
                </w:tcPr>
                <w:p w14:paraId="136ABE82"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12255,0</w:t>
                  </w:r>
                </w:p>
              </w:tc>
              <w:tc>
                <w:tcPr>
                  <w:tcW w:w="386" w:type="pct"/>
                </w:tcPr>
                <w:p w14:paraId="011B4963"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12630,0</w:t>
                  </w:r>
                </w:p>
              </w:tc>
              <w:tc>
                <w:tcPr>
                  <w:tcW w:w="379" w:type="pct"/>
                </w:tcPr>
                <w:p w14:paraId="0EDB0B5F"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20454,0</w:t>
                  </w:r>
                </w:p>
              </w:tc>
            </w:tr>
            <w:tr w:rsidR="003811C7" w:rsidRPr="005E3144" w14:paraId="43F6F042" w14:textId="77777777" w:rsidTr="00DA4AD2">
              <w:trPr>
                <w:trHeight w:val="375"/>
                <w:jc w:val="center"/>
              </w:trPr>
              <w:tc>
                <w:tcPr>
                  <w:tcW w:w="615" w:type="pct"/>
                  <w:vMerge/>
                  <w:vAlign w:val="center"/>
                  <w:hideMark/>
                </w:tcPr>
                <w:p w14:paraId="0B846696"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hideMark/>
                </w:tcPr>
                <w:p w14:paraId="71602FA4"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210900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2072AF9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6AC80E0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15923,0</w:t>
                  </w:r>
                </w:p>
              </w:tc>
              <w:tc>
                <w:tcPr>
                  <w:tcW w:w="370" w:type="pct"/>
                </w:tcPr>
                <w:p w14:paraId="17CEDCE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75FDC3A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78,0</w:t>
                  </w:r>
                </w:p>
              </w:tc>
              <w:tc>
                <w:tcPr>
                  <w:tcW w:w="373" w:type="pct"/>
                </w:tcPr>
                <w:p w14:paraId="2348359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60,0</w:t>
                  </w:r>
                </w:p>
              </w:tc>
              <w:tc>
                <w:tcPr>
                  <w:tcW w:w="370" w:type="pct"/>
                </w:tcPr>
                <w:p w14:paraId="243D8E6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688C81A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71577A2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980,0</w:t>
                  </w:r>
                </w:p>
              </w:tc>
            </w:tr>
            <w:tr w:rsidR="003811C7" w:rsidRPr="005E3144" w14:paraId="54F7815F" w14:textId="77777777" w:rsidTr="00DA4AD2">
              <w:trPr>
                <w:trHeight w:val="375"/>
                <w:jc w:val="center"/>
              </w:trPr>
              <w:tc>
                <w:tcPr>
                  <w:tcW w:w="615" w:type="pct"/>
                  <w:vMerge/>
                  <w:vAlign w:val="center"/>
                  <w:hideMark/>
                </w:tcPr>
                <w:p w14:paraId="736BDAA2"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hideMark/>
                </w:tcPr>
                <w:p w14:paraId="0BAF5DB5"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61AAAF1C"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6C0CB483"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 xml:space="preserve"> 6797,9</w:t>
                  </w:r>
                </w:p>
              </w:tc>
              <w:tc>
                <w:tcPr>
                  <w:tcW w:w="373" w:type="pct"/>
                </w:tcPr>
                <w:p w14:paraId="3E7602A5" w14:textId="1B3BE82B" w:rsidR="003811C7" w:rsidRPr="005E3144" w:rsidRDefault="005E3144" w:rsidP="00FC3603">
                  <w:pPr>
                    <w:spacing w:after="0" w:line="240" w:lineRule="auto"/>
                    <w:jc w:val="both"/>
                    <w:rPr>
                      <w:rFonts w:ascii="Times New Roman" w:hAnsi="Times New Roman" w:cs="Times New Roman"/>
                      <w:bCs/>
                      <w:sz w:val="24"/>
                      <w:szCs w:val="24"/>
                    </w:rPr>
                  </w:pPr>
                  <w:r>
                    <w:rPr>
                      <w:rFonts w:ascii="Times New Roman" w:hAnsi="Times New Roman" w:cs="Times New Roman"/>
                      <w:bCs/>
                      <w:sz w:val="24"/>
                      <w:szCs w:val="24"/>
                    </w:rPr>
                    <w:t xml:space="preserve"> </w:t>
                  </w:r>
                  <w:r w:rsidR="003811C7" w:rsidRPr="005E3144">
                    <w:rPr>
                      <w:rFonts w:ascii="Times New Roman" w:hAnsi="Times New Roman" w:cs="Times New Roman"/>
                      <w:bCs/>
                      <w:sz w:val="24"/>
                      <w:szCs w:val="24"/>
                    </w:rPr>
                    <w:t>7138,2</w:t>
                  </w:r>
                </w:p>
              </w:tc>
              <w:tc>
                <w:tcPr>
                  <w:tcW w:w="370" w:type="pct"/>
                </w:tcPr>
                <w:p w14:paraId="505053ED"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11173,6</w:t>
                  </w:r>
                </w:p>
              </w:tc>
              <w:tc>
                <w:tcPr>
                  <w:tcW w:w="373" w:type="pct"/>
                </w:tcPr>
                <w:p w14:paraId="34B078B9"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9914,3</w:t>
                  </w:r>
                </w:p>
              </w:tc>
              <w:tc>
                <w:tcPr>
                  <w:tcW w:w="373" w:type="pct"/>
                </w:tcPr>
                <w:p w14:paraId="711431F0"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11444,1</w:t>
                  </w:r>
                </w:p>
              </w:tc>
              <w:tc>
                <w:tcPr>
                  <w:tcW w:w="370" w:type="pct"/>
                </w:tcPr>
                <w:p w14:paraId="2ECCB122"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12255,0</w:t>
                  </w:r>
                </w:p>
              </w:tc>
              <w:tc>
                <w:tcPr>
                  <w:tcW w:w="386" w:type="pct"/>
                </w:tcPr>
                <w:p w14:paraId="7DB44362"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12630,0</w:t>
                  </w:r>
                </w:p>
              </w:tc>
              <w:tc>
                <w:tcPr>
                  <w:tcW w:w="379" w:type="pct"/>
                </w:tcPr>
                <w:p w14:paraId="078A053C"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13454,0</w:t>
                  </w:r>
                </w:p>
              </w:tc>
            </w:tr>
            <w:tr w:rsidR="003811C7" w:rsidRPr="005E3144" w14:paraId="36499708" w14:textId="77777777" w:rsidTr="00DA4AD2">
              <w:trPr>
                <w:trHeight w:val="375"/>
                <w:jc w:val="center"/>
              </w:trPr>
              <w:tc>
                <w:tcPr>
                  <w:tcW w:w="615" w:type="pct"/>
                  <w:vMerge/>
                  <w:vAlign w:val="center"/>
                </w:tcPr>
                <w:p w14:paraId="362B0AA8"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2C448D26"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5CE7B48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4005BB6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36F3D4E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433C9F3A"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07B55C13" w14:textId="00550169" w:rsidR="003811C7" w:rsidRPr="005E3144" w:rsidRDefault="005E3144" w:rsidP="00FC3603">
                  <w:pPr>
                    <w:spacing w:after="0" w:line="240" w:lineRule="auto"/>
                    <w:jc w:val="center"/>
                    <w:rPr>
                      <w:rFonts w:ascii="Times New Roman" w:hAnsi="Times New Roman" w:cs="Times New Roman"/>
                      <w:bCs/>
                      <w:sz w:val="24"/>
                      <w:szCs w:val="24"/>
                    </w:rPr>
                  </w:pPr>
                  <w:r>
                    <w:rPr>
                      <w:rFonts w:ascii="Times New Roman" w:hAnsi="Times New Roman" w:cs="Times New Roman"/>
                      <w:bCs/>
                      <w:sz w:val="24"/>
                      <w:szCs w:val="24"/>
                    </w:rPr>
                    <w:t xml:space="preserve"> </w:t>
                  </w:r>
                  <w:r w:rsidR="003811C7" w:rsidRPr="005E3144">
                    <w:rPr>
                      <w:rFonts w:ascii="Times New Roman" w:hAnsi="Times New Roman" w:cs="Times New Roman"/>
                      <w:bCs/>
                      <w:sz w:val="24"/>
                      <w:szCs w:val="24"/>
                    </w:rPr>
                    <w:t>0,0</w:t>
                  </w:r>
                </w:p>
              </w:tc>
              <w:tc>
                <w:tcPr>
                  <w:tcW w:w="373" w:type="pct"/>
                </w:tcPr>
                <w:p w14:paraId="5399FCD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5586EB2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86" w:type="pct"/>
                </w:tcPr>
                <w:p w14:paraId="33F7FF7A"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9" w:type="pct"/>
                </w:tcPr>
                <w:p w14:paraId="4C10A9A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r>
            <w:tr w:rsidR="003811C7" w:rsidRPr="005E3144" w14:paraId="1FDF384F" w14:textId="77777777" w:rsidTr="00DA4AD2">
              <w:trPr>
                <w:trHeight w:val="375"/>
                <w:jc w:val="center"/>
              </w:trPr>
              <w:tc>
                <w:tcPr>
                  <w:tcW w:w="615" w:type="pct"/>
                  <w:vMerge/>
                  <w:vAlign w:val="center"/>
                </w:tcPr>
                <w:p w14:paraId="4033D131"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1EED22FD"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0A6403C1" w14:textId="6D65A45A"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r w:rsidR="005E3144">
                    <w:rPr>
                      <w:rFonts w:ascii="Times New Roman" w:hAnsi="Times New Roman" w:cs="Times New Roman"/>
                      <w:sz w:val="24"/>
                      <w:szCs w:val="24"/>
                    </w:rPr>
                    <w:t xml:space="preserve"> </w:t>
                  </w:r>
                </w:p>
              </w:tc>
              <w:tc>
                <w:tcPr>
                  <w:tcW w:w="465" w:type="pct"/>
                </w:tcPr>
                <w:p w14:paraId="39F0AD4C"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1352090"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4E2F19F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0004EB6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57C7CF38"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27657A6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86" w:type="pct"/>
                </w:tcPr>
                <w:p w14:paraId="7B1587B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9" w:type="pct"/>
                </w:tcPr>
                <w:p w14:paraId="0403C668"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6020,0</w:t>
                  </w:r>
                </w:p>
              </w:tc>
            </w:tr>
            <w:tr w:rsidR="003811C7" w:rsidRPr="005E3144" w14:paraId="2A4742BB" w14:textId="77777777" w:rsidTr="00DA4AD2">
              <w:trPr>
                <w:trHeight w:val="339"/>
                <w:jc w:val="center"/>
              </w:trPr>
              <w:tc>
                <w:tcPr>
                  <w:tcW w:w="4621" w:type="pct"/>
                  <w:gridSpan w:val="10"/>
                </w:tcPr>
                <w:p w14:paraId="517FEED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ПОДПРОГРАММА 2</w:t>
                  </w:r>
                  <w:r w:rsidRPr="005E3144">
                    <w:rPr>
                      <w:rFonts w:ascii="Times New Roman" w:hAnsi="Times New Roman" w:cs="Times New Roman"/>
                      <w:b/>
                      <w:sz w:val="24"/>
                      <w:szCs w:val="24"/>
                    </w:rPr>
                    <w:t xml:space="preserve"> «Развитие музейного дела»</w:t>
                  </w:r>
                </w:p>
              </w:tc>
              <w:tc>
                <w:tcPr>
                  <w:tcW w:w="379" w:type="pct"/>
                </w:tcPr>
                <w:p w14:paraId="33FA742A" w14:textId="77777777" w:rsidR="003811C7" w:rsidRPr="005E3144" w:rsidRDefault="003811C7" w:rsidP="00FC3603">
                  <w:pPr>
                    <w:spacing w:after="0" w:line="240" w:lineRule="auto"/>
                    <w:jc w:val="center"/>
                    <w:rPr>
                      <w:rFonts w:ascii="Times New Roman" w:hAnsi="Times New Roman" w:cs="Times New Roman"/>
                      <w:sz w:val="24"/>
                      <w:szCs w:val="24"/>
                    </w:rPr>
                  </w:pPr>
                </w:p>
              </w:tc>
            </w:tr>
            <w:tr w:rsidR="003811C7" w:rsidRPr="005E3144" w14:paraId="4E0215D3" w14:textId="77777777" w:rsidTr="00DA4AD2">
              <w:trPr>
                <w:trHeight w:val="339"/>
                <w:jc w:val="center"/>
              </w:trPr>
              <w:tc>
                <w:tcPr>
                  <w:tcW w:w="615" w:type="pct"/>
                  <w:vMerge w:val="restart"/>
                </w:tcPr>
                <w:p w14:paraId="0AD7C0C0"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 xml:space="preserve">Основное </w:t>
                  </w:r>
                  <w:r w:rsidRPr="005E3144">
                    <w:rPr>
                      <w:rFonts w:ascii="Times New Roman" w:hAnsi="Times New Roman" w:cs="Times New Roman"/>
                      <w:sz w:val="24"/>
                      <w:szCs w:val="24"/>
                    </w:rPr>
                    <w:lastRenderedPageBreak/>
                    <w:t xml:space="preserve">мероприятие 2.1 </w:t>
                  </w:r>
                </w:p>
                <w:p w14:paraId="120A3DCD"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restart"/>
                </w:tcPr>
                <w:p w14:paraId="2DF18FD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 xml:space="preserve">Финансовое </w:t>
                  </w:r>
                  <w:r w:rsidRPr="005E3144">
                    <w:rPr>
                      <w:rFonts w:ascii="Times New Roman" w:hAnsi="Times New Roman" w:cs="Times New Roman"/>
                      <w:sz w:val="24"/>
                      <w:szCs w:val="24"/>
                    </w:rPr>
                    <w:lastRenderedPageBreak/>
                    <w:t>обеспечение деятельности районного историко-краеведческого музея</w:t>
                  </w:r>
                </w:p>
              </w:tc>
              <w:tc>
                <w:tcPr>
                  <w:tcW w:w="690" w:type="pct"/>
                  <w:vAlign w:val="bottom"/>
                </w:tcPr>
                <w:p w14:paraId="272888BF"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lastRenderedPageBreak/>
                    <w:t xml:space="preserve">Всего, в том </w:t>
                  </w:r>
                  <w:r w:rsidRPr="005E3144">
                    <w:rPr>
                      <w:rFonts w:ascii="Times New Roman" w:hAnsi="Times New Roman" w:cs="Times New Roman"/>
                      <w:sz w:val="24"/>
                      <w:szCs w:val="24"/>
                    </w:rPr>
                    <w:lastRenderedPageBreak/>
                    <w:t>числе</w:t>
                  </w:r>
                </w:p>
              </w:tc>
              <w:tc>
                <w:tcPr>
                  <w:tcW w:w="465" w:type="pct"/>
                </w:tcPr>
                <w:p w14:paraId="5912C61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lastRenderedPageBreak/>
                    <w:t>2146,9</w:t>
                  </w:r>
                </w:p>
              </w:tc>
              <w:tc>
                <w:tcPr>
                  <w:tcW w:w="373" w:type="pct"/>
                </w:tcPr>
                <w:p w14:paraId="4046AE8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2215,8</w:t>
                  </w:r>
                </w:p>
              </w:tc>
              <w:tc>
                <w:tcPr>
                  <w:tcW w:w="370" w:type="pct"/>
                </w:tcPr>
                <w:p w14:paraId="72A378F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1670,1</w:t>
                  </w:r>
                </w:p>
              </w:tc>
              <w:tc>
                <w:tcPr>
                  <w:tcW w:w="373" w:type="pct"/>
                </w:tcPr>
                <w:p w14:paraId="0465885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1900,3</w:t>
                  </w:r>
                </w:p>
              </w:tc>
              <w:tc>
                <w:tcPr>
                  <w:tcW w:w="373" w:type="pct"/>
                </w:tcPr>
                <w:p w14:paraId="462BF99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2243,8</w:t>
                  </w:r>
                </w:p>
              </w:tc>
              <w:tc>
                <w:tcPr>
                  <w:tcW w:w="370" w:type="pct"/>
                </w:tcPr>
                <w:p w14:paraId="2014335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2198,0</w:t>
                  </w:r>
                </w:p>
              </w:tc>
              <w:tc>
                <w:tcPr>
                  <w:tcW w:w="386" w:type="pct"/>
                </w:tcPr>
                <w:p w14:paraId="420142C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2341,0</w:t>
                  </w:r>
                </w:p>
              </w:tc>
              <w:tc>
                <w:tcPr>
                  <w:tcW w:w="379" w:type="pct"/>
                </w:tcPr>
                <w:p w14:paraId="456BA768"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2476,0</w:t>
                  </w:r>
                </w:p>
              </w:tc>
            </w:tr>
            <w:tr w:rsidR="003811C7" w:rsidRPr="005E3144" w14:paraId="5C651C8B" w14:textId="77777777" w:rsidTr="00DA4AD2">
              <w:trPr>
                <w:trHeight w:val="339"/>
                <w:jc w:val="center"/>
              </w:trPr>
              <w:tc>
                <w:tcPr>
                  <w:tcW w:w="615" w:type="pct"/>
                  <w:vMerge/>
                </w:tcPr>
                <w:p w14:paraId="410C1FB6"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tcPr>
                <w:p w14:paraId="09295DB7"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vAlign w:val="bottom"/>
                </w:tcPr>
                <w:p w14:paraId="12FCEBB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0BEC2BE5" w14:textId="1F6E5C10"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r w:rsidR="002709D6">
                    <w:rPr>
                      <w:rFonts w:ascii="Times New Roman" w:hAnsi="Times New Roman" w:cs="Times New Roman"/>
                      <w:sz w:val="24"/>
                      <w:szCs w:val="24"/>
                    </w:rPr>
                    <w:t xml:space="preserve"> </w:t>
                  </w:r>
                </w:p>
              </w:tc>
              <w:tc>
                <w:tcPr>
                  <w:tcW w:w="373" w:type="pct"/>
                </w:tcPr>
                <w:p w14:paraId="7E5CA43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15,0</w:t>
                  </w:r>
                </w:p>
              </w:tc>
              <w:tc>
                <w:tcPr>
                  <w:tcW w:w="370" w:type="pct"/>
                </w:tcPr>
                <w:p w14:paraId="4313C7E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68E8327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50,0</w:t>
                  </w:r>
                </w:p>
              </w:tc>
              <w:tc>
                <w:tcPr>
                  <w:tcW w:w="373" w:type="pct"/>
                </w:tcPr>
                <w:p w14:paraId="2EE4173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235,0</w:t>
                  </w:r>
                </w:p>
              </w:tc>
              <w:tc>
                <w:tcPr>
                  <w:tcW w:w="370" w:type="pct"/>
                </w:tcPr>
                <w:p w14:paraId="7F5C07C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08A332D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77E30C8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3CD36CA8" w14:textId="77777777" w:rsidTr="00DA4AD2">
              <w:trPr>
                <w:trHeight w:val="339"/>
                <w:jc w:val="center"/>
              </w:trPr>
              <w:tc>
                <w:tcPr>
                  <w:tcW w:w="615" w:type="pct"/>
                  <w:vMerge/>
                </w:tcPr>
                <w:p w14:paraId="2E04D7A4"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tcPr>
                <w:p w14:paraId="0AD16B93"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vAlign w:val="bottom"/>
                </w:tcPr>
                <w:p w14:paraId="1F189456"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0CFF67F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2146,9</w:t>
                  </w:r>
                </w:p>
              </w:tc>
              <w:tc>
                <w:tcPr>
                  <w:tcW w:w="373" w:type="pct"/>
                </w:tcPr>
                <w:p w14:paraId="3D44DFA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2200,8</w:t>
                  </w:r>
                </w:p>
              </w:tc>
              <w:tc>
                <w:tcPr>
                  <w:tcW w:w="370" w:type="pct"/>
                </w:tcPr>
                <w:p w14:paraId="1643D5F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1670,1</w:t>
                  </w:r>
                </w:p>
              </w:tc>
              <w:tc>
                <w:tcPr>
                  <w:tcW w:w="373" w:type="pct"/>
                </w:tcPr>
                <w:p w14:paraId="4375351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1850,3</w:t>
                  </w:r>
                </w:p>
              </w:tc>
              <w:tc>
                <w:tcPr>
                  <w:tcW w:w="373" w:type="pct"/>
                </w:tcPr>
                <w:p w14:paraId="02824F3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2008,8</w:t>
                  </w:r>
                </w:p>
              </w:tc>
              <w:tc>
                <w:tcPr>
                  <w:tcW w:w="370" w:type="pct"/>
                </w:tcPr>
                <w:p w14:paraId="5C2653C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2198,0</w:t>
                  </w:r>
                </w:p>
              </w:tc>
              <w:tc>
                <w:tcPr>
                  <w:tcW w:w="386" w:type="pct"/>
                </w:tcPr>
                <w:p w14:paraId="45693F8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2341,0</w:t>
                  </w:r>
                </w:p>
              </w:tc>
              <w:tc>
                <w:tcPr>
                  <w:tcW w:w="379" w:type="pct"/>
                </w:tcPr>
                <w:p w14:paraId="71B80CE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2476,0</w:t>
                  </w:r>
                </w:p>
              </w:tc>
            </w:tr>
            <w:tr w:rsidR="003811C7" w:rsidRPr="005E3144" w14:paraId="6414B69F" w14:textId="77777777" w:rsidTr="00DA4AD2">
              <w:trPr>
                <w:trHeight w:val="339"/>
                <w:jc w:val="center"/>
              </w:trPr>
              <w:tc>
                <w:tcPr>
                  <w:tcW w:w="615" w:type="pct"/>
                  <w:vMerge/>
                </w:tcPr>
                <w:p w14:paraId="15FC3D2E"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tcPr>
                <w:p w14:paraId="08C3C084"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vAlign w:val="bottom"/>
                </w:tcPr>
                <w:p w14:paraId="58BD4146"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6F7DF28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4DCEAFB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0D37C4A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2F7F9428"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4C638E6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225C123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413486C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17243BB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5AF34B7E" w14:textId="77777777" w:rsidTr="00DA4AD2">
              <w:trPr>
                <w:trHeight w:val="339"/>
                <w:jc w:val="center"/>
              </w:trPr>
              <w:tc>
                <w:tcPr>
                  <w:tcW w:w="615" w:type="pct"/>
                  <w:vMerge/>
                </w:tcPr>
                <w:p w14:paraId="09AEE05C"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tcPr>
                <w:p w14:paraId="14E1E0CC"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vAlign w:val="bottom"/>
                </w:tcPr>
                <w:p w14:paraId="3879AE8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2F284DC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383C86A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0505EFA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4FC7F51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451182B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4BD1664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3B4D6E8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249749B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05CFCA49" w14:textId="77777777" w:rsidTr="00DA4AD2">
              <w:trPr>
                <w:trHeight w:val="339"/>
                <w:jc w:val="center"/>
              </w:trPr>
              <w:tc>
                <w:tcPr>
                  <w:tcW w:w="4621" w:type="pct"/>
                  <w:gridSpan w:val="10"/>
                </w:tcPr>
                <w:p w14:paraId="42A3F71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ПОДПРОГРАММА 3</w:t>
                  </w:r>
                  <w:r w:rsidRPr="005E3144">
                    <w:rPr>
                      <w:rFonts w:ascii="Times New Roman" w:hAnsi="Times New Roman" w:cs="Times New Roman"/>
                      <w:b/>
                      <w:sz w:val="24"/>
                      <w:szCs w:val="24"/>
                    </w:rPr>
                    <w:t xml:space="preserve"> «Развитие культуры»</w:t>
                  </w:r>
                </w:p>
              </w:tc>
              <w:tc>
                <w:tcPr>
                  <w:tcW w:w="379" w:type="pct"/>
                </w:tcPr>
                <w:p w14:paraId="274B10CA" w14:textId="77777777" w:rsidR="003811C7" w:rsidRPr="005E3144" w:rsidRDefault="003811C7" w:rsidP="00FC3603">
                  <w:pPr>
                    <w:spacing w:after="0" w:line="240" w:lineRule="auto"/>
                    <w:jc w:val="center"/>
                    <w:rPr>
                      <w:rFonts w:ascii="Times New Roman" w:hAnsi="Times New Roman" w:cs="Times New Roman"/>
                      <w:sz w:val="24"/>
                      <w:szCs w:val="24"/>
                    </w:rPr>
                  </w:pPr>
                </w:p>
              </w:tc>
            </w:tr>
            <w:tr w:rsidR="003811C7" w:rsidRPr="005E3144" w14:paraId="7642EEE9" w14:textId="77777777" w:rsidTr="00DA4AD2">
              <w:trPr>
                <w:trHeight w:val="375"/>
                <w:jc w:val="center"/>
              </w:trPr>
              <w:tc>
                <w:tcPr>
                  <w:tcW w:w="615" w:type="pct"/>
                  <w:vMerge w:val="restart"/>
                  <w:vAlign w:val="center"/>
                </w:tcPr>
                <w:p w14:paraId="0F900F24"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3.1</w:t>
                  </w:r>
                </w:p>
              </w:tc>
              <w:tc>
                <w:tcPr>
                  <w:tcW w:w="605" w:type="pct"/>
                  <w:vMerge w:val="restart"/>
                  <w:vAlign w:val="center"/>
                </w:tcPr>
                <w:p w14:paraId="24A1898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деятельности подведомственных районных учреждений культуры</w:t>
                  </w:r>
                </w:p>
              </w:tc>
              <w:tc>
                <w:tcPr>
                  <w:tcW w:w="690" w:type="pct"/>
                  <w:shd w:val="clear" w:color="auto" w:fill="FFFFFF"/>
                  <w:vAlign w:val="bottom"/>
                </w:tcPr>
                <w:p w14:paraId="6425FBBF"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2037CA5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109267,2</w:t>
                  </w:r>
                </w:p>
              </w:tc>
              <w:tc>
                <w:tcPr>
                  <w:tcW w:w="373" w:type="pct"/>
                </w:tcPr>
                <w:p w14:paraId="17596FE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16446,9</w:t>
                  </w:r>
                </w:p>
              </w:tc>
              <w:tc>
                <w:tcPr>
                  <w:tcW w:w="370" w:type="pct"/>
                </w:tcPr>
                <w:p w14:paraId="5D26A8A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20353,5</w:t>
                  </w:r>
                </w:p>
              </w:tc>
              <w:tc>
                <w:tcPr>
                  <w:tcW w:w="373" w:type="pct"/>
                </w:tcPr>
                <w:p w14:paraId="2F2160F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96176,3</w:t>
                  </w:r>
                </w:p>
              </w:tc>
              <w:tc>
                <w:tcPr>
                  <w:tcW w:w="373" w:type="pct"/>
                </w:tcPr>
                <w:p w14:paraId="2E92C4F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18300,8</w:t>
                  </w:r>
                </w:p>
              </w:tc>
              <w:tc>
                <w:tcPr>
                  <w:tcW w:w="370" w:type="pct"/>
                </w:tcPr>
                <w:p w14:paraId="4F9A352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20015,0</w:t>
                  </w:r>
                </w:p>
              </w:tc>
              <w:tc>
                <w:tcPr>
                  <w:tcW w:w="386" w:type="pct"/>
                </w:tcPr>
                <w:p w14:paraId="69F51C2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20914,0</w:t>
                  </w:r>
                </w:p>
              </w:tc>
              <w:tc>
                <w:tcPr>
                  <w:tcW w:w="379" w:type="pct"/>
                </w:tcPr>
                <w:p w14:paraId="7B47382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22183,0</w:t>
                  </w:r>
                </w:p>
              </w:tc>
            </w:tr>
            <w:tr w:rsidR="003811C7" w:rsidRPr="005E3144" w14:paraId="13BB8B3C" w14:textId="77777777" w:rsidTr="00DA4AD2">
              <w:trPr>
                <w:trHeight w:val="375"/>
                <w:jc w:val="center"/>
              </w:trPr>
              <w:tc>
                <w:tcPr>
                  <w:tcW w:w="615" w:type="pct"/>
                  <w:vMerge/>
                  <w:vAlign w:val="center"/>
                </w:tcPr>
                <w:p w14:paraId="00D45576"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6CDF4A3C"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4D2FCCBE"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3DCE7E7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64494,9</w:t>
                  </w:r>
                </w:p>
              </w:tc>
              <w:tc>
                <w:tcPr>
                  <w:tcW w:w="373" w:type="pct"/>
                </w:tcPr>
                <w:p w14:paraId="35D5CB0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569,0</w:t>
                  </w:r>
                </w:p>
              </w:tc>
              <w:tc>
                <w:tcPr>
                  <w:tcW w:w="370" w:type="pct"/>
                </w:tcPr>
                <w:p w14:paraId="65DBCAA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280,0</w:t>
                  </w:r>
                </w:p>
              </w:tc>
              <w:tc>
                <w:tcPr>
                  <w:tcW w:w="373" w:type="pct"/>
                </w:tcPr>
                <w:p w14:paraId="3BFA3818"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56501,4</w:t>
                  </w:r>
                </w:p>
              </w:tc>
              <w:tc>
                <w:tcPr>
                  <w:tcW w:w="373" w:type="pct"/>
                </w:tcPr>
                <w:p w14:paraId="0946B8E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792F4024" w14:textId="02E610F1" w:rsidR="003811C7" w:rsidRPr="005E3144" w:rsidRDefault="005E3144" w:rsidP="00FC360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0,0</w:t>
                  </w:r>
                </w:p>
              </w:tc>
              <w:tc>
                <w:tcPr>
                  <w:tcW w:w="386" w:type="pct"/>
                </w:tcPr>
                <w:p w14:paraId="24BC8BF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7051F89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414A8AC4" w14:textId="77777777" w:rsidTr="00DA4AD2">
              <w:trPr>
                <w:trHeight w:val="375"/>
                <w:jc w:val="center"/>
              </w:trPr>
              <w:tc>
                <w:tcPr>
                  <w:tcW w:w="615" w:type="pct"/>
                  <w:vMerge/>
                  <w:vAlign w:val="center"/>
                </w:tcPr>
                <w:p w14:paraId="1CD93B5D"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54C72BF6"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77EE59A6"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0DF23AF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9772,3</w:t>
                  </w:r>
                </w:p>
              </w:tc>
              <w:tc>
                <w:tcPr>
                  <w:tcW w:w="373" w:type="pct"/>
                </w:tcPr>
                <w:p w14:paraId="20CD647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13752,9</w:t>
                  </w:r>
                </w:p>
              </w:tc>
              <w:tc>
                <w:tcPr>
                  <w:tcW w:w="370" w:type="pct"/>
                </w:tcPr>
                <w:p w14:paraId="0293BBF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20073,5</w:t>
                  </w:r>
                </w:p>
              </w:tc>
              <w:tc>
                <w:tcPr>
                  <w:tcW w:w="373" w:type="pct"/>
                </w:tcPr>
                <w:p w14:paraId="789EB5F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18215,7</w:t>
                  </w:r>
                </w:p>
              </w:tc>
              <w:tc>
                <w:tcPr>
                  <w:tcW w:w="373" w:type="pct"/>
                </w:tcPr>
                <w:p w14:paraId="7BB6B5C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18300,8</w:t>
                  </w:r>
                </w:p>
              </w:tc>
              <w:tc>
                <w:tcPr>
                  <w:tcW w:w="370" w:type="pct"/>
                </w:tcPr>
                <w:p w14:paraId="2B68219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20015,0</w:t>
                  </w:r>
                </w:p>
              </w:tc>
              <w:tc>
                <w:tcPr>
                  <w:tcW w:w="386" w:type="pct"/>
                </w:tcPr>
                <w:p w14:paraId="54DE057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20914,0</w:t>
                  </w:r>
                </w:p>
              </w:tc>
              <w:tc>
                <w:tcPr>
                  <w:tcW w:w="379" w:type="pct"/>
                </w:tcPr>
                <w:p w14:paraId="648444A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22183,0</w:t>
                  </w:r>
                </w:p>
              </w:tc>
            </w:tr>
            <w:tr w:rsidR="003811C7" w:rsidRPr="005E3144" w14:paraId="5CEA5390" w14:textId="77777777" w:rsidTr="00DA4AD2">
              <w:trPr>
                <w:trHeight w:val="375"/>
                <w:jc w:val="center"/>
              </w:trPr>
              <w:tc>
                <w:tcPr>
                  <w:tcW w:w="615" w:type="pct"/>
                  <w:vAlign w:val="center"/>
                </w:tcPr>
                <w:p w14:paraId="63BA61B5"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Align w:val="center"/>
                </w:tcPr>
                <w:p w14:paraId="00435B2A"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330CF7C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138A7CD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42E4FDE8"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65ED7C0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2BC151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4814F6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4FCFB93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6F00956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0470228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6E31AF0D" w14:textId="77777777" w:rsidTr="00DA4AD2">
              <w:trPr>
                <w:trHeight w:val="375"/>
                <w:jc w:val="center"/>
              </w:trPr>
              <w:tc>
                <w:tcPr>
                  <w:tcW w:w="615" w:type="pct"/>
                  <w:vAlign w:val="center"/>
                </w:tcPr>
                <w:p w14:paraId="24949B13"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Align w:val="center"/>
                </w:tcPr>
                <w:p w14:paraId="740DE09F"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536F20D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694C5D61" w14:textId="4CCF095F" w:rsidR="003811C7" w:rsidRPr="005E3144" w:rsidRDefault="005E3144" w:rsidP="00FC360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35000,0</w:t>
                  </w:r>
                </w:p>
              </w:tc>
              <w:tc>
                <w:tcPr>
                  <w:tcW w:w="373" w:type="pct"/>
                </w:tcPr>
                <w:p w14:paraId="31A73AB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2125,0</w:t>
                  </w:r>
                </w:p>
              </w:tc>
              <w:tc>
                <w:tcPr>
                  <w:tcW w:w="370" w:type="pct"/>
                </w:tcPr>
                <w:p w14:paraId="778353B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042F954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21459,2</w:t>
                  </w:r>
                </w:p>
              </w:tc>
              <w:tc>
                <w:tcPr>
                  <w:tcW w:w="373" w:type="pct"/>
                </w:tcPr>
                <w:p w14:paraId="307DCF88"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658F63F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48FB6A4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7028F45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2B517101" w14:textId="77777777" w:rsidTr="00DA4AD2">
              <w:trPr>
                <w:trHeight w:val="565"/>
                <w:jc w:val="center"/>
              </w:trPr>
              <w:tc>
                <w:tcPr>
                  <w:tcW w:w="4621" w:type="pct"/>
                  <w:gridSpan w:val="10"/>
                </w:tcPr>
                <w:p w14:paraId="031567A8" w14:textId="570C8D04" w:rsidR="003811C7" w:rsidRPr="005E3144" w:rsidRDefault="005E3144" w:rsidP="00FC36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 xml:space="preserve">ПОДПРОГРАММА 4 </w:t>
                  </w:r>
                  <w:r w:rsidR="003811C7" w:rsidRPr="005E3144">
                    <w:rPr>
                      <w:rFonts w:ascii="Times New Roman" w:hAnsi="Times New Roman" w:cs="Times New Roman"/>
                      <w:b/>
                      <w:sz w:val="24"/>
                      <w:szCs w:val="24"/>
                    </w:rPr>
                    <w:t>«Развитие библиотечного обслуживания населения»</w:t>
                  </w:r>
                </w:p>
              </w:tc>
              <w:tc>
                <w:tcPr>
                  <w:tcW w:w="379" w:type="pct"/>
                </w:tcPr>
                <w:p w14:paraId="67365B17" w14:textId="77777777" w:rsidR="003811C7" w:rsidRPr="005E3144" w:rsidRDefault="003811C7" w:rsidP="00FC3603">
                  <w:pPr>
                    <w:spacing w:after="0" w:line="240" w:lineRule="auto"/>
                    <w:jc w:val="both"/>
                    <w:rPr>
                      <w:rFonts w:ascii="Times New Roman" w:hAnsi="Times New Roman" w:cs="Times New Roman"/>
                      <w:sz w:val="24"/>
                      <w:szCs w:val="24"/>
                    </w:rPr>
                  </w:pPr>
                </w:p>
              </w:tc>
            </w:tr>
            <w:tr w:rsidR="003811C7" w:rsidRPr="005E3144" w14:paraId="5D834DED" w14:textId="77777777" w:rsidTr="00DA4AD2">
              <w:trPr>
                <w:trHeight w:val="375"/>
                <w:jc w:val="center"/>
              </w:trPr>
              <w:tc>
                <w:tcPr>
                  <w:tcW w:w="615" w:type="pct"/>
                  <w:vMerge w:val="restart"/>
                  <w:vAlign w:val="center"/>
                </w:tcPr>
                <w:p w14:paraId="6E68F034"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4.1</w:t>
                  </w:r>
                </w:p>
              </w:tc>
              <w:tc>
                <w:tcPr>
                  <w:tcW w:w="605" w:type="pct"/>
                  <w:vMerge w:val="restart"/>
                  <w:vAlign w:val="center"/>
                </w:tcPr>
                <w:p w14:paraId="4AD3E79C"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деятельности МКУК «Каширская районная межпоселенческая центральная библиотека»</w:t>
                  </w:r>
                </w:p>
              </w:tc>
              <w:tc>
                <w:tcPr>
                  <w:tcW w:w="690" w:type="pct"/>
                  <w:shd w:val="clear" w:color="auto" w:fill="FFFFFF"/>
                  <w:vAlign w:val="bottom"/>
                </w:tcPr>
                <w:p w14:paraId="3E693B17"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660CBF0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11112,0</w:t>
                  </w:r>
                </w:p>
              </w:tc>
              <w:tc>
                <w:tcPr>
                  <w:tcW w:w="373" w:type="pct"/>
                </w:tcPr>
                <w:p w14:paraId="1208D83E"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11749,0</w:t>
                  </w:r>
                </w:p>
              </w:tc>
              <w:tc>
                <w:tcPr>
                  <w:tcW w:w="370" w:type="pct"/>
                </w:tcPr>
                <w:p w14:paraId="785C898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14198,8</w:t>
                  </w:r>
                </w:p>
              </w:tc>
              <w:tc>
                <w:tcPr>
                  <w:tcW w:w="373" w:type="pct"/>
                </w:tcPr>
                <w:p w14:paraId="1115EDEC"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15215,2</w:t>
                  </w:r>
                </w:p>
              </w:tc>
              <w:tc>
                <w:tcPr>
                  <w:tcW w:w="373" w:type="pct"/>
                </w:tcPr>
                <w:p w14:paraId="1155286A" w14:textId="3DEC6BD3"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15879,2</w:t>
                  </w:r>
                  <w:r w:rsidR="005E3144">
                    <w:rPr>
                      <w:rFonts w:ascii="Times New Roman" w:hAnsi="Times New Roman" w:cs="Times New Roman"/>
                      <w:sz w:val="24"/>
                      <w:szCs w:val="24"/>
                    </w:rPr>
                    <w:t xml:space="preserve"> </w:t>
                  </w:r>
                </w:p>
              </w:tc>
              <w:tc>
                <w:tcPr>
                  <w:tcW w:w="370" w:type="pct"/>
                </w:tcPr>
                <w:p w14:paraId="0AFC2E6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17255,5</w:t>
                  </w:r>
                </w:p>
              </w:tc>
              <w:tc>
                <w:tcPr>
                  <w:tcW w:w="386" w:type="pct"/>
                </w:tcPr>
                <w:p w14:paraId="078CA1E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18700,5</w:t>
                  </w:r>
                </w:p>
              </w:tc>
              <w:tc>
                <w:tcPr>
                  <w:tcW w:w="379" w:type="pct"/>
                </w:tcPr>
                <w:p w14:paraId="392BB9CA"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20155,7</w:t>
                  </w:r>
                </w:p>
              </w:tc>
            </w:tr>
            <w:tr w:rsidR="003811C7" w:rsidRPr="005E3144" w14:paraId="55AE0904" w14:textId="77777777" w:rsidTr="00DA4AD2">
              <w:trPr>
                <w:trHeight w:val="375"/>
                <w:jc w:val="center"/>
              </w:trPr>
              <w:tc>
                <w:tcPr>
                  <w:tcW w:w="615" w:type="pct"/>
                  <w:vMerge/>
                  <w:vAlign w:val="center"/>
                </w:tcPr>
                <w:p w14:paraId="11516B3F"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7B8C03CF"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457B17AE"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1E48553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28,5</w:t>
                  </w:r>
                </w:p>
              </w:tc>
              <w:tc>
                <w:tcPr>
                  <w:tcW w:w="373" w:type="pct"/>
                </w:tcPr>
                <w:p w14:paraId="57FAD5A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17,2</w:t>
                  </w:r>
                </w:p>
              </w:tc>
              <w:tc>
                <w:tcPr>
                  <w:tcW w:w="370" w:type="pct"/>
                </w:tcPr>
                <w:p w14:paraId="4CE284D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80,3</w:t>
                  </w:r>
                </w:p>
              </w:tc>
              <w:tc>
                <w:tcPr>
                  <w:tcW w:w="373" w:type="pct"/>
                </w:tcPr>
                <w:p w14:paraId="290EEF8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58,7</w:t>
                  </w:r>
                </w:p>
              </w:tc>
              <w:tc>
                <w:tcPr>
                  <w:tcW w:w="373" w:type="pct"/>
                </w:tcPr>
                <w:p w14:paraId="3D086D4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68,3</w:t>
                  </w:r>
                </w:p>
              </w:tc>
              <w:tc>
                <w:tcPr>
                  <w:tcW w:w="370" w:type="pct"/>
                </w:tcPr>
                <w:p w14:paraId="07543494"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12,5</w:t>
                  </w:r>
                </w:p>
              </w:tc>
              <w:tc>
                <w:tcPr>
                  <w:tcW w:w="386" w:type="pct"/>
                </w:tcPr>
                <w:p w14:paraId="4471BCB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12,7</w:t>
                  </w:r>
                </w:p>
              </w:tc>
              <w:tc>
                <w:tcPr>
                  <w:tcW w:w="379" w:type="pct"/>
                </w:tcPr>
                <w:p w14:paraId="5A60FBF0"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12,7</w:t>
                  </w:r>
                </w:p>
              </w:tc>
            </w:tr>
            <w:tr w:rsidR="003811C7" w:rsidRPr="005E3144" w14:paraId="3939110E" w14:textId="77777777" w:rsidTr="00DA4AD2">
              <w:trPr>
                <w:trHeight w:val="375"/>
                <w:jc w:val="center"/>
              </w:trPr>
              <w:tc>
                <w:tcPr>
                  <w:tcW w:w="615" w:type="pct"/>
                  <w:vMerge/>
                  <w:vAlign w:val="center"/>
                </w:tcPr>
                <w:p w14:paraId="109CCEB3"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6AB2603F"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58234C1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5D2A19B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10921,7</w:t>
                  </w:r>
                </w:p>
              </w:tc>
              <w:tc>
                <w:tcPr>
                  <w:tcW w:w="373" w:type="pct"/>
                </w:tcPr>
                <w:p w14:paraId="33287C4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11634,1</w:t>
                  </w:r>
                </w:p>
              </w:tc>
              <w:tc>
                <w:tcPr>
                  <w:tcW w:w="370" w:type="pct"/>
                </w:tcPr>
                <w:p w14:paraId="3333CB7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14024,7</w:t>
                  </w:r>
                </w:p>
              </w:tc>
              <w:tc>
                <w:tcPr>
                  <w:tcW w:w="373" w:type="pct"/>
                </w:tcPr>
                <w:p w14:paraId="651165C0"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15072,5</w:t>
                  </w:r>
                </w:p>
              </w:tc>
              <w:tc>
                <w:tcPr>
                  <w:tcW w:w="373" w:type="pct"/>
                </w:tcPr>
                <w:p w14:paraId="6779689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15735,1</w:t>
                  </w:r>
                </w:p>
              </w:tc>
              <w:tc>
                <w:tcPr>
                  <w:tcW w:w="370" w:type="pct"/>
                </w:tcPr>
                <w:p w14:paraId="37AD592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17166,4</w:t>
                  </w:r>
                </w:p>
              </w:tc>
              <w:tc>
                <w:tcPr>
                  <w:tcW w:w="386" w:type="pct"/>
                </w:tcPr>
                <w:p w14:paraId="1041AB7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18610,0</w:t>
                  </w:r>
                </w:p>
              </w:tc>
              <w:tc>
                <w:tcPr>
                  <w:tcW w:w="379" w:type="pct"/>
                </w:tcPr>
                <w:p w14:paraId="425B076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20065,0</w:t>
                  </w:r>
                </w:p>
              </w:tc>
            </w:tr>
            <w:tr w:rsidR="003811C7" w:rsidRPr="005E3144" w14:paraId="287F93C1" w14:textId="77777777" w:rsidTr="00DA4AD2">
              <w:trPr>
                <w:trHeight w:val="375"/>
                <w:jc w:val="center"/>
              </w:trPr>
              <w:tc>
                <w:tcPr>
                  <w:tcW w:w="615" w:type="pct"/>
                  <w:vMerge/>
                  <w:vAlign w:val="center"/>
                </w:tcPr>
                <w:p w14:paraId="5D5016DB"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6489C86B"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4DA8A30"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1EF41AB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15B0EE8A"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3FBBEFBC"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27E8E3B4"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2C74332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00DB32F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743DFDD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0941484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05011A6F" w14:textId="77777777" w:rsidTr="00DA4AD2">
              <w:trPr>
                <w:trHeight w:val="375"/>
                <w:jc w:val="center"/>
              </w:trPr>
              <w:tc>
                <w:tcPr>
                  <w:tcW w:w="615" w:type="pct"/>
                  <w:vMerge/>
                  <w:vAlign w:val="center"/>
                </w:tcPr>
                <w:p w14:paraId="41542E87"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5589BB98"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FEEAC2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224F50A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161,8</w:t>
                  </w:r>
                </w:p>
              </w:tc>
              <w:tc>
                <w:tcPr>
                  <w:tcW w:w="373" w:type="pct"/>
                </w:tcPr>
                <w:p w14:paraId="57D4D8A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97,7</w:t>
                  </w:r>
                </w:p>
              </w:tc>
              <w:tc>
                <w:tcPr>
                  <w:tcW w:w="370" w:type="pct"/>
                </w:tcPr>
                <w:p w14:paraId="1B883FE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93,8</w:t>
                  </w:r>
                </w:p>
              </w:tc>
              <w:tc>
                <w:tcPr>
                  <w:tcW w:w="373" w:type="pct"/>
                </w:tcPr>
                <w:p w14:paraId="55096F5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84,0</w:t>
                  </w:r>
                </w:p>
              </w:tc>
              <w:tc>
                <w:tcPr>
                  <w:tcW w:w="373" w:type="pct"/>
                </w:tcPr>
                <w:p w14:paraId="660058C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75,8</w:t>
                  </w:r>
                </w:p>
              </w:tc>
              <w:tc>
                <w:tcPr>
                  <w:tcW w:w="370" w:type="pct"/>
                </w:tcPr>
                <w:p w14:paraId="365BC3A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76,6</w:t>
                  </w:r>
                </w:p>
              </w:tc>
              <w:tc>
                <w:tcPr>
                  <w:tcW w:w="386" w:type="pct"/>
                </w:tcPr>
                <w:p w14:paraId="796CEDC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77,8</w:t>
                  </w:r>
                </w:p>
              </w:tc>
              <w:tc>
                <w:tcPr>
                  <w:tcW w:w="379" w:type="pct"/>
                </w:tcPr>
                <w:p w14:paraId="62EBA40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78,0</w:t>
                  </w:r>
                </w:p>
              </w:tc>
            </w:tr>
            <w:tr w:rsidR="003811C7" w:rsidRPr="005E3144" w14:paraId="4A4F609F" w14:textId="77777777" w:rsidTr="00DA4AD2">
              <w:trPr>
                <w:trHeight w:val="446"/>
                <w:jc w:val="center"/>
              </w:trPr>
              <w:tc>
                <w:tcPr>
                  <w:tcW w:w="4621" w:type="pct"/>
                  <w:gridSpan w:val="10"/>
                </w:tcPr>
                <w:p w14:paraId="165FBF09" w14:textId="1137FFA6" w:rsidR="003811C7" w:rsidRPr="005E3144" w:rsidRDefault="005E3144" w:rsidP="00FC36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 </w:t>
                  </w:r>
                  <w:r w:rsidR="003811C7" w:rsidRPr="005E3144">
                    <w:rPr>
                      <w:rFonts w:ascii="Times New Roman" w:hAnsi="Times New Roman" w:cs="Times New Roman"/>
                      <w:sz w:val="24"/>
                      <w:szCs w:val="24"/>
                    </w:rPr>
                    <w:t xml:space="preserve">ПОДПРОГРАММА 5 </w:t>
                  </w:r>
                  <w:r w:rsidR="003811C7" w:rsidRPr="005E3144">
                    <w:rPr>
                      <w:rFonts w:ascii="Times New Roman" w:hAnsi="Times New Roman" w:cs="Times New Roman"/>
                      <w:b/>
                      <w:sz w:val="24"/>
                      <w:szCs w:val="24"/>
                    </w:rPr>
                    <w:t>«Организация и проведение физкультурных и спортивных мероприятий»</w:t>
                  </w:r>
                </w:p>
              </w:tc>
              <w:tc>
                <w:tcPr>
                  <w:tcW w:w="379" w:type="pct"/>
                </w:tcPr>
                <w:p w14:paraId="72308446" w14:textId="77777777" w:rsidR="003811C7" w:rsidRPr="005E3144" w:rsidRDefault="003811C7" w:rsidP="00FC3603">
                  <w:pPr>
                    <w:spacing w:after="0" w:line="240" w:lineRule="auto"/>
                    <w:jc w:val="both"/>
                    <w:rPr>
                      <w:rFonts w:ascii="Times New Roman" w:hAnsi="Times New Roman" w:cs="Times New Roman"/>
                      <w:sz w:val="24"/>
                      <w:szCs w:val="24"/>
                    </w:rPr>
                  </w:pPr>
                </w:p>
              </w:tc>
            </w:tr>
            <w:tr w:rsidR="003811C7" w:rsidRPr="005E3144" w14:paraId="50D83483" w14:textId="77777777" w:rsidTr="00DA4AD2">
              <w:trPr>
                <w:trHeight w:val="375"/>
                <w:jc w:val="center"/>
              </w:trPr>
              <w:tc>
                <w:tcPr>
                  <w:tcW w:w="615" w:type="pct"/>
                  <w:vMerge w:val="restart"/>
                  <w:vAlign w:val="center"/>
                </w:tcPr>
                <w:p w14:paraId="623AA2E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5.1</w:t>
                  </w:r>
                </w:p>
              </w:tc>
              <w:tc>
                <w:tcPr>
                  <w:tcW w:w="605" w:type="pct"/>
                  <w:vMerge w:val="restart"/>
                  <w:vAlign w:val="center"/>
                </w:tcPr>
                <w:p w14:paraId="7E8779E3"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спортивных мероприятий</w:t>
                  </w:r>
                </w:p>
              </w:tc>
              <w:tc>
                <w:tcPr>
                  <w:tcW w:w="690" w:type="pct"/>
                  <w:shd w:val="clear" w:color="auto" w:fill="FFFFFF"/>
                  <w:vAlign w:val="bottom"/>
                </w:tcPr>
                <w:p w14:paraId="2E5BE5BD"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16894945"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350,0</w:t>
                  </w:r>
                </w:p>
              </w:tc>
              <w:tc>
                <w:tcPr>
                  <w:tcW w:w="373" w:type="pct"/>
                </w:tcPr>
                <w:p w14:paraId="2BCCAC17"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70" w:type="pct"/>
                </w:tcPr>
                <w:p w14:paraId="65F2C7E5"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73" w:type="pct"/>
                </w:tcPr>
                <w:p w14:paraId="2DEB785B"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737,0</w:t>
                  </w:r>
                </w:p>
              </w:tc>
              <w:tc>
                <w:tcPr>
                  <w:tcW w:w="373" w:type="pct"/>
                </w:tcPr>
                <w:p w14:paraId="3D74FE92"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1299,1</w:t>
                  </w:r>
                </w:p>
              </w:tc>
              <w:tc>
                <w:tcPr>
                  <w:tcW w:w="370" w:type="pct"/>
                </w:tcPr>
                <w:p w14:paraId="4C56F3C4"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86" w:type="pct"/>
                </w:tcPr>
                <w:p w14:paraId="3ED2800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c>
                <w:tcPr>
                  <w:tcW w:w="379" w:type="pct"/>
                </w:tcPr>
                <w:p w14:paraId="2C86F7A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1352,1</w:t>
                  </w:r>
                </w:p>
              </w:tc>
            </w:tr>
            <w:tr w:rsidR="003811C7" w:rsidRPr="005E3144" w14:paraId="6C5A98FE" w14:textId="77777777" w:rsidTr="00DA4AD2">
              <w:trPr>
                <w:trHeight w:val="375"/>
                <w:jc w:val="center"/>
              </w:trPr>
              <w:tc>
                <w:tcPr>
                  <w:tcW w:w="615" w:type="pct"/>
                  <w:vMerge/>
                  <w:vAlign w:val="center"/>
                </w:tcPr>
                <w:p w14:paraId="116353D1"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2A9344AE"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6EBE9330"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20217952"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3F381362"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654C7336"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40ECCBF0"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5758908D"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835,7</w:t>
                  </w:r>
                </w:p>
              </w:tc>
              <w:tc>
                <w:tcPr>
                  <w:tcW w:w="370" w:type="pct"/>
                </w:tcPr>
                <w:p w14:paraId="7BAE4D4E"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887,7</w:t>
                  </w:r>
                </w:p>
              </w:tc>
              <w:tc>
                <w:tcPr>
                  <w:tcW w:w="386" w:type="pct"/>
                </w:tcPr>
                <w:p w14:paraId="68D8B29A"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887,7</w:t>
                  </w:r>
                </w:p>
              </w:tc>
              <w:tc>
                <w:tcPr>
                  <w:tcW w:w="379" w:type="pct"/>
                </w:tcPr>
                <w:p w14:paraId="5C48B52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887,7</w:t>
                  </w:r>
                </w:p>
              </w:tc>
            </w:tr>
            <w:tr w:rsidR="003811C7" w:rsidRPr="005E3144" w14:paraId="1998E252" w14:textId="77777777" w:rsidTr="00DA4AD2">
              <w:trPr>
                <w:trHeight w:val="375"/>
                <w:jc w:val="center"/>
              </w:trPr>
              <w:tc>
                <w:tcPr>
                  <w:tcW w:w="615" w:type="pct"/>
                  <w:vMerge/>
                  <w:vAlign w:val="center"/>
                </w:tcPr>
                <w:p w14:paraId="6AAC43D4"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6DB30A15"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0896C15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1A82F34E"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350,0</w:t>
                  </w:r>
                </w:p>
              </w:tc>
              <w:tc>
                <w:tcPr>
                  <w:tcW w:w="373" w:type="pct"/>
                </w:tcPr>
                <w:p w14:paraId="2CBCB7A0"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70" w:type="pct"/>
                </w:tcPr>
                <w:p w14:paraId="5EDD491E"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450,0</w:t>
                  </w:r>
                </w:p>
              </w:tc>
              <w:tc>
                <w:tcPr>
                  <w:tcW w:w="373" w:type="pct"/>
                </w:tcPr>
                <w:p w14:paraId="6A4AF57D"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737,0</w:t>
                  </w:r>
                </w:p>
              </w:tc>
              <w:tc>
                <w:tcPr>
                  <w:tcW w:w="373" w:type="pct"/>
                </w:tcPr>
                <w:p w14:paraId="58B8A456"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463,4</w:t>
                  </w:r>
                </w:p>
              </w:tc>
              <w:tc>
                <w:tcPr>
                  <w:tcW w:w="370" w:type="pct"/>
                </w:tcPr>
                <w:p w14:paraId="3E854E9C"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464,4</w:t>
                  </w:r>
                </w:p>
              </w:tc>
              <w:tc>
                <w:tcPr>
                  <w:tcW w:w="386" w:type="pct"/>
                </w:tcPr>
                <w:p w14:paraId="1B258892"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464,4</w:t>
                  </w:r>
                </w:p>
              </w:tc>
              <w:tc>
                <w:tcPr>
                  <w:tcW w:w="379" w:type="pct"/>
                </w:tcPr>
                <w:p w14:paraId="09F510F9"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464,4</w:t>
                  </w:r>
                </w:p>
              </w:tc>
            </w:tr>
            <w:tr w:rsidR="003811C7" w:rsidRPr="005E3144" w14:paraId="6F3E6ABC" w14:textId="77777777" w:rsidTr="00DA4AD2">
              <w:trPr>
                <w:trHeight w:val="375"/>
                <w:jc w:val="center"/>
              </w:trPr>
              <w:tc>
                <w:tcPr>
                  <w:tcW w:w="615" w:type="pct"/>
                  <w:vMerge/>
                  <w:vAlign w:val="center"/>
                </w:tcPr>
                <w:p w14:paraId="192F30AB"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426AD189"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6F53E34"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596004AA"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539FDB4D"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36AD083E"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27220240"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5EBD0EEA"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15F213A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02E8D60C"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39683ECF"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75A063D0" w14:textId="77777777" w:rsidTr="00DA4AD2">
              <w:trPr>
                <w:trHeight w:val="453"/>
                <w:jc w:val="center"/>
              </w:trPr>
              <w:tc>
                <w:tcPr>
                  <w:tcW w:w="615" w:type="pct"/>
                  <w:vMerge/>
                  <w:vAlign w:val="center"/>
                </w:tcPr>
                <w:p w14:paraId="48918F7B"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133A2BCA"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39AEB083"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7DB65A0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57A94AA3"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14A125C3"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05325574" w14:textId="77777777" w:rsidR="003811C7" w:rsidRPr="005E3144" w:rsidRDefault="003811C7" w:rsidP="00FC3603">
                  <w:pPr>
                    <w:spacing w:after="0" w:line="240" w:lineRule="auto"/>
                    <w:jc w:val="both"/>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7704EBAC"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12D22FF4"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248670E5"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54A5BF15"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73828B97" w14:textId="77777777" w:rsidTr="00DA4AD2">
              <w:trPr>
                <w:trHeight w:val="531"/>
                <w:jc w:val="center"/>
              </w:trPr>
              <w:tc>
                <w:tcPr>
                  <w:tcW w:w="4621" w:type="pct"/>
                  <w:gridSpan w:val="10"/>
                </w:tcPr>
                <w:p w14:paraId="252224F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 xml:space="preserve">ПОДПРОГРАММА 6 </w:t>
                  </w:r>
                  <w:r w:rsidRPr="005E3144">
                    <w:rPr>
                      <w:rFonts w:ascii="Times New Roman" w:hAnsi="Times New Roman" w:cs="Times New Roman"/>
                      <w:b/>
                      <w:sz w:val="24"/>
                      <w:szCs w:val="24"/>
                    </w:rPr>
                    <w:t>«Обеспечение реализации муниципальной программы в области культуры»</w:t>
                  </w:r>
                </w:p>
              </w:tc>
              <w:tc>
                <w:tcPr>
                  <w:tcW w:w="379" w:type="pct"/>
                </w:tcPr>
                <w:p w14:paraId="29EFE720" w14:textId="77777777" w:rsidR="003811C7" w:rsidRPr="005E3144" w:rsidRDefault="003811C7" w:rsidP="00FC3603">
                  <w:pPr>
                    <w:spacing w:after="0" w:line="240" w:lineRule="auto"/>
                    <w:jc w:val="center"/>
                    <w:rPr>
                      <w:rFonts w:ascii="Times New Roman" w:hAnsi="Times New Roman" w:cs="Times New Roman"/>
                      <w:sz w:val="24"/>
                      <w:szCs w:val="24"/>
                    </w:rPr>
                  </w:pPr>
                </w:p>
              </w:tc>
            </w:tr>
            <w:tr w:rsidR="003811C7" w:rsidRPr="005E3144" w14:paraId="743584DD" w14:textId="77777777" w:rsidTr="00DA4AD2">
              <w:trPr>
                <w:trHeight w:val="519"/>
                <w:jc w:val="center"/>
              </w:trPr>
              <w:tc>
                <w:tcPr>
                  <w:tcW w:w="615" w:type="pct"/>
                  <w:vMerge w:val="restart"/>
                  <w:vAlign w:val="center"/>
                </w:tcPr>
                <w:p w14:paraId="72321F4E"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6.1</w:t>
                  </w:r>
                </w:p>
              </w:tc>
              <w:tc>
                <w:tcPr>
                  <w:tcW w:w="605" w:type="pct"/>
                  <w:vMerge w:val="restart"/>
                  <w:vAlign w:val="center"/>
                </w:tcPr>
                <w:p w14:paraId="07E7F27E"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eastAsia="Times New Roman" w:hAnsi="Times New Roman" w:cs="Times New Roman"/>
                      <w:bCs/>
                      <w:sz w:val="24"/>
                      <w:szCs w:val="24"/>
                      <w:lang w:eastAsia="ru-RU"/>
                    </w:rPr>
                    <w:t>Финансовое обеспечение деятельности органов муниципальной власти.</w:t>
                  </w:r>
                </w:p>
              </w:tc>
              <w:tc>
                <w:tcPr>
                  <w:tcW w:w="690" w:type="pct"/>
                  <w:shd w:val="clear" w:color="auto" w:fill="FFFFFF"/>
                  <w:vAlign w:val="bottom"/>
                </w:tcPr>
                <w:p w14:paraId="684E88B0"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27DEBBA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1361,2</w:t>
                  </w:r>
                </w:p>
              </w:tc>
              <w:tc>
                <w:tcPr>
                  <w:tcW w:w="373" w:type="pct"/>
                </w:tcPr>
                <w:p w14:paraId="26D0D45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1334,1</w:t>
                  </w:r>
                </w:p>
              </w:tc>
              <w:tc>
                <w:tcPr>
                  <w:tcW w:w="370" w:type="pct"/>
                </w:tcPr>
                <w:p w14:paraId="346F316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1102,0</w:t>
                  </w:r>
                </w:p>
              </w:tc>
              <w:tc>
                <w:tcPr>
                  <w:tcW w:w="373" w:type="pct"/>
                </w:tcPr>
                <w:p w14:paraId="28C6F27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1319,1</w:t>
                  </w:r>
                </w:p>
              </w:tc>
              <w:tc>
                <w:tcPr>
                  <w:tcW w:w="373" w:type="pct"/>
                </w:tcPr>
                <w:p w14:paraId="734FB17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1602,1</w:t>
                  </w:r>
                </w:p>
              </w:tc>
              <w:tc>
                <w:tcPr>
                  <w:tcW w:w="370" w:type="pct"/>
                </w:tcPr>
                <w:p w14:paraId="535808F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1491,0</w:t>
                  </w:r>
                </w:p>
              </w:tc>
              <w:tc>
                <w:tcPr>
                  <w:tcW w:w="386" w:type="pct"/>
                </w:tcPr>
                <w:p w14:paraId="735C7A0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1615,0</w:t>
                  </w:r>
                </w:p>
              </w:tc>
              <w:tc>
                <w:tcPr>
                  <w:tcW w:w="379" w:type="pct"/>
                </w:tcPr>
                <w:p w14:paraId="3DC2C61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1630,0</w:t>
                  </w:r>
                </w:p>
              </w:tc>
            </w:tr>
            <w:tr w:rsidR="003811C7" w:rsidRPr="005E3144" w14:paraId="3C0AC1BA" w14:textId="77777777" w:rsidTr="00DA4AD2">
              <w:trPr>
                <w:trHeight w:val="459"/>
                <w:jc w:val="center"/>
              </w:trPr>
              <w:tc>
                <w:tcPr>
                  <w:tcW w:w="615" w:type="pct"/>
                  <w:vMerge/>
                  <w:vAlign w:val="center"/>
                </w:tcPr>
                <w:p w14:paraId="44371ACE"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110C28E1"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A8903A0"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155CDA5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2630B41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357A9015"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39F63D6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65,1</w:t>
                  </w:r>
                </w:p>
              </w:tc>
              <w:tc>
                <w:tcPr>
                  <w:tcW w:w="373" w:type="pct"/>
                </w:tcPr>
                <w:p w14:paraId="369EBF6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65,1</w:t>
                  </w:r>
                </w:p>
              </w:tc>
              <w:tc>
                <w:tcPr>
                  <w:tcW w:w="370" w:type="pct"/>
                </w:tcPr>
                <w:p w14:paraId="0322DA7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6B23081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39F9B7B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09F66BBA" w14:textId="77777777" w:rsidTr="00DA4AD2">
              <w:trPr>
                <w:trHeight w:val="569"/>
                <w:jc w:val="center"/>
              </w:trPr>
              <w:tc>
                <w:tcPr>
                  <w:tcW w:w="615" w:type="pct"/>
                  <w:vMerge/>
                  <w:vAlign w:val="center"/>
                </w:tcPr>
                <w:p w14:paraId="03B6BDE9"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14A0561C"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6614281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2E52015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1361,2</w:t>
                  </w:r>
                </w:p>
              </w:tc>
              <w:tc>
                <w:tcPr>
                  <w:tcW w:w="373" w:type="pct"/>
                </w:tcPr>
                <w:p w14:paraId="1B0A7FC3"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1334,1</w:t>
                  </w:r>
                </w:p>
              </w:tc>
              <w:tc>
                <w:tcPr>
                  <w:tcW w:w="370" w:type="pct"/>
                </w:tcPr>
                <w:p w14:paraId="7CD419C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1102,0</w:t>
                  </w:r>
                </w:p>
              </w:tc>
              <w:tc>
                <w:tcPr>
                  <w:tcW w:w="373" w:type="pct"/>
                </w:tcPr>
                <w:p w14:paraId="6FEED5F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1254,0</w:t>
                  </w:r>
                </w:p>
              </w:tc>
              <w:tc>
                <w:tcPr>
                  <w:tcW w:w="373" w:type="pct"/>
                </w:tcPr>
                <w:p w14:paraId="3894495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1537,0</w:t>
                  </w:r>
                </w:p>
              </w:tc>
              <w:tc>
                <w:tcPr>
                  <w:tcW w:w="370" w:type="pct"/>
                </w:tcPr>
                <w:p w14:paraId="2BCD6C6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1491,0</w:t>
                  </w:r>
                </w:p>
              </w:tc>
              <w:tc>
                <w:tcPr>
                  <w:tcW w:w="386" w:type="pct"/>
                </w:tcPr>
                <w:p w14:paraId="02C3E22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1615,0</w:t>
                  </w:r>
                </w:p>
              </w:tc>
              <w:tc>
                <w:tcPr>
                  <w:tcW w:w="379" w:type="pct"/>
                </w:tcPr>
                <w:p w14:paraId="2FC7403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1630,0</w:t>
                  </w:r>
                </w:p>
              </w:tc>
            </w:tr>
            <w:tr w:rsidR="003811C7" w:rsidRPr="005E3144" w14:paraId="38E3100C" w14:textId="77777777" w:rsidTr="00DA4AD2">
              <w:trPr>
                <w:trHeight w:val="509"/>
                <w:jc w:val="center"/>
              </w:trPr>
              <w:tc>
                <w:tcPr>
                  <w:tcW w:w="615" w:type="pct"/>
                  <w:vMerge/>
                  <w:vAlign w:val="center"/>
                </w:tcPr>
                <w:p w14:paraId="4D8F7378"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134DA594"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24D5D03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39A1C9B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0EC33A8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72A85155"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3E452E5A"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7F1011E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268CAC2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7DB451B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09AFD09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2847B170" w14:textId="77777777" w:rsidTr="00DA4AD2">
              <w:trPr>
                <w:trHeight w:val="375"/>
                <w:jc w:val="center"/>
              </w:trPr>
              <w:tc>
                <w:tcPr>
                  <w:tcW w:w="615" w:type="pct"/>
                  <w:vMerge/>
                  <w:vAlign w:val="center"/>
                </w:tcPr>
                <w:p w14:paraId="79EB5D3E"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55651F44"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236D4467"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31E5EEF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5D0C975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47171E94"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5CFCE72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D3CF01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55D3F7F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3FDD064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1D462D6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549D6EB5" w14:textId="77777777" w:rsidTr="00DA4AD2">
              <w:trPr>
                <w:trHeight w:val="399"/>
                <w:jc w:val="center"/>
              </w:trPr>
              <w:tc>
                <w:tcPr>
                  <w:tcW w:w="615" w:type="pct"/>
                  <w:vMerge w:val="restart"/>
                  <w:vAlign w:val="center"/>
                </w:tcPr>
                <w:p w14:paraId="616EEF4D" w14:textId="2A72B618" w:rsidR="003811C7" w:rsidRPr="005E3144" w:rsidRDefault="005E3144" w:rsidP="00FC360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Основное мероприятие 6.2</w:t>
                  </w:r>
                </w:p>
              </w:tc>
              <w:tc>
                <w:tcPr>
                  <w:tcW w:w="605" w:type="pct"/>
                  <w:vMerge w:val="restart"/>
                  <w:vAlign w:val="center"/>
                </w:tcPr>
                <w:p w14:paraId="77DF401A"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eastAsia="Times New Roman" w:hAnsi="Times New Roman" w:cs="Times New Roman"/>
                      <w:bCs/>
                      <w:sz w:val="24"/>
                      <w:szCs w:val="24"/>
                      <w:lang w:eastAsia="ru-RU"/>
                    </w:rPr>
                    <w:t>Финансовое обеспечение выполнения других обязательств государства органами исполнительной власти.</w:t>
                  </w:r>
                </w:p>
              </w:tc>
              <w:tc>
                <w:tcPr>
                  <w:tcW w:w="690" w:type="pct"/>
                  <w:shd w:val="clear" w:color="auto" w:fill="FFFFFF"/>
                  <w:vAlign w:val="bottom"/>
                </w:tcPr>
                <w:p w14:paraId="4AAB0B33"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1ED970C8"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3595,4</w:t>
                  </w:r>
                </w:p>
              </w:tc>
              <w:tc>
                <w:tcPr>
                  <w:tcW w:w="373" w:type="pct"/>
                </w:tcPr>
                <w:p w14:paraId="16C8668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4382,0</w:t>
                  </w:r>
                </w:p>
              </w:tc>
              <w:tc>
                <w:tcPr>
                  <w:tcW w:w="370" w:type="pct"/>
                </w:tcPr>
                <w:p w14:paraId="2112E40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5595,7</w:t>
                  </w:r>
                </w:p>
              </w:tc>
              <w:tc>
                <w:tcPr>
                  <w:tcW w:w="373" w:type="pct"/>
                </w:tcPr>
                <w:p w14:paraId="6CC37C5E"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5127,4</w:t>
                  </w:r>
                </w:p>
              </w:tc>
              <w:tc>
                <w:tcPr>
                  <w:tcW w:w="373" w:type="pct"/>
                </w:tcPr>
                <w:p w14:paraId="2287247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5761,3</w:t>
                  </w:r>
                </w:p>
              </w:tc>
              <w:tc>
                <w:tcPr>
                  <w:tcW w:w="370" w:type="pct"/>
                </w:tcPr>
                <w:p w14:paraId="358E24D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6987,0</w:t>
                  </w:r>
                </w:p>
              </w:tc>
              <w:tc>
                <w:tcPr>
                  <w:tcW w:w="386" w:type="pct"/>
                </w:tcPr>
                <w:p w14:paraId="29276C5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7094,0</w:t>
                  </w:r>
                </w:p>
              </w:tc>
              <w:tc>
                <w:tcPr>
                  <w:tcW w:w="379" w:type="pct"/>
                </w:tcPr>
                <w:p w14:paraId="687466E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7121,0</w:t>
                  </w:r>
                </w:p>
              </w:tc>
            </w:tr>
            <w:tr w:rsidR="003811C7" w:rsidRPr="005E3144" w14:paraId="71C8B9FF" w14:textId="77777777" w:rsidTr="00DA4AD2">
              <w:trPr>
                <w:trHeight w:val="360"/>
                <w:jc w:val="center"/>
              </w:trPr>
              <w:tc>
                <w:tcPr>
                  <w:tcW w:w="615" w:type="pct"/>
                  <w:vMerge/>
                  <w:vAlign w:val="center"/>
                </w:tcPr>
                <w:p w14:paraId="36AD0313"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265BCA45"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2A6B6EC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76861E4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1244CDBC"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100,0</w:t>
                  </w:r>
                </w:p>
              </w:tc>
              <w:tc>
                <w:tcPr>
                  <w:tcW w:w="370" w:type="pct"/>
                </w:tcPr>
                <w:p w14:paraId="74955878"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206FF61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0241C6ED"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3079266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32C2E8A8"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7A64381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0C5DA8EF" w14:textId="77777777" w:rsidTr="00DA4AD2">
              <w:trPr>
                <w:trHeight w:val="285"/>
                <w:jc w:val="center"/>
              </w:trPr>
              <w:tc>
                <w:tcPr>
                  <w:tcW w:w="615" w:type="pct"/>
                  <w:vMerge/>
                  <w:vAlign w:val="center"/>
                </w:tcPr>
                <w:p w14:paraId="3C945E5A"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22F48022"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8E45F3D"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0C26543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3595,4</w:t>
                  </w:r>
                </w:p>
              </w:tc>
              <w:tc>
                <w:tcPr>
                  <w:tcW w:w="373" w:type="pct"/>
                </w:tcPr>
                <w:p w14:paraId="3578BC0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4282,0</w:t>
                  </w:r>
                </w:p>
              </w:tc>
              <w:tc>
                <w:tcPr>
                  <w:tcW w:w="370" w:type="pct"/>
                </w:tcPr>
                <w:p w14:paraId="73D17B4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5595,7</w:t>
                  </w:r>
                </w:p>
              </w:tc>
              <w:tc>
                <w:tcPr>
                  <w:tcW w:w="373" w:type="pct"/>
                </w:tcPr>
                <w:p w14:paraId="4672675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5127,4</w:t>
                  </w:r>
                </w:p>
              </w:tc>
              <w:tc>
                <w:tcPr>
                  <w:tcW w:w="373" w:type="pct"/>
                </w:tcPr>
                <w:p w14:paraId="2DF3893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5761,3</w:t>
                  </w:r>
                </w:p>
              </w:tc>
              <w:tc>
                <w:tcPr>
                  <w:tcW w:w="370" w:type="pct"/>
                </w:tcPr>
                <w:p w14:paraId="72E2D7B1" w14:textId="2E8DBA19" w:rsidR="003811C7" w:rsidRPr="005E3144" w:rsidRDefault="005E3144" w:rsidP="00FC3603">
                  <w:pPr>
                    <w:spacing w:after="0" w:line="240" w:lineRule="auto"/>
                    <w:rPr>
                      <w:rFonts w:ascii="Times New Roman" w:hAnsi="Times New Roman" w:cs="Times New Roman"/>
                      <w:sz w:val="24"/>
                      <w:szCs w:val="24"/>
                    </w:rPr>
                  </w:pPr>
                  <w:r>
                    <w:rPr>
                      <w:rFonts w:ascii="Times New Roman" w:hAnsi="Times New Roman" w:cs="Times New Roman"/>
                      <w:sz w:val="24"/>
                      <w:szCs w:val="24"/>
                    </w:rPr>
                    <w:t xml:space="preserve"> </w:t>
                  </w:r>
                  <w:r w:rsidR="003811C7" w:rsidRPr="005E3144">
                    <w:rPr>
                      <w:rFonts w:ascii="Times New Roman" w:hAnsi="Times New Roman" w:cs="Times New Roman"/>
                      <w:sz w:val="24"/>
                      <w:szCs w:val="24"/>
                    </w:rPr>
                    <w:t>6987,0</w:t>
                  </w:r>
                </w:p>
              </w:tc>
              <w:tc>
                <w:tcPr>
                  <w:tcW w:w="386" w:type="pct"/>
                </w:tcPr>
                <w:p w14:paraId="037998A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7094,0</w:t>
                  </w:r>
                </w:p>
              </w:tc>
              <w:tc>
                <w:tcPr>
                  <w:tcW w:w="379" w:type="pct"/>
                </w:tcPr>
                <w:p w14:paraId="6AE272D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7121,0</w:t>
                  </w:r>
                </w:p>
              </w:tc>
            </w:tr>
            <w:tr w:rsidR="003811C7" w:rsidRPr="005E3144" w14:paraId="532CA7F3" w14:textId="77777777" w:rsidTr="00DA4AD2">
              <w:trPr>
                <w:trHeight w:val="420"/>
                <w:jc w:val="center"/>
              </w:trPr>
              <w:tc>
                <w:tcPr>
                  <w:tcW w:w="615" w:type="pct"/>
                  <w:vMerge/>
                  <w:vAlign w:val="center"/>
                </w:tcPr>
                <w:p w14:paraId="00269D17"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64651AAC"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5BD35D8"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16C75CE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79442E6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47B45A5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CFA9571"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4440816"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20F70D8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40CEF691"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5ED6028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405D55A3" w14:textId="77777777" w:rsidTr="00DA4AD2">
              <w:trPr>
                <w:trHeight w:val="435"/>
                <w:jc w:val="center"/>
              </w:trPr>
              <w:tc>
                <w:tcPr>
                  <w:tcW w:w="615" w:type="pct"/>
                  <w:vMerge/>
                  <w:vAlign w:val="center"/>
                </w:tcPr>
                <w:p w14:paraId="7333EF1D"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2A692392"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1E867195"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26C016E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323C6BF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5306FC2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4E0570EA"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41C992A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6D0CF69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86" w:type="pct"/>
                </w:tcPr>
                <w:p w14:paraId="255D402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9" w:type="pct"/>
                </w:tcPr>
                <w:p w14:paraId="0573A3B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bl>
          <w:p w14:paraId="57AB2F19" w14:textId="77777777" w:rsidR="003811C7" w:rsidRPr="005E3144" w:rsidRDefault="003811C7" w:rsidP="00FC3603">
            <w:pPr>
              <w:spacing w:after="0" w:line="240" w:lineRule="auto"/>
              <w:jc w:val="both"/>
              <w:rPr>
                <w:rFonts w:ascii="Times New Roman" w:eastAsia="Calibri" w:hAnsi="Times New Roman" w:cs="Times New Roman"/>
                <w:sz w:val="24"/>
                <w:szCs w:val="24"/>
              </w:rPr>
            </w:pPr>
          </w:p>
        </w:tc>
      </w:tr>
    </w:tbl>
    <w:p w14:paraId="2E163797" w14:textId="77777777" w:rsidR="003811C7" w:rsidRPr="005E3144" w:rsidRDefault="003811C7" w:rsidP="005E3144">
      <w:pPr>
        <w:spacing w:after="0" w:line="240" w:lineRule="auto"/>
        <w:ind w:firstLine="709"/>
        <w:jc w:val="both"/>
        <w:rPr>
          <w:rFonts w:ascii="Times New Roman" w:hAnsi="Times New Roman" w:cs="Times New Roman"/>
          <w:sz w:val="24"/>
          <w:szCs w:val="24"/>
        </w:rPr>
      </w:pPr>
    </w:p>
    <w:p w14:paraId="255F66F0" w14:textId="77777777" w:rsidR="003811C7" w:rsidRPr="005E3144" w:rsidRDefault="003811C7" w:rsidP="005E3144">
      <w:pPr>
        <w:spacing w:after="0" w:line="240" w:lineRule="auto"/>
        <w:ind w:firstLine="709"/>
        <w:rPr>
          <w:rFonts w:ascii="Times New Roman" w:hAnsi="Times New Roman" w:cs="Times New Roman"/>
          <w:sz w:val="24"/>
          <w:szCs w:val="24"/>
        </w:rPr>
      </w:pPr>
      <w:r w:rsidRPr="005E3144">
        <w:rPr>
          <w:rFonts w:ascii="Times New Roman" w:hAnsi="Times New Roman" w:cs="Times New Roman"/>
          <w:sz w:val="24"/>
          <w:szCs w:val="24"/>
        </w:rPr>
        <w:t xml:space="preserve"> </w:t>
      </w:r>
    </w:p>
    <w:tbl>
      <w:tblPr>
        <w:tblW w:w="15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73"/>
        <w:gridCol w:w="1842"/>
        <w:gridCol w:w="2100"/>
        <w:gridCol w:w="1415"/>
        <w:gridCol w:w="1135"/>
        <w:gridCol w:w="1126"/>
        <w:gridCol w:w="1135"/>
        <w:gridCol w:w="1135"/>
        <w:gridCol w:w="1126"/>
        <w:gridCol w:w="1187"/>
        <w:gridCol w:w="1144"/>
      </w:tblGrid>
      <w:tr w:rsidR="003811C7" w:rsidRPr="005E3144" w14:paraId="74F9E021" w14:textId="77777777" w:rsidTr="00DA4AD2">
        <w:trPr>
          <w:trHeight w:val="531"/>
          <w:jc w:val="center"/>
        </w:trPr>
        <w:tc>
          <w:tcPr>
            <w:tcW w:w="4624" w:type="pct"/>
            <w:gridSpan w:val="10"/>
          </w:tcPr>
          <w:p w14:paraId="57FCB8D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 xml:space="preserve">ПОДПРОГРАММА 7 </w:t>
            </w:r>
            <w:r w:rsidRPr="005E3144">
              <w:rPr>
                <w:rFonts w:ascii="Times New Roman" w:hAnsi="Times New Roman" w:cs="Times New Roman"/>
                <w:b/>
                <w:sz w:val="24"/>
                <w:szCs w:val="24"/>
              </w:rPr>
              <w:t>«Развитие массового спорта»</w:t>
            </w:r>
          </w:p>
        </w:tc>
        <w:tc>
          <w:tcPr>
            <w:tcW w:w="376" w:type="pct"/>
          </w:tcPr>
          <w:p w14:paraId="154AE32D" w14:textId="77777777" w:rsidR="003811C7" w:rsidRPr="005E3144" w:rsidRDefault="003811C7" w:rsidP="00FC3603">
            <w:pPr>
              <w:spacing w:after="0" w:line="240" w:lineRule="auto"/>
              <w:jc w:val="center"/>
              <w:rPr>
                <w:rFonts w:ascii="Times New Roman" w:hAnsi="Times New Roman" w:cs="Times New Roman"/>
                <w:sz w:val="24"/>
                <w:szCs w:val="24"/>
              </w:rPr>
            </w:pPr>
          </w:p>
        </w:tc>
      </w:tr>
      <w:tr w:rsidR="003811C7" w:rsidRPr="005E3144" w14:paraId="41EEAA71" w14:textId="77777777" w:rsidTr="00DA4AD2">
        <w:trPr>
          <w:trHeight w:val="519"/>
          <w:jc w:val="center"/>
        </w:trPr>
        <w:tc>
          <w:tcPr>
            <w:tcW w:w="615" w:type="pct"/>
            <w:vMerge w:val="restart"/>
            <w:vAlign w:val="center"/>
          </w:tcPr>
          <w:p w14:paraId="31184754"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Основное мероприятие 7.1</w:t>
            </w:r>
          </w:p>
        </w:tc>
        <w:tc>
          <w:tcPr>
            <w:tcW w:w="605" w:type="pct"/>
            <w:vMerge w:val="restart"/>
            <w:vAlign w:val="center"/>
          </w:tcPr>
          <w:p w14:paraId="0B75266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Финансовое обеспечение спортивных мероприятий (сооружений)</w:t>
            </w:r>
          </w:p>
        </w:tc>
        <w:tc>
          <w:tcPr>
            <w:tcW w:w="690" w:type="pct"/>
            <w:shd w:val="clear" w:color="auto" w:fill="FFFFFF"/>
            <w:vAlign w:val="bottom"/>
          </w:tcPr>
          <w:p w14:paraId="284E07F2"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Всего, в том числе</w:t>
            </w:r>
          </w:p>
        </w:tc>
        <w:tc>
          <w:tcPr>
            <w:tcW w:w="465" w:type="pct"/>
          </w:tcPr>
          <w:p w14:paraId="549384F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3A5FC39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06DFD1A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537B8E72"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461498E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1F39FE6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Pr>
          <w:p w14:paraId="0EE1894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300000,0</w:t>
            </w:r>
          </w:p>
        </w:tc>
        <w:tc>
          <w:tcPr>
            <w:tcW w:w="376" w:type="pct"/>
          </w:tcPr>
          <w:p w14:paraId="7D5BB2F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000</w:t>
            </w:r>
          </w:p>
        </w:tc>
      </w:tr>
      <w:tr w:rsidR="003811C7" w:rsidRPr="005E3144" w14:paraId="07B9BE0B" w14:textId="77777777" w:rsidTr="00DA4AD2">
        <w:trPr>
          <w:trHeight w:val="459"/>
          <w:jc w:val="center"/>
        </w:trPr>
        <w:tc>
          <w:tcPr>
            <w:tcW w:w="615" w:type="pct"/>
            <w:vMerge/>
            <w:vAlign w:val="center"/>
          </w:tcPr>
          <w:p w14:paraId="7C0D87BD"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2E1D63EF"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388F8E7B"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Областной бюджет</w:t>
            </w:r>
          </w:p>
        </w:tc>
        <w:tc>
          <w:tcPr>
            <w:tcW w:w="465" w:type="pct"/>
          </w:tcPr>
          <w:p w14:paraId="7659E98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7261195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12160017"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710E31F8"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489FD91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3758846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Pr>
          <w:p w14:paraId="59DC219B"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54000,0</w:t>
            </w:r>
          </w:p>
        </w:tc>
        <w:tc>
          <w:tcPr>
            <w:tcW w:w="376" w:type="pct"/>
          </w:tcPr>
          <w:p w14:paraId="6D022E5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6A250A97" w14:textId="77777777" w:rsidTr="00DA4AD2">
        <w:trPr>
          <w:trHeight w:val="569"/>
          <w:jc w:val="center"/>
        </w:trPr>
        <w:tc>
          <w:tcPr>
            <w:tcW w:w="615" w:type="pct"/>
            <w:vMerge/>
            <w:vAlign w:val="center"/>
          </w:tcPr>
          <w:p w14:paraId="7BBC6311"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0531706D"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54B2B2C7"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Местный бюджет</w:t>
            </w:r>
          </w:p>
        </w:tc>
        <w:tc>
          <w:tcPr>
            <w:tcW w:w="465" w:type="pct"/>
          </w:tcPr>
          <w:p w14:paraId="66816A6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0DDD24F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77E05FF0"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75CD6136"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3174B87"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0FB95E1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Pr>
          <w:p w14:paraId="555AC52F"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6" w:type="pct"/>
          </w:tcPr>
          <w:p w14:paraId="164B8474"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42443331" w14:textId="77777777" w:rsidTr="00DA4AD2">
        <w:trPr>
          <w:trHeight w:val="509"/>
          <w:jc w:val="center"/>
        </w:trPr>
        <w:tc>
          <w:tcPr>
            <w:tcW w:w="615" w:type="pct"/>
            <w:vMerge/>
            <w:vAlign w:val="center"/>
          </w:tcPr>
          <w:p w14:paraId="2A142264"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61782081"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5883EE52"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Внебюджетные фонды</w:t>
            </w:r>
          </w:p>
        </w:tc>
        <w:tc>
          <w:tcPr>
            <w:tcW w:w="465" w:type="pct"/>
          </w:tcPr>
          <w:p w14:paraId="585AAA7C"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294B4A10"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48651AAF"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69BD815D"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2618CC2A"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205D3902"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Pr>
          <w:p w14:paraId="3360BBB9"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6" w:type="pct"/>
          </w:tcPr>
          <w:p w14:paraId="210E7250"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r w:rsidR="003811C7" w:rsidRPr="005E3144" w14:paraId="0797BD87" w14:textId="77777777" w:rsidTr="00DA4AD2">
        <w:trPr>
          <w:trHeight w:val="375"/>
          <w:jc w:val="center"/>
        </w:trPr>
        <w:tc>
          <w:tcPr>
            <w:tcW w:w="615" w:type="pct"/>
            <w:vMerge/>
            <w:vAlign w:val="center"/>
          </w:tcPr>
          <w:p w14:paraId="4D6CA742"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05" w:type="pct"/>
            <w:vMerge/>
            <w:vAlign w:val="center"/>
          </w:tcPr>
          <w:p w14:paraId="5C595B41" w14:textId="77777777" w:rsidR="003811C7" w:rsidRPr="005E3144" w:rsidRDefault="003811C7" w:rsidP="00FC3603">
            <w:pPr>
              <w:spacing w:after="0" w:line="240" w:lineRule="auto"/>
              <w:jc w:val="both"/>
              <w:rPr>
                <w:rFonts w:ascii="Times New Roman" w:hAnsi="Times New Roman" w:cs="Times New Roman"/>
                <w:sz w:val="24"/>
                <w:szCs w:val="24"/>
              </w:rPr>
            </w:pPr>
          </w:p>
        </w:tc>
        <w:tc>
          <w:tcPr>
            <w:tcW w:w="690" w:type="pct"/>
            <w:shd w:val="clear" w:color="auto" w:fill="FFFFFF"/>
            <w:vAlign w:val="bottom"/>
          </w:tcPr>
          <w:p w14:paraId="6B0EA301" w14:textId="77777777" w:rsidR="003811C7" w:rsidRPr="005E3144" w:rsidRDefault="003811C7" w:rsidP="00FC3603">
            <w:pPr>
              <w:spacing w:after="0" w:line="240" w:lineRule="auto"/>
              <w:jc w:val="both"/>
              <w:rPr>
                <w:rFonts w:ascii="Times New Roman" w:hAnsi="Times New Roman" w:cs="Times New Roman"/>
                <w:sz w:val="24"/>
                <w:szCs w:val="24"/>
              </w:rPr>
            </w:pPr>
            <w:r w:rsidRPr="005E3144">
              <w:rPr>
                <w:rFonts w:ascii="Times New Roman" w:hAnsi="Times New Roman" w:cs="Times New Roman"/>
                <w:sz w:val="24"/>
                <w:szCs w:val="24"/>
              </w:rPr>
              <w:t>федеральные</w:t>
            </w:r>
          </w:p>
        </w:tc>
        <w:tc>
          <w:tcPr>
            <w:tcW w:w="465" w:type="pct"/>
          </w:tcPr>
          <w:p w14:paraId="2B9047C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3" w:type="pct"/>
          </w:tcPr>
          <w:p w14:paraId="591DDAFB"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0" w:type="pct"/>
          </w:tcPr>
          <w:p w14:paraId="6966B289"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23DC2C6E" w14:textId="77777777" w:rsidR="003811C7" w:rsidRPr="005E3144" w:rsidRDefault="003811C7" w:rsidP="00FC3603">
            <w:pPr>
              <w:spacing w:after="0" w:line="240" w:lineRule="auto"/>
              <w:jc w:val="center"/>
              <w:rPr>
                <w:rFonts w:ascii="Times New Roman" w:hAnsi="Times New Roman" w:cs="Times New Roman"/>
                <w:bCs/>
                <w:sz w:val="24"/>
                <w:szCs w:val="24"/>
              </w:rPr>
            </w:pPr>
            <w:r w:rsidRPr="005E3144">
              <w:rPr>
                <w:rFonts w:ascii="Times New Roman" w:hAnsi="Times New Roman" w:cs="Times New Roman"/>
                <w:bCs/>
                <w:sz w:val="24"/>
                <w:szCs w:val="24"/>
              </w:rPr>
              <w:t>0,0</w:t>
            </w:r>
          </w:p>
        </w:tc>
        <w:tc>
          <w:tcPr>
            <w:tcW w:w="373" w:type="pct"/>
          </w:tcPr>
          <w:p w14:paraId="50A138B3"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70" w:type="pct"/>
          </w:tcPr>
          <w:p w14:paraId="54090278"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c>
          <w:tcPr>
            <w:tcW w:w="390" w:type="pct"/>
          </w:tcPr>
          <w:p w14:paraId="78B08E75"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246000,0</w:t>
            </w:r>
          </w:p>
        </w:tc>
        <w:tc>
          <w:tcPr>
            <w:tcW w:w="376" w:type="pct"/>
          </w:tcPr>
          <w:p w14:paraId="285608AE" w14:textId="77777777" w:rsidR="003811C7" w:rsidRPr="005E3144" w:rsidRDefault="003811C7" w:rsidP="00FC3603">
            <w:pPr>
              <w:spacing w:after="0" w:line="240" w:lineRule="auto"/>
              <w:jc w:val="center"/>
              <w:rPr>
                <w:rFonts w:ascii="Times New Roman" w:hAnsi="Times New Roman" w:cs="Times New Roman"/>
                <w:sz w:val="24"/>
                <w:szCs w:val="24"/>
              </w:rPr>
            </w:pPr>
            <w:r w:rsidRPr="005E3144">
              <w:rPr>
                <w:rFonts w:ascii="Times New Roman" w:hAnsi="Times New Roman" w:cs="Times New Roman"/>
                <w:sz w:val="24"/>
                <w:szCs w:val="24"/>
              </w:rPr>
              <w:t>0,0</w:t>
            </w:r>
          </w:p>
        </w:tc>
      </w:tr>
    </w:tbl>
    <w:p w14:paraId="634E8E00" w14:textId="77777777" w:rsidR="003811C7" w:rsidRPr="005E3144" w:rsidRDefault="003811C7" w:rsidP="005E3144">
      <w:pPr>
        <w:spacing w:after="0" w:line="240" w:lineRule="auto"/>
        <w:ind w:firstLine="709"/>
        <w:jc w:val="both"/>
        <w:rPr>
          <w:rFonts w:ascii="Times New Roman" w:hAnsi="Times New Roman" w:cs="Times New Roman"/>
          <w:sz w:val="24"/>
          <w:szCs w:val="24"/>
        </w:rPr>
      </w:pPr>
    </w:p>
    <w:p w14:paraId="1C4492C3" w14:textId="77777777" w:rsidR="003811C7" w:rsidRPr="005E3144" w:rsidRDefault="003811C7" w:rsidP="005E3144">
      <w:pPr>
        <w:spacing w:after="0" w:line="240" w:lineRule="auto"/>
        <w:ind w:firstLine="709"/>
        <w:rPr>
          <w:rFonts w:ascii="Times New Roman" w:hAnsi="Times New Roman" w:cs="Times New Roman"/>
          <w:sz w:val="24"/>
          <w:szCs w:val="24"/>
        </w:rPr>
        <w:sectPr w:rsidR="003811C7" w:rsidRPr="005E3144" w:rsidSect="003811C7">
          <w:headerReference w:type="default" r:id="rId19"/>
          <w:footerReference w:type="default" r:id="rId20"/>
          <w:headerReference w:type="first" r:id="rId21"/>
          <w:pgSz w:w="16838" w:h="11906" w:orient="landscape"/>
          <w:pgMar w:top="1700" w:right="1134" w:bottom="850" w:left="1134" w:header="709" w:footer="709" w:gutter="0"/>
          <w:cols w:space="708"/>
          <w:titlePg/>
          <w:docGrid w:linePitch="360"/>
        </w:sectPr>
      </w:pPr>
    </w:p>
    <w:p w14:paraId="7BB21ECE" w14:textId="6EA1342A" w:rsidR="00203767" w:rsidRPr="000A2A57" w:rsidRDefault="00203767" w:rsidP="003811C7">
      <w:pPr>
        <w:spacing w:after="0" w:line="240" w:lineRule="auto"/>
        <w:ind w:right="-1134"/>
        <w:jc w:val="both"/>
        <w:rPr>
          <w:rFonts w:ascii="Times New Roman" w:hAnsi="Times New Roman" w:cs="Times New Roman"/>
          <w:sz w:val="24"/>
          <w:szCs w:val="24"/>
        </w:rPr>
      </w:pPr>
      <w:r w:rsidRPr="000A2A57">
        <w:rPr>
          <w:rFonts w:ascii="Times New Roman" w:hAnsi="Times New Roman" w:cs="Times New Roman"/>
          <w:sz w:val="24"/>
          <w:szCs w:val="24"/>
        </w:rPr>
        <w:lastRenderedPageBreak/>
        <w:t>___________________________________________________________________________</w:t>
      </w:r>
      <w:r w:rsidR="00446EDD" w:rsidRPr="000A2A57">
        <w:rPr>
          <w:rFonts w:ascii="Times New Roman" w:hAnsi="Times New Roman" w:cs="Times New Roman"/>
          <w:sz w:val="24"/>
          <w:szCs w:val="24"/>
        </w:rPr>
        <w:t>__</w:t>
      </w:r>
      <w:r w:rsidR="00542509" w:rsidRPr="000A2A57">
        <w:rPr>
          <w:rFonts w:ascii="Times New Roman" w:hAnsi="Times New Roman" w:cs="Times New Roman"/>
          <w:sz w:val="24"/>
          <w:szCs w:val="24"/>
        </w:rPr>
        <w:t>________</w:t>
      </w:r>
    </w:p>
    <w:p w14:paraId="7B54D140" w14:textId="77777777" w:rsidR="00203767" w:rsidRPr="00846FB2" w:rsidRDefault="00203767" w:rsidP="003811C7">
      <w:pPr>
        <w:pStyle w:val="4"/>
        <w:ind w:left="0" w:right="-1134"/>
      </w:pPr>
      <w:r w:rsidRPr="00846FB2">
        <w:t>Раздел 3.</w:t>
      </w:r>
    </w:p>
    <w:p w14:paraId="7FEC6D5F" w14:textId="77777777" w:rsidR="00203767" w:rsidRPr="00846FB2" w:rsidRDefault="00203767" w:rsidP="003811C7">
      <w:pPr>
        <w:pStyle w:val="4"/>
        <w:ind w:left="0" w:right="-1134"/>
      </w:pPr>
      <w:r w:rsidRPr="00846FB2">
        <w:t>Официальная информация</w:t>
      </w:r>
    </w:p>
    <w:p w14:paraId="5C367ECD" w14:textId="77777777" w:rsidR="005E1F5C" w:rsidRPr="000A2A57" w:rsidRDefault="005E1F5C" w:rsidP="003811C7">
      <w:pPr>
        <w:spacing w:after="0" w:line="240" w:lineRule="auto"/>
        <w:ind w:right="-1134"/>
        <w:rPr>
          <w:rFonts w:ascii="Times New Roman" w:hAnsi="Times New Roman" w:cs="Times New Roman"/>
          <w:sz w:val="24"/>
          <w:szCs w:val="24"/>
        </w:rPr>
      </w:pPr>
      <w:r w:rsidRPr="000A2A57">
        <w:rPr>
          <w:rFonts w:ascii="Times New Roman" w:hAnsi="Times New Roman" w:cs="Times New Roman"/>
          <w:sz w:val="24"/>
          <w:szCs w:val="24"/>
        </w:rPr>
        <w:t>_____________________________________________________________________________________</w:t>
      </w:r>
    </w:p>
    <w:p w14:paraId="4D183E64" w14:textId="77777777" w:rsidR="00872564" w:rsidRDefault="00872564" w:rsidP="002709D6">
      <w:pPr>
        <w:spacing w:after="0" w:line="240" w:lineRule="auto"/>
        <w:ind w:right="-992"/>
        <w:jc w:val="center"/>
        <w:rPr>
          <w:rFonts w:ascii="Times New Roman" w:hAnsi="Times New Roman" w:cs="Times New Roman"/>
          <w:b/>
          <w:sz w:val="24"/>
          <w:szCs w:val="21"/>
        </w:rPr>
      </w:pPr>
    </w:p>
    <w:p w14:paraId="7EDD9966" w14:textId="77777777" w:rsidR="002709D6" w:rsidRPr="002709D6" w:rsidRDefault="002709D6" w:rsidP="002709D6">
      <w:pPr>
        <w:spacing w:after="0" w:line="240" w:lineRule="auto"/>
        <w:ind w:right="-992"/>
        <w:jc w:val="center"/>
        <w:rPr>
          <w:rFonts w:ascii="Times New Roman" w:hAnsi="Times New Roman" w:cs="Times New Roman"/>
          <w:b/>
          <w:sz w:val="24"/>
          <w:szCs w:val="21"/>
        </w:rPr>
      </w:pPr>
      <w:r w:rsidRPr="002709D6">
        <w:rPr>
          <w:rFonts w:ascii="Times New Roman" w:hAnsi="Times New Roman" w:cs="Times New Roman"/>
          <w:b/>
          <w:sz w:val="24"/>
          <w:szCs w:val="21"/>
        </w:rPr>
        <w:t xml:space="preserve">Воронежская область </w:t>
      </w:r>
    </w:p>
    <w:p w14:paraId="1652DDF6" w14:textId="77777777" w:rsidR="002709D6" w:rsidRPr="002709D6" w:rsidRDefault="002709D6" w:rsidP="002709D6">
      <w:pPr>
        <w:spacing w:after="0" w:line="240" w:lineRule="auto"/>
        <w:ind w:right="-992"/>
        <w:jc w:val="center"/>
        <w:rPr>
          <w:rFonts w:ascii="Times New Roman" w:hAnsi="Times New Roman" w:cs="Times New Roman"/>
          <w:b/>
          <w:sz w:val="24"/>
          <w:szCs w:val="21"/>
        </w:rPr>
      </w:pPr>
      <w:r w:rsidRPr="002709D6">
        <w:rPr>
          <w:rFonts w:ascii="Times New Roman" w:hAnsi="Times New Roman" w:cs="Times New Roman"/>
          <w:b/>
          <w:sz w:val="24"/>
          <w:szCs w:val="21"/>
        </w:rPr>
        <w:t>Каширский муниципальный район</w:t>
      </w:r>
    </w:p>
    <w:p w14:paraId="0419DC3F" w14:textId="77777777" w:rsidR="002709D6" w:rsidRPr="002709D6" w:rsidRDefault="002709D6" w:rsidP="002709D6">
      <w:pPr>
        <w:spacing w:after="0" w:line="240" w:lineRule="auto"/>
        <w:ind w:right="-992"/>
        <w:jc w:val="center"/>
        <w:rPr>
          <w:rFonts w:ascii="Times New Roman" w:hAnsi="Times New Roman" w:cs="Times New Roman"/>
          <w:b/>
          <w:sz w:val="24"/>
          <w:szCs w:val="21"/>
        </w:rPr>
      </w:pPr>
    </w:p>
    <w:p w14:paraId="6F230100" w14:textId="77777777" w:rsidR="002709D6" w:rsidRPr="002709D6" w:rsidRDefault="002709D6" w:rsidP="00872564">
      <w:pPr>
        <w:spacing w:after="0" w:line="240" w:lineRule="auto"/>
        <w:ind w:right="-992" w:firstLine="709"/>
        <w:jc w:val="center"/>
        <w:rPr>
          <w:rFonts w:ascii="Times New Roman" w:hAnsi="Times New Roman" w:cs="Times New Roman"/>
          <w:b/>
          <w:sz w:val="24"/>
          <w:szCs w:val="21"/>
        </w:rPr>
      </w:pPr>
      <w:r w:rsidRPr="002709D6">
        <w:rPr>
          <w:rFonts w:ascii="Times New Roman" w:hAnsi="Times New Roman" w:cs="Times New Roman"/>
          <w:b/>
          <w:sz w:val="24"/>
          <w:szCs w:val="21"/>
        </w:rPr>
        <w:t>Заключение</w:t>
      </w:r>
    </w:p>
    <w:p w14:paraId="2CEA4BF8" w14:textId="77777777" w:rsidR="002709D6" w:rsidRPr="002709D6" w:rsidRDefault="002709D6" w:rsidP="00872564">
      <w:pPr>
        <w:spacing w:after="0" w:line="240" w:lineRule="auto"/>
        <w:ind w:right="-992" w:firstLine="709"/>
        <w:jc w:val="center"/>
        <w:rPr>
          <w:rFonts w:ascii="Times New Roman" w:hAnsi="Times New Roman" w:cs="Times New Roman"/>
          <w:b/>
          <w:sz w:val="24"/>
          <w:szCs w:val="21"/>
        </w:rPr>
      </w:pPr>
      <w:r w:rsidRPr="002709D6">
        <w:rPr>
          <w:rFonts w:ascii="Times New Roman" w:hAnsi="Times New Roman" w:cs="Times New Roman"/>
          <w:b/>
          <w:sz w:val="24"/>
          <w:szCs w:val="21"/>
        </w:rPr>
        <w:t xml:space="preserve">о результатах публичных слушаний по проекту решения Совета народных депутатов Каширского муниципального района Воронежской области «О внесении изменений в Устав Каширского муниципального района Воронежской области» </w:t>
      </w:r>
    </w:p>
    <w:p w14:paraId="33714362" w14:textId="77777777" w:rsidR="002709D6" w:rsidRPr="002709D6" w:rsidRDefault="002709D6" w:rsidP="00872564">
      <w:pPr>
        <w:spacing w:after="0" w:line="240" w:lineRule="auto"/>
        <w:ind w:right="-992" w:firstLine="709"/>
        <w:jc w:val="both"/>
        <w:rPr>
          <w:rFonts w:ascii="Times New Roman" w:hAnsi="Times New Roman" w:cs="Times New Roman"/>
          <w:sz w:val="24"/>
          <w:szCs w:val="21"/>
        </w:rPr>
      </w:pPr>
    </w:p>
    <w:p w14:paraId="1B32DBB9" w14:textId="1556C568" w:rsidR="002709D6" w:rsidRPr="002709D6" w:rsidRDefault="00872564" w:rsidP="00872564">
      <w:pPr>
        <w:spacing w:after="0" w:line="240" w:lineRule="auto"/>
        <w:ind w:right="-992" w:firstLine="709"/>
        <w:jc w:val="both"/>
        <w:rPr>
          <w:rFonts w:ascii="Times New Roman" w:hAnsi="Times New Roman" w:cs="Times New Roman"/>
          <w:sz w:val="24"/>
          <w:szCs w:val="21"/>
        </w:rPr>
      </w:pPr>
      <w:r w:rsidRPr="002709D6">
        <w:rPr>
          <w:rFonts w:ascii="Times New Roman" w:hAnsi="Times New Roman" w:cs="Times New Roman"/>
          <w:sz w:val="24"/>
          <w:szCs w:val="21"/>
        </w:rPr>
        <w:t xml:space="preserve">Дата </w:t>
      </w:r>
      <w:r>
        <w:rPr>
          <w:rFonts w:ascii="Times New Roman" w:hAnsi="Times New Roman" w:cs="Times New Roman"/>
          <w:sz w:val="24"/>
          <w:szCs w:val="21"/>
        </w:rPr>
        <w:t>публичных</w:t>
      </w:r>
      <w:r w:rsidR="002709D6" w:rsidRPr="002709D6">
        <w:rPr>
          <w:rFonts w:ascii="Times New Roman" w:hAnsi="Times New Roman" w:cs="Times New Roman"/>
          <w:sz w:val="24"/>
          <w:szCs w:val="21"/>
        </w:rPr>
        <w:t xml:space="preserve"> </w:t>
      </w:r>
      <w:r w:rsidRPr="002709D6">
        <w:rPr>
          <w:rFonts w:ascii="Times New Roman" w:hAnsi="Times New Roman" w:cs="Times New Roman"/>
          <w:sz w:val="24"/>
          <w:szCs w:val="21"/>
        </w:rPr>
        <w:t>слушаний</w:t>
      </w:r>
      <w:r>
        <w:rPr>
          <w:rFonts w:ascii="Times New Roman" w:hAnsi="Times New Roman" w:cs="Times New Roman"/>
          <w:sz w:val="24"/>
          <w:szCs w:val="21"/>
        </w:rPr>
        <w:t xml:space="preserve"> -</w:t>
      </w:r>
      <w:r w:rsidR="002709D6">
        <w:rPr>
          <w:rFonts w:ascii="Times New Roman" w:hAnsi="Times New Roman" w:cs="Times New Roman"/>
          <w:sz w:val="24"/>
          <w:szCs w:val="21"/>
        </w:rPr>
        <w:t xml:space="preserve"> </w:t>
      </w:r>
      <w:r w:rsidR="002709D6" w:rsidRPr="002709D6">
        <w:rPr>
          <w:rFonts w:ascii="Times New Roman" w:hAnsi="Times New Roman" w:cs="Times New Roman"/>
          <w:sz w:val="24"/>
          <w:szCs w:val="21"/>
        </w:rPr>
        <w:t>03.02.2025.</w:t>
      </w:r>
    </w:p>
    <w:p w14:paraId="092408E0" w14:textId="2DB97A72" w:rsidR="002709D6" w:rsidRPr="002709D6" w:rsidRDefault="002709D6" w:rsidP="00872564">
      <w:pPr>
        <w:spacing w:after="0" w:line="240" w:lineRule="auto"/>
        <w:ind w:right="-992" w:firstLine="709"/>
        <w:jc w:val="both"/>
        <w:rPr>
          <w:rFonts w:ascii="Times New Roman" w:hAnsi="Times New Roman" w:cs="Times New Roman"/>
          <w:sz w:val="24"/>
          <w:szCs w:val="21"/>
        </w:rPr>
      </w:pPr>
      <w:r w:rsidRPr="002709D6">
        <w:rPr>
          <w:rFonts w:ascii="Times New Roman" w:hAnsi="Times New Roman" w:cs="Times New Roman"/>
          <w:sz w:val="24"/>
          <w:szCs w:val="21"/>
        </w:rPr>
        <w:t>Время проведения</w:t>
      </w:r>
      <w:r w:rsidR="00062945">
        <w:rPr>
          <w:rFonts w:ascii="Times New Roman" w:hAnsi="Times New Roman" w:cs="Times New Roman"/>
          <w:sz w:val="24"/>
          <w:szCs w:val="21"/>
        </w:rPr>
        <w:t xml:space="preserve"> </w:t>
      </w:r>
      <w:r w:rsidRPr="002709D6">
        <w:rPr>
          <w:rFonts w:ascii="Times New Roman" w:hAnsi="Times New Roman" w:cs="Times New Roman"/>
          <w:sz w:val="24"/>
          <w:szCs w:val="21"/>
        </w:rPr>
        <w:t>-</w:t>
      </w:r>
      <w:r>
        <w:rPr>
          <w:rFonts w:ascii="Times New Roman" w:hAnsi="Times New Roman" w:cs="Times New Roman"/>
          <w:sz w:val="24"/>
          <w:szCs w:val="21"/>
        </w:rPr>
        <w:t xml:space="preserve"> </w:t>
      </w:r>
      <w:r w:rsidRPr="002709D6">
        <w:rPr>
          <w:rFonts w:ascii="Times New Roman" w:hAnsi="Times New Roman" w:cs="Times New Roman"/>
          <w:sz w:val="24"/>
          <w:szCs w:val="21"/>
        </w:rPr>
        <w:t>10.00.</w:t>
      </w:r>
    </w:p>
    <w:p w14:paraId="16DF2909" w14:textId="1BDD0F47" w:rsidR="002709D6" w:rsidRPr="002709D6" w:rsidRDefault="002709D6" w:rsidP="00872564">
      <w:pPr>
        <w:pStyle w:val="1"/>
        <w:spacing w:before="0" w:after="0"/>
        <w:ind w:right="-992" w:firstLine="709"/>
        <w:jc w:val="both"/>
        <w:rPr>
          <w:rFonts w:ascii="Times New Roman" w:hAnsi="Times New Roman"/>
          <w:color w:val="auto"/>
          <w:sz w:val="24"/>
          <w:szCs w:val="21"/>
        </w:rPr>
      </w:pPr>
      <w:r>
        <w:rPr>
          <w:rFonts w:ascii="Times New Roman" w:hAnsi="Times New Roman"/>
          <w:color w:val="auto"/>
          <w:sz w:val="24"/>
          <w:szCs w:val="21"/>
        </w:rPr>
        <w:t xml:space="preserve"> </w:t>
      </w:r>
      <w:r w:rsidRPr="002709D6">
        <w:rPr>
          <w:rFonts w:ascii="Times New Roman" w:hAnsi="Times New Roman"/>
          <w:color w:val="auto"/>
          <w:sz w:val="24"/>
          <w:szCs w:val="21"/>
        </w:rPr>
        <w:t>Место проведения</w:t>
      </w:r>
      <w:r>
        <w:rPr>
          <w:rFonts w:ascii="Times New Roman" w:hAnsi="Times New Roman"/>
          <w:color w:val="auto"/>
          <w:sz w:val="24"/>
          <w:szCs w:val="21"/>
        </w:rPr>
        <w:t xml:space="preserve"> </w:t>
      </w:r>
      <w:r w:rsidRPr="002709D6">
        <w:rPr>
          <w:rFonts w:ascii="Times New Roman" w:hAnsi="Times New Roman"/>
          <w:color w:val="auto"/>
          <w:sz w:val="24"/>
          <w:szCs w:val="21"/>
        </w:rPr>
        <w:t>-</w:t>
      </w:r>
      <w:r>
        <w:rPr>
          <w:rFonts w:ascii="Times New Roman" w:hAnsi="Times New Roman"/>
          <w:color w:val="auto"/>
          <w:sz w:val="24"/>
          <w:szCs w:val="21"/>
        </w:rPr>
        <w:t xml:space="preserve"> </w:t>
      </w:r>
      <w:r w:rsidRPr="002709D6">
        <w:rPr>
          <w:rFonts w:ascii="Times New Roman" w:hAnsi="Times New Roman"/>
          <w:color w:val="auto"/>
          <w:sz w:val="24"/>
          <w:szCs w:val="21"/>
        </w:rPr>
        <w:t>большой зал</w:t>
      </w:r>
      <w:r>
        <w:rPr>
          <w:rFonts w:ascii="Times New Roman" w:hAnsi="Times New Roman"/>
          <w:color w:val="auto"/>
          <w:sz w:val="24"/>
          <w:szCs w:val="21"/>
        </w:rPr>
        <w:t xml:space="preserve"> </w:t>
      </w:r>
      <w:r w:rsidRPr="002709D6">
        <w:rPr>
          <w:rFonts w:ascii="Times New Roman" w:hAnsi="Times New Roman"/>
          <w:color w:val="auto"/>
          <w:sz w:val="24"/>
          <w:szCs w:val="21"/>
        </w:rPr>
        <w:t>заседаний</w:t>
      </w:r>
      <w:r>
        <w:rPr>
          <w:rFonts w:ascii="Times New Roman" w:hAnsi="Times New Roman"/>
          <w:color w:val="auto"/>
          <w:sz w:val="24"/>
          <w:szCs w:val="21"/>
        </w:rPr>
        <w:t xml:space="preserve"> </w:t>
      </w:r>
      <w:r w:rsidRPr="002709D6">
        <w:rPr>
          <w:rFonts w:ascii="Times New Roman" w:hAnsi="Times New Roman"/>
          <w:color w:val="auto"/>
          <w:sz w:val="24"/>
          <w:szCs w:val="21"/>
        </w:rPr>
        <w:t>администрации</w:t>
      </w:r>
      <w:r>
        <w:rPr>
          <w:rFonts w:ascii="Times New Roman" w:hAnsi="Times New Roman"/>
          <w:color w:val="auto"/>
          <w:sz w:val="24"/>
          <w:szCs w:val="21"/>
        </w:rPr>
        <w:t xml:space="preserve"> </w:t>
      </w:r>
      <w:r w:rsidRPr="002709D6">
        <w:rPr>
          <w:rFonts w:ascii="Times New Roman" w:hAnsi="Times New Roman"/>
          <w:color w:val="auto"/>
          <w:sz w:val="24"/>
          <w:szCs w:val="21"/>
        </w:rPr>
        <w:t>Каширского</w:t>
      </w:r>
      <w:r>
        <w:rPr>
          <w:rFonts w:ascii="Times New Roman" w:hAnsi="Times New Roman"/>
          <w:color w:val="auto"/>
          <w:sz w:val="24"/>
          <w:szCs w:val="21"/>
        </w:rPr>
        <w:t xml:space="preserve"> </w:t>
      </w:r>
      <w:r w:rsidR="00872564">
        <w:rPr>
          <w:rFonts w:ascii="Times New Roman" w:hAnsi="Times New Roman"/>
          <w:color w:val="auto"/>
          <w:sz w:val="24"/>
          <w:szCs w:val="21"/>
        </w:rPr>
        <w:t>м</w:t>
      </w:r>
      <w:r w:rsidRPr="002709D6">
        <w:rPr>
          <w:rFonts w:ascii="Times New Roman" w:hAnsi="Times New Roman"/>
          <w:color w:val="auto"/>
          <w:sz w:val="24"/>
          <w:szCs w:val="21"/>
        </w:rPr>
        <w:t>униципального района Воронежской области, с. Каширское, ул. Олимпийская, 3.</w:t>
      </w:r>
    </w:p>
    <w:p w14:paraId="0A3601B5" w14:textId="77777777" w:rsidR="002709D6" w:rsidRPr="002709D6" w:rsidRDefault="002709D6" w:rsidP="00872564">
      <w:pPr>
        <w:pStyle w:val="ConsPlusNonformat"/>
        <w:ind w:right="-992" w:firstLine="709"/>
        <w:jc w:val="both"/>
        <w:rPr>
          <w:rFonts w:ascii="Times New Roman" w:hAnsi="Times New Roman" w:cs="Times New Roman"/>
          <w:sz w:val="24"/>
          <w:szCs w:val="21"/>
        </w:rPr>
      </w:pPr>
      <w:r w:rsidRPr="002709D6">
        <w:rPr>
          <w:rFonts w:ascii="Times New Roman" w:hAnsi="Times New Roman" w:cs="Times New Roman"/>
          <w:sz w:val="24"/>
          <w:szCs w:val="21"/>
        </w:rPr>
        <w:t>Инициатор публичных слушаний – Совет народных депутатов Каширского муниципального района Воронежской области.</w:t>
      </w:r>
    </w:p>
    <w:p w14:paraId="54EC4283" w14:textId="33D4D1AC" w:rsidR="002709D6" w:rsidRPr="002709D6" w:rsidRDefault="002709D6" w:rsidP="00872564">
      <w:pPr>
        <w:pStyle w:val="ConsPlusNonformat"/>
        <w:ind w:right="-992" w:firstLine="709"/>
        <w:jc w:val="both"/>
        <w:rPr>
          <w:rFonts w:ascii="Times New Roman" w:hAnsi="Times New Roman" w:cs="Times New Roman"/>
          <w:sz w:val="24"/>
          <w:szCs w:val="21"/>
        </w:rPr>
      </w:pPr>
      <w:r w:rsidRPr="002709D6">
        <w:rPr>
          <w:rFonts w:ascii="Times New Roman" w:hAnsi="Times New Roman" w:cs="Times New Roman"/>
          <w:sz w:val="24"/>
          <w:szCs w:val="21"/>
        </w:rPr>
        <w:t>Публичные</w:t>
      </w:r>
      <w:r>
        <w:rPr>
          <w:rFonts w:ascii="Times New Roman" w:hAnsi="Times New Roman" w:cs="Times New Roman"/>
          <w:sz w:val="24"/>
          <w:szCs w:val="21"/>
        </w:rPr>
        <w:t xml:space="preserve"> </w:t>
      </w:r>
      <w:r w:rsidRPr="002709D6">
        <w:rPr>
          <w:rFonts w:ascii="Times New Roman" w:hAnsi="Times New Roman" w:cs="Times New Roman"/>
          <w:sz w:val="24"/>
          <w:szCs w:val="21"/>
        </w:rPr>
        <w:t>слушания</w:t>
      </w:r>
      <w:r>
        <w:rPr>
          <w:rFonts w:ascii="Times New Roman" w:hAnsi="Times New Roman" w:cs="Times New Roman"/>
          <w:sz w:val="24"/>
          <w:szCs w:val="21"/>
        </w:rPr>
        <w:t xml:space="preserve"> </w:t>
      </w:r>
      <w:r w:rsidRPr="002709D6">
        <w:rPr>
          <w:rFonts w:ascii="Times New Roman" w:hAnsi="Times New Roman" w:cs="Times New Roman"/>
          <w:sz w:val="24"/>
          <w:szCs w:val="21"/>
        </w:rPr>
        <w:t>назначены - решением Совета народных депутатов Каширского муниципального района Воронежской области</w:t>
      </w:r>
      <w:r>
        <w:rPr>
          <w:rFonts w:ascii="Times New Roman" w:hAnsi="Times New Roman" w:cs="Times New Roman"/>
          <w:sz w:val="24"/>
          <w:szCs w:val="21"/>
        </w:rPr>
        <w:t xml:space="preserve"> </w:t>
      </w:r>
      <w:r w:rsidRPr="002709D6">
        <w:rPr>
          <w:rFonts w:ascii="Times New Roman" w:hAnsi="Times New Roman" w:cs="Times New Roman"/>
          <w:sz w:val="24"/>
          <w:szCs w:val="21"/>
        </w:rPr>
        <w:t>№ 208 от 27.12.2024.</w:t>
      </w:r>
    </w:p>
    <w:p w14:paraId="06C0798E" w14:textId="77777777" w:rsidR="002709D6" w:rsidRPr="002709D6" w:rsidRDefault="002709D6" w:rsidP="00872564">
      <w:pPr>
        <w:pStyle w:val="ConsPlusNonformat"/>
        <w:ind w:right="-992" w:firstLine="709"/>
        <w:jc w:val="both"/>
        <w:rPr>
          <w:rFonts w:ascii="Times New Roman" w:hAnsi="Times New Roman" w:cs="Times New Roman"/>
          <w:sz w:val="24"/>
          <w:szCs w:val="21"/>
        </w:rPr>
      </w:pPr>
      <w:r w:rsidRPr="002709D6">
        <w:rPr>
          <w:rFonts w:ascii="Times New Roman" w:hAnsi="Times New Roman" w:cs="Times New Roman"/>
          <w:sz w:val="24"/>
          <w:szCs w:val="21"/>
        </w:rPr>
        <w:t>Сведения об опубликовании информационного сообщения о проведении публичных слушаний –</w:t>
      </w:r>
    </w:p>
    <w:p w14:paraId="2103E786" w14:textId="7D7A4BB1" w:rsidR="002709D6" w:rsidRPr="002709D6" w:rsidRDefault="002709D6" w:rsidP="00872564">
      <w:pPr>
        <w:pStyle w:val="ConsPlusNonformat"/>
        <w:ind w:right="-992" w:firstLine="709"/>
        <w:jc w:val="both"/>
        <w:rPr>
          <w:rFonts w:ascii="Times New Roman" w:hAnsi="Times New Roman" w:cs="Times New Roman"/>
          <w:sz w:val="24"/>
          <w:szCs w:val="21"/>
        </w:rPr>
      </w:pPr>
      <w:r w:rsidRPr="002709D6">
        <w:rPr>
          <w:rFonts w:ascii="Times New Roman" w:eastAsia="Calibri" w:hAnsi="Times New Roman" w:cs="Times New Roman"/>
          <w:sz w:val="24"/>
          <w:szCs w:val="21"/>
        </w:rPr>
        <w:t>официальное периодическое печатное средство массовой информации органов местного самоуправления Каширского муниципального района Воронежской области «Вестник муниципальных правовых актов Каширского муниципального района Воронежской области</w:t>
      </w:r>
      <w:r>
        <w:rPr>
          <w:rFonts w:ascii="Times New Roman" w:eastAsia="Calibri" w:hAnsi="Times New Roman" w:cs="Times New Roman"/>
          <w:sz w:val="24"/>
          <w:szCs w:val="21"/>
        </w:rPr>
        <w:t xml:space="preserve"> </w:t>
      </w:r>
      <w:r w:rsidRPr="002709D6">
        <w:rPr>
          <w:rFonts w:ascii="Times New Roman" w:hAnsi="Times New Roman" w:cs="Times New Roman"/>
          <w:sz w:val="24"/>
          <w:szCs w:val="21"/>
        </w:rPr>
        <w:t>№</w:t>
      </w:r>
      <w:r>
        <w:rPr>
          <w:rFonts w:ascii="Times New Roman" w:hAnsi="Times New Roman" w:cs="Times New Roman"/>
          <w:sz w:val="24"/>
          <w:szCs w:val="21"/>
        </w:rPr>
        <w:t xml:space="preserve"> </w:t>
      </w:r>
      <w:r w:rsidRPr="002709D6">
        <w:rPr>
          <w:rFonts w:ascii="Times New Roman" w:hAnsi="Times New Roman" w:cs="Times New Roman"/>
          <w:sz w:val="24"/>
          <w:szCs w:val="21"/>
        </w:rPr>
        <w:t xml:space="preserve">01 (247) от 17.01.2025. </w:t>
      </w:r>
    </w:p>
    <w:p w14:paraId="2DD5B63B" w14:textId="77777777" w:rsidR="002709D6" w:rsidRPr="002709D6" w:rsidRDefault="002709D6" w:rsidP="002709D6">
      <w:pPr>
        <w:pStyle w:val="afc"/>
        <w:ind w:right="-992"/>
        <w:rPr>
          <w:sz w:val="24"/>
          <w:szCs w:val="21"/>
        </w:rPr>
      </w:pPr>
      <w:r w:rsidRPr="002709D6">
        <w:rPr>
          <w:sz w:val="24"/>
          <w:szCs w:val="21"/>
        </w:rPr>
        <w:t xml:space="preserve">Тема: «О проекте решения Совета народных депутатов Каширского муниципального района Воронежской области «О внесении изменений в Устав Каширского муниципального района Воронежской области». </w:t>
      </w:r>
    </w:p>
    <w:p w14:paraId="7ABCB1E6" w14:textId="6C404B81" w:rsidR="002709D6" w:rsidRPr="002709D6" w:rsidRDefault="002709D6" w:rsidP="002709D6">
      <w:pPr>
        <w:pStyle w:val="ConsPlusNonformat"/>
        <w:ind w:right="-992"/>
        <w:jc w:val="both"/>
        <w:rPr>
          <w:rFonts w:ascii="Times New Roman" w:hAnsi="Times New Roman" w:cs="Times New Roman"/>
          <w:sz w:val="24"/>
          <w:szCs w:val="21"/>
        </w:rPr>
      </w:pPr>
      <w:r>
        <w:rPr>
          <w:rFonts w:ascii="Times New Roman" w:hAnsi="Times New Roman" w:cs="Times New Roman"/>
          <w:sz w:val="24"/>
          <w:szCs w:val="21"/>
        </w:rPr>
        <w:t xml:space="preserve"> </w:t>
      </w:r>
      <w:r w:rsidRPr="002709D6">
        <w:rPr>
          <w:rFonts w:ascii="Times New Roman" w:hAnsi="Times New Roman" w:cs="Times New Roman"/>
          <w:sz w:val="24"/>
          <w:szCs w:val="21"/>
        </w:rPr>
        <w:t>Решение Совета народных депутатов</w:t>
      </w:r>
      <w:r>
        <w:rPr>
          <w:rFonts w:ascii="Times New Roman" w:hAnsi="Times New Roman" w:cs="Times New Roman"/>
          <w:sz w:val="24"/>
          <w:szCs w:val="21"/>
        </w:rPr>
        <w:t xml:space="preserve"> </w:t>
      </w:r>
      <w:r w:rsidRPr="002709D6">
        <w:rPr>
          <w:rFonts w:ascii="Times New Roman" w:hAnsi="Times New Roman" w:cs="Times New Roman"/>
          <w:sz w:val="24"/>
          <w:szCs w:val="21"/>
        </w:rPr>
        <w:t>Каширского муниципального района Воронежской области от 27.12.2024 № 208 «О проекте решения</w:t>
      </w:r>
      <w:r>
        <w:rPr>
          <w:rFonts w:ascii="Times New Roman" w:hAnsi="Times New Roman" w:cs="Times New Roman"/>
          <w:sz w:val="24"/>
          <w:szCs w:val="21"/>
        </w:rPr>
        <w:t xml:space="preserve"> </w:t>
      </w:r>
      <w:r w:rsidRPr="002709D6">
        <w:rPr>
          <w:rFonts w:ascii="Times New Roman" w:hAnsi="Times New Roman" w:cs="Times New Roman"/>
          <w:sz w:val="24"/>
          <w:szCs w:val="21"/>
        </w:rPr>
        <w:t>Совета народных депутатов Каширского муниципального района</w:t>
      </w:r>
      <w:r>
        <w:rPr>
          <w:rFonts w:ascii="Times New Roman" w:hAnsi="Times New Roman" w:cs="Times New Roman"/>
          <w:sz w:val="24"/>
          <w:szCs w:val="21"/>
        </w:rPr>
        <w:t xml:space="preserve"> </w:t>
      </w:r>
      <w:r w:rsidRPr="002709D6">
        <w:rPr>
          <w:rFonts w:ascii="Times New Roman" w:hAnsi="Times New Roman" w:cs="Times New Roman"/>
          <w:sz w:val="24"/>
          <w:szCs w:val="21"/>
        </w:rPr>
        <w:t>Воронежской области «О внесении изменений в Устав Каширского муниципального района Воронежской области» было опубликовано в</w:t>
      </w:r>
      <w:r>
        <w:rPr>
          <w:rFonts w:ascii="Times New Roman" w:hAnsi="Times New Roman" w:cs="Times New Roman"/>
          <w:sz w:val="24"/>
          <w:szCs w:val="21"/>
        </w:rPr>
        <w:t xml:space="preserve"> </w:t>
      </w:r>
      <w:r w:rsidRPr="002709D6">
        <w:rPr>
          <w:rFonts w:ascii="Times New Roman" w:eastAsia="Calibri" w:hAnsi="Times New Roman" w:cs="Times New Roman"/>
          <w:sz w:val="24"/>
          <w:szCs w:val="21"/>
        </w:rPr>
        <w:t>официальном периодическом печатном средстве массовой информации органов местного самоуправления Каширского муниципального района Воронежской области «Вестник муниципальных правовых актов Каширского муниципального района Воронежской области»</w:t>
      </w:r>
      <w:r>
        <w:rPr>
          <w:rFonts w:ascii="Times New Roman" w:eastAsia="Calibri" w:hAnsi="Times New Roman" w:cs="Times New Roman"/>
          <w:sz w:val="24"/>
          <w:szCs w:val="21"/>
        </w:rPr>
        <w:t xml:space="preserve"> </w:t>
      </w:r>
      <w:r w:rsidRPr="002709D6">
        <w:rPr>
          <w:rFonts w:ascii="Times New Roman" w:hAnsi="Times New Roman" w:cs="Times New Roman"/>
          <w:sz w:val="24"/>
          <w:szCs w:val="21"/>
        </w:rPr>
        <w:t>№</w:t>
      </w:r>
      <w:r>
        <w:rPr>
          <w:rFonts w:ascii="Times New Roman" w:hAnsi="Times New Roman" w:cs="Times New Roman"/>
          <w:sz w:val="24"/>
          <w:szCs w:val="21"/>
        </w:rPr>
        <w:t xml:space="preserve"> </w:t>
      </w:r>
      <w:r w:rsidRPr="002709D6">
        <w:rPr>
          <w:rFonts w:ascii="Times New Roman" w:hAnsi="Times New Roman" w:cs="Times New Roman"/>
          <w:sz w:val="24"/>
          <w:szCs w:val="21"/>
        </w:rPr>
        <w:t xml:space="preserve">25 (246) от 28.12.2024. </w:t>
      </w:r>
    </w:p>
    <w:p w14:paraId="3401B4CC" w14:textId="4C7F335E" w:rsidR="002709D6" w:rsidRPr="002709D6" w:rsidRDefault="002709D6" w:rsidP="002709D6">
      <w:pPr>
        <w:pStyle w:val="a8"/>
        <w:ind w:right="-992"/>
        <w:rPr>
          <w:rFonts w:ascii="Times New Roman" w:hAnsi="Times New Roman"/>
          <w:sz w:val="24"/>
          <w:szCs w:val="21"/>
        </w:rPr>
      </w:pPr>
      <w:r>
        <w:rPr>
          <w:rFonts w:ascii="Times New Roman" w:hAnsi="Times New Roman"/>
          <w:sz w:val="24"/>
          <w:szCs w:val="21"/>
        </w:rPr>
        <w:t xml:space="preserve"> </w:t>
      </w:r>
      <w:r w:rsidRPr="002709D6">
        <w:rPr>
          <w:rFonts w:ascii="Times New Roman" w:hAnsi="Times New Roman"/>
          <w:sz w:val="24"/>
          <w:szCs w:val="21"/>
        </w:rPr>
        <w:t>С указанным</w:t>
      </w:r>
      <w:r>
        <w:rPr>
          <w:rFonts w:ascii="Times New Roman" w:hAnsi="Times New Roman"/>
          <w:sz w:val="24"/>
          <w:szCs w:val="21"/>
        </w:rPr>
        <w:t xml:space="preserve"> </w:t>
      </w:r>
      <w:r w:rsidRPr="002709D6">
        <w:rPr>
          <w:rFonts w:ascii="Times New Roman" w:hAnsi="Times New Roman"/>
          <w:sz w:val="24"/>
          <w:szCs w:val="21"/>
        </w:rPr>
        <w:t>решением</w:t>
      </w:r>
      <w:r>
        <w:rPr>
          <w:rFonts w:ascii="Times New Roman" w:hAnsi="Times New Roman"/>
          <w:sz w:val="24"/>
          <w:szCs w:val="21"/>
        </w:rPr>
        <w:t xml:space="preserve"> </w:t>
      </w:r>
      <w:r w:rsidRPr="002709D6">
        <w:rPr>
          <w:rFonts w:ascii="Times New Roman" w:hAnsi="Times New Roman"/>
          <w:sz w:val="24"/>
          <w:szCs w:val="21"/>
        </w:rPr>
        <w:t>можно было ознакомиться на официальных сайтах администрации и Совета народных депутатов Каширского муниципального района Воронежской области в сети Интернет, а также в оргкомитете по подготовке и проведению публичных слушаний.</w:t>
      </w:r>
    </w:p>
    <w:p w14:paraId="4081D3D8" w14:textId="7D8328BF" w:rsidR="002709D6" w:rsidRPr="002709D6" w:rsidRDefault="002709D6" w:rsidP="002709D6">
      <w:pPr>
        <w:spacing w:after="0" w:line="240" w:lineRule="auto"/>
        <w:ind w:right="-992" w:firstLine="284"/>
        <w:jc w:val="both"/>
        <w:rPr>
          <w:rFonts w:ascii="Times New Roman" w:hAnsi="Times New Roman" w:cs="Times New Roman"/>
          <w:sz w:val="24"/>
          <w:szCs w:val="21"/>
        </w:rPr>
      </w:pPr>
      <w:r w:rsidRPr="002709D6">
        <w:rPr>
          <w:rFonts w:ascii="Times New Roman" w:hAnsi="Times New Roman" w:cs="Times New Roman"/>
          <w:sz w:val="24"/>
          <w:szCs w:val="21"/>
        </w:rPr>
        <w:t>В результате обсуждения проекта изменений в Устав Каширского муниципального района Воронежской области, принятого решением</w:t>
      </w:r>
      <w:r>
        <w:rPr>
          <w:rFonts w:ascii="Times New Roman" w:hAnsi="Times New Roman" w:cs="Times New Roman"/>
          <w:sz w:val="24"/>
          <w:szCs w:val="21"/>
        </w:rPr>
        <w:t xml:space="preserve"> </w:t>
      </w:r>
      <w:r w:rsidRPr="002709D6">
        <w:rPr>
          <w:rFonts w:ascii="Times New Roman" w:hAnsi="Times New Roman" w:cs="Times New Roman"/>
          <w:sz w:val="24"/>
          <w:szCs w:val="21"/>
        </w:rPr>
        <w:t>Совета народных депутатов Каширского муниципального района</w:t>
      </w:r>
      <w:r>
        <w:rPr>
          <w:rFonts w:ascii="Times New Roman" w:hAnsi="Times New Roman" w:cs="Times New Roman"/>
          <w:sz w:val="24"/>
          <w:szCs w:val="21"/>
        </w:rPr>
        <w:t xml:space="preserve"> </w:t>
      </w:r>
      <w:r w:rsidRPr="002709D6">
        <w:rPr>
          <w:rFonts w:ascii="Times New Roman" w:hAnsi="Times New Roman" w:cs="Times New Roman"/>
          <w:sz w:val="24"/>
          <w:szCs w:val="21"/>
        </w:rPr>
        <w:t>Воронежской области от 27.12.2024 № 208</w:t>
      </w:r>
      <w:r>
        <w:rPr>
          <w:rFonts w:ascii="Times New Roman" w:hAnsi="Times New Roman" w:cs="Times New Roman"/>
          <w:sz w:val="24"/>
          <w:szCs w:val="21"/>
        </w:rPr>
        <w:t xml:space="preserve"> </w:t>
      </w:r>
      <w:r w:rsidRPr="002709D6">
        <w:rPr>
          <w:rFonts w:ascii="Times New Roman" w:hAnsi="Times New Roman" w:cs="Times New Roman"/>
          <w:sz w:val="24"/>
          <w:szCs w:val="21"/>
        </w:rPr>
        <w:t>«О проекте решения Совета народных депутатов Каширского муниципального района Воронежской области «О внесении изменений в Устав Каширского муниципального района Воронежской области» участники публичных слушаний отметили, что вносимые</w:t>
      </w:r>
      <w:r>
        <w:rPr>
          <w:rFonts w:ascii="Times New Roman" w:hAnsi="Times New Roman" w:cs="Times New Roman"/>
          <w:sz w:val="24"/>
          <w:szCs w:val="21"/>
        </w:rPr>
        <w:t xml:space="preserve"> </w:t>
      </w:r>
      <w:r w:rsidRPr="002709D6">
        <w:rPr>
          <w:rFonts w:ascii="Times New Roman" w:hAnsi="Times New Roman" w:cs="Times New Roman"/>
          <w:sz w:val="24"/>
          <w:szCs w:val="21"/>
        </w:rPr>
        <w:t>изменения и дополнения в статьи 9, 10, 12.1., 38.1., 39.1., 42, 45, 47, 72</w:t>
      </w:r>
      <w:r>
        <w:rPr>
          <w:rFonts w:ascii="Times New Roman" w:hAnsi="Times New Roman" w:cs="Times New Roman"/>
          <w:sz w:val="24"/>
          <w:szCs w:val="21"/>
        </w:rPr>
        <w:t xml:space="preserve"> </w:t>
      </w:r>
      <w:r w:rsidRPr="002709D6">
        <w:rPr>
          <w:rFonts w:ascii="Times New Roman" w:hAnsi="Times New Roman" w:cs="Times New Roman"/>
          <w:sz w:val="24"/>
          <w:szCs w:val="21"/>
        </w:rPr>
        <w:t>Устава</w:t>
      </w:r>
      <w:r>
        <w:rPr>
          <w:rFonts w:ascii="Times New Roman" w:hAnsi="Times New Roman" w:cs="Times New Roman"/>
          <w:sz w:val="24"/>
          <w:szCs w:val="21"/>
        </w:rPr>
        <w:t xml:space="preserve"> </w:t>
      </w:r>
      <w:r w:rsidRPr="002709D6">
        <w:rPr>
          <w:rFonts w:ascii="Times New Roman" w:hAnsi="Times New Roman" w:cs="Times New Roman"/>
          <w:sz w:val="24"/>
          <w:szCs w:val="21"/>
        </w:rPr>
        <w:t>Каширского муниципального района Воронежской области, полностью соответствуют статьям 15, 17, 40,</w:t>
      </w:r>
      <w:r>
        <w:rPr>
          <w:rFonts w:ascii="Times New Roman" w:hAnsi="Times New Roman" w:cs="Times New Roman"/>
          <w:sz w:val="24"/>
          <w:szCs w:val="21"/>
        </w:rPr>
        <w:t xml:space="preserve"> </w:t>
      </w:r>
      <w:r w:rsidRPr="002709D6">
        <w:rPr>
          <w:rFonts w:ascii="Times New Roman" w:hAnsi="Times New Roman" w:cs="Times New Roman"/>
          <w:sz w:val="24"/>
          <w:szCs w:val="21"/>
        </w:rPr>
        <w:t>69.1.-69.6, 74 федерального закона № 131-ФЗ от 06.10.2003 «Об общих принципах организации местного самоуправления в Российской Федерации».</w:t>
      </w:r>
      <w:r>
        <w:rPr>
          <w:rFonts w:ascii="Times New Roman" w:hAnsi="Times New Roman" w:cs="Times New Roman"/>
          <w:sz w:val="24"/>
          <w:szCs w:val="21"/>
        </w:rPr>
        <w:t xml:space="preserve"> </w:t>
      </w:r>
    </w:p>
    <w:p w14:paraId="4FA8E839" w14:textId="5F953B38" w:rsidR="002709D6" w:rsidRPr="002709D6" w:rsidRDefault="002709D6" w:rsidP="002709D6">
      <w:pPr>
        <w:pStyle w:val="afc"/>
        <w:ind w:right="-992"/>
        <w:rPr>
          <w:sz w:val="24"/>
          <w:szCs w:val="21"/>
        </w:rPr>
      </w:pPr>
      <w:r>
        <w:rPr>
          <w:sz w:val="24"/>
          <w:szCs w:val="21"/>
        </w:rPr>
        <w:t xml:space="preserve"> </w:t>
      </w:r>
      <w:r w:rsidRPr="002709D6">
        <w:rPr>
          <w:sz w:val="24"/>
          <w:szCs w:val="21"/>
        </w:rPr>
        <w:t xml:space="preserve">Обсудив проект решения Совета народных депутатов Каширского муниципального района Воронежской области «О внесении изменений в Устав Каширского муниципального района </w:t>
      </w:r>
      <w:r w:rsidRPr="002709D6">
        <w:rPr>
          <w:sz w:val="24"/>
          <w:szCs w:val="21"/>
        </w:rPr>
        <w:lastRenderedPageBreak/>
        <w:t xml:space="preserve">Воронежской области» путем открытого голосования участники публичных слушаний единогласно решили: </w:t>
      </w:r>
    </w:p>
    <w:p w14:paraId="1DE1BBFC" w14:textId="1E69F6FC" w:rsidR="002709D6" w:rsidRPr="002709D6" w:rsidRDefault="002709D6" w:rsidP="002709D6">
      <w:pPr>
        <w:pStyle w:val="afc"/>
        <w:ind w:right="-992"/>
        <w:rPr>
          <w:sz w:val="24"/>
          <w:szCs w:val="21"/>
        </w:rPr>
      </w:pPr>
      <w:r>
        <w:rPr>
          <w:sz w:val="24"/>
          <w:szCs w:val="21"/>
        </w:rPr>
        <w:t xml:space="preserve"> </w:t>
      </w:r>
      <w:r w:rsidRPr="002709D6">
        <w:rPr>
          <w:sz w:val="24"/>
          <w:szCs w:val="21"/>
        </w:rPr>
        <w:t>1. Одобрить изменения в Устав Каширского муниципального района Воронежской области, принятые решением</w:t>
      </w:r>
      <w:r>
        <w:rPr>
          <w:sz w:val="24"/>
          <w:szCs w:val="21"/>
        </w:rPr>
        <w:t xml:space="preserve"> </w:t>
      </w:r>
      <w:r w:rsidRPr="002709D6">
        <w:rPr>
          <w:sz w:val="24"/>
          <w:szCs w:val="21"/>
        </w:rPr>
        <w:t>Совета народных депутатов Каширского муниципального района</w:t>
      </w:r>
      <w:r>
        <w:rPr>
          <w:sz w:val="24"/>
          <w:szCs w:val="21"/>
        </w:rPr>
        <w:t xml:space="preserve"> </w:t>
      </w:r>
      <w:r w:rsidRPr="002709D6">
        <w:rPr>
          <w:sz w:val="24"/>
          <w:szCs w:val="21"/>
        </w:rPr>
        <w:t>Воронежской области от 27.12.2024 № 208</w:t>
      </w:r>
      <w:r>
        <w:rPr>
          <w:sz w:val="24"/>
          <w:szCs w:val="21"/>
        </w:rPr>
        <w:t xml:space="preserve"> </w:t>
      </w:r>
      <w:r w:rsidRPr="002709D6">
        <w:rPr>
          <w:sz w:val="24"/>
          <w:szCs w:val="21"/>
        </w:rPr>
        <w:t xml:space="preserve">«О проекте решения Совета народных депутатов Каширского муниципального района Воронежской области «О внесении изменений в Устав Каширского муниципального района Воронежской области». </w:t>
      </w:r>
    </w:p>
    <w:p w14:paraId="77F56DE3" w14:textId="3F51A1C4" w:rsidR="002709D6" w:rsidRPr="002709D6" w:rsidRDefault="002709D6" w:rsidP="002709D6">
      <w:pPr>
        <w:spacing w:after="0" w:line="240" w:lineRule="auto"/>
        <w:ind w:right="-992" w:firstLine="284"/>
        <w:jc w:val="both"/>
        <w:rPr>
          <w:rFonts w:ascii="Times New Roman" w:hAnsi="Times New Roman" w:cs="Times New Roman"/>
          <w:sz w:val="24"/>
          <w:szCs w:val="21"/>
        </w:rPr>
      </w:pPr>
      <w:r w:rsidRPr="002709D6">
        <w:rPr>
          <w:rFonts w:ascii="Times New Roman" w:hAnsi="Times New Roman" w:cs="Times New Roman"/>
          <w:sz w:val="24"/>
          <w:szCs w:val="21"/>
        </w:rPr>
        <w:t>2. Рекомендовать главе Каширского муниципального района А.П. Воронову внести</w:t>
      </w:r>
      <w:r>
        <w:rPr>
          <w:rFonts w:ascii="Times New Roman" w:hAnsi="Times New Roman" w:cs="Times New Roman"/>
          <w:sz w:val="24"/>
          <w:szCs w:val="21"/>
        </w:rPr>
        <w:t xml:space="preserve"> </w:t>
      </w:r>
      <w:r w:rsidRPr="002709D6">
        <w:rPr>
          <w:rFonts w:ascii="Times New Roman" w:hAnsi="Times New Roman" w:cs="Times New Roman"/>
          <w:sz w:val="24"/>
          <w:szCs w:val="21"/>
        </w:rPr>
        <w:t>проект изменений в Устав Каширского муниципального района Воронежской области, принятый решением</w:t>
      </w:r>
      <w:r>
        <w:rPr>
          <w:rFonts w:ascii="Times New Roman" w:hAnsi="Times New Roman" w:cs="Times New Roman"/>
          <w:sz w:val="24"/>
          <w:szCs w:val="21"/>
        </w:rPr>
        <w:t xml:space="preserve"> </w:t>
      </w:r>
      <w:r w:rsidRPr="002709D6">
        <w:rPr>
          <w:rFonts w:ascii="Times New Roman" w:hAnsi="Times New Roman" w:cs="Times New Roman"/>
          <w:sz w:val="24"/>
          <w:szCs w:val="21"/>
        </w:rPr>
        <w:t>Совета народных депутатов Каширского муниципального района</w:t>
      </w:r>
      <w:r>
        <w:rPr>
          <w:rFonts w:ascii="Times New Roman" w:hAnsi="Times New Roman" w:cs="Times New Roman"/>
          <w:sz w:val="24"/>
          <w:szCs w:val="21"/>
        </w:rPr>
        <w:t xml:space="preserve"> </w:t>
      </w:r>
      <w:r w:rsidRPr="002709D6">
        <w:rPr>
          <w:rFonts w:ascii="Times New Roman" w:hAnsi="Times New Roman" w:cs="Times New Roman"/>
          <w:sz w:val="24"/>
          <w:szCs w:val="21"/>
        </w:rPr>
        <w:t>Воронежской области от 27.12.2024 № 208</w:t>
      </w:r>
      <w:r>
        <w:rPr>
          <w:rFonts w:ascii="Times New Roman" w:hAnsi="Times New Roman" w:cs="Times New Roman"/>
          <w:sz w:val="24"/>
          <w:szCs w:val="21"/>
        </w:rPr>
        <w:t xml:space="preserve"> </w:t>
      </w:r>
      <w:r w:rsidRPr="002709D6">
        <w:rPr>
          <w:rFonts w:ascii="Times New Roman" w:hAnsi="Times New Roman" w:cs="Times New Roman"/>
          <w:sz w:val="24"/>
          <w:szCs w:val="21"/>
        </w:rPr>
        <w:t xml:space="preserve">«О проекте решения Совета народных депутатов Каширского муниципального района Воронежской области «О внесении изменений в Устав Каширского муниципального района Воронежской области» для рассмотрения в Совет народных депутатов Каширского муниципального района Воронежской области. </w:t>
      </w:r>
    </w:p>
    <w:p w14:paraId="1D859846" w14:textId="56B30278" w:rsidR="002709D6" w:rsidRPr="002709D6" w:rsidRDefault="002709D6" w:rsidP="002709D6">
      <w:pPr>
        <w:spacing w:after="0" w:line="240" w:lineRule="auto"/>
        <w:ind w:right="-992" w:firstLine="284"/>
        <w:jc w:val="both"/>
        <w:rPr>
          <w:rFonts w:ascii="Times New Roman" w:hAnsi="Times New Roman" w:cs="Times New Roman"/>
          <w:sz w:val="24"/>
          <w:szCs w:val="21"/>
        </w:rPr>
      </w:pPr>
      <w:r w:rsidRPr="002709D6">
        <w:rPr>
          <w:rFonts w:ascii="Times New Roman" w:hAnsi="Times New Roman" w:cs="Times New Roman"/>
          <w:sz w:val="24"/>
          <w:szCs w:val="21"/>
        </w:rPr>
        <w:t xml:space="preserve">3. Опубликовать заключение публичных слушаний в </w:t>
      </w:r>
      <w:r w:rsidRPr="002709D6">
        <w:rPr>
          <w:rFonts w:ascii="Times New Roman" w:eastAsia="Calibri" w:hAnsi="Times New Roman" w:cs="Times New Roman"/>
          <w:sz w:val="24"/>
          <w:szCs w:val="21"/>
        </w:rPr>
        <w:t>официальном периодическом печатном средстве массовой информации органов местного самоуправления Каширского муниципального района Воронежской области «Вестник муниципальных правовых актов Каширского муниципального района Воронежской области»</w:t>
      </w:r>
      <w:r>
        <w:rPr>
          <w:rFonts w:ascii="Times New Roman" w:eastAsia="Calibri" w:hAnsi="Times New Roman" w:cs="Times New Roman"/>
          <w:sz w:val="24"/>
          <w:szCs w:val="21"/>
        </w:rPr>
        <w:t xml:space="preserve"> </w:t>
      </w:r>
      <w:r w:rsidRPr="002709D6">
        <w:rPr>
          <w:rFonts w:ascii="Times New Roman" w:hAnsi="Times New Roman" w:cs="Times New Roman"/>
          <w:sz w:val="24"/>
          <w:szCs w:val="21"/>
        </w:rPr>
        <w:t>и разместить на официальных сайтах администрации и Совета народных депутатов Каширского муниципального района Воронежской области в сети Интернет.</w:t>
      </w:r>
    </w:p>
    <w:p w14:paraId="292F842E" w14:textId="77777777" w:rsidR="002709D6" w:rsidRPr="002709D6" w:rsidRDefault="002709D6" w:rsidP="002709D6">
      <w:pPr>
        <w:spacing w:after="0" w:line="240" w:lineRule="auto"/>
        <w:ind w:right="-992"/>
        <w:jc w:val="both"/>
        <w:rPr>
          <w:rFonts w:ascii="Times New Roman" w:hAnsi="Times New Roman" w:cs="Times New Roman"/>
          <w:b/>
          <w:sz w:val="24"/>
          <w:szCs w:val="21"/>
        </w:rPr>
      </w:pPr>
    </w:p>
    <w:tbl>
      <w:tblPr>
        <w:tblStyle w:val="ac"/>
        <w:tblW w:w="1045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637"/>
        <w:gridCol w:w="4819"/>
      </w:tblGrid>
      <w:tr w:rsidR="002709D6" w14:paraId="40E32D96" w14:textId="77777777" w:rsidTr="00872564">
        <w:tc>
          <w:tcPr>
            <w:tcW w:w="5637" w:type="dxa"/>
          </w:tcPr>
          <w:p w14:paraId="6A4605B4" w14:textId="42C1452C" w:rsidR="002709D6" w:rsidRDefault="00872564" w:rsidP="00872564">
            <w:pPr>
              <w:ind w:right="34"/>
              <w:jc w:val="both"/>
              <w:rPr>
                <w:b/>
                <w:sz w:val="24"/>
                <w:szCs w:val="21"/>
              </w:rPr>
            </w:pPr>
            <w:r w:rsidRPr="00872564">
              <w:rPr>
                <w:b/>
                <w:sz w:val="24"/>
                <w:szCs w:val="21"/>
              </w:rPr>
              <w:t>Ведущий публичных слушаний</w:t>
            </w:r>
            <w:r w:rsidR="00062945">
              <w:rPr>
                <w:b/>
                <w:sz w:val="24"/>
                <w:szCs w:val="21"/>
              </w:rPr>
              <w:t xml:space="preserve"> </w:t>
            </w:r>
          </w:p>
        </w:tc>
        <w:tc>
          <w:tcPr>
            <w:tcW w:w="4819" w:type="dxa"/>
          </w:tcPr>
          <w:p w14:paraId="1B55AD39" w14:textId="700B0FA0" w:rsidR="002709D6" w:rsidRDefault="00872564" w:rsidP="00872564">
            <w:pPr>
              <w:ind w:right="34"/>
              <w:jc w:val="right"/>
              <w:rPr>
                <w:b/>
                <w:sz w:val="24"/>
                <w:szCs w:val="21"/>
              </w:rPr>
            </w:pPr>
            <w:r w:rsidRPr="002709D6">
              <w:rPr>
                <w:b/>
                <w:sz w:val="24"/>
                <w:szCs w:val="21"/>
              </w:rPr>
              <w:t>А.П. Воронов</w:t>
            </w:r>
          </w:p>
        </w:tc>
      </w:tr>
      <w:tr w:rsidR="002709D6" w14:paraId="2E981426" w14:textId="77777777" w:rsidTr="00872564">
        <w:tc>
          <w:tcPr>
            <w:tcW w:w="5637" w:type="dxa"/>
          </w:tcPr>
          <w:p w14:paraId="6658B113" w14:textId="77777777" w:rsidR="002709D6" w:rsidRDefault="002709D6" w:rsidP="00872564">
            <w:pPr>
              <w:ind w:right="34"/>
              <w:jc w:val="both"/>
              <w:rPr>
                <w:b/>
                <w:sz w:val="24"/>
                <w:szCs w:val="21"/>
              </w:rPr>
            </w:pPr>
          </w:p>
        </w:tc>
        <w:tc>
          <w:tcPr>
            <w:tcW w:w="4819" w:type="dxa"/>
          </w:tcPr>
          <w:p w14:paraId="738E2115" w14:textId="77777777" w:rsidR="002709D6" w:rsidRDefault="002709D6" w:rsidP="00872564">
            <w:pPr>
              <w:ind w:right="34"/>
              <w:jc w:val="right"/>
              <w:rPr>
                <w:b/>
                <w:sz w:val="24"/>
                <w:szCs w:val="21"/>
              </w:rPr>
            </w:pPr>
          </w:p>
        </w:tc>
      </w:tr>
      <w:tr w:rsidR="002709D6" w14:paraId="33C453E9" w14:textId="77777777" w:rsidTr="00872564">
        <w:tc>
          <w:tcPr>
            <w:tcW w:w="5637" w:type="dxa"/>
          </w:tcPr>
          <w:p w14:paraId="1B49B07A" w14:textId="69288505" w:rsidR="002709D6" w:rsidRDefault="00872564" w:rsidP="00872564">
            <w:pPr>
              <w:ind w:right="34"/>
              <w:jc w:val="both"/>
              <w:rPr>
                <w:b/>
                <w:sz w:val="24"/>
                <w:szCs w:val="21"/>
              </w:rPr>
            </w:pPr>
            <w:r w:rsidRPr="00872564">
              <w:rPr>
                <w:b/>
                <w:sz w:val="24"/>
                <w:szCs w:val="21"/>
              </w:rPr>
              <w:t>Секретарь публичных слушаний</w:t>
            </w:r>
            <w:r w:rsidR="00062945">
              <w:rPr>
                <w:b/>
                <w:sz w:val="24"/>
                <w:szCs w:val="21"/>
              </w:rPr>
              <w:t xml:space="preserve"> </w:t>
            </w:r>
          </w:p>
        </w:tc>
        <w:tc>
          <w:tcPr>
            <w:tcW w:w="4819" w:type="dxa"/>
          </w:tcPr>
          <w:p w14:paraId="7503F469" w14:textId="576AF1DD" w:rsidR="002709D6" w:rsidRDefault="00872564" w:rsidP="00872564">
            <w:pPr>
              <w:ind w:right="34"/>
              <w:jc w:val="right"/>
              <w:rPr>
                <w:b/>
                <w:sz w:val="24"/>
                <w:szCs w:val="21"/>
              </w:rPr>
            </w:pPr>
            <w:r w:rsidRPr="002709D6">
              <w:rPr>
                <w:b/>
                <w:sz w:val="24"/>
                <w:szCs w:val="21"/>
              </w:rPr>
              <w:t>О.С. Богданова</w:t>
            </w:r>
          </w:p>
        </w:tc>
      </w:tr>
    </w:tbl>
    <w:p w14:paraId="35C991F0" w14:textId="77777777" w:rsidR="002709D6" w:rsidRPr="003F2FBF" w:rsidRDefault="002709D6" w:rsidP="002709D6">
      <w:pPr>
        <w:spacing w:after="0" w:line="240" w:lineRule="auto"/>
        <w:jc w:val="both"/>
        <w:rPr>
          <w:sz w:val="21"/>
          <w:szCs w:val="21"/>
        </w:rPr>
      </w:pPr>
    </w:p>
    <w:p w14:paraId="35EA76D5" w14:textId="361E5B92" w:rsidR="00872564" w:rsidRDefault="00872564">
      <w:pPr>
        <w:rPr>
          <w:rFonts w:ascii="Times New Roman" w:hAnsi="Times New Roman" w:cs="Times New Roman"/>
          <w:sz w:val="24"/>
          <w:szCs w:val="24"/>
        </w:rPr>
      </w:pPr>
      <w:r>
        <w:rPr>
          <w:rFonts w:ascii="Times New Roman" w:hAnsi="Times New Roman" w:cs="Times New Roman"/>
          <w:sz w:val="24"/>
          <w:szCs w:val="24"/>
        </w:rPr>
        <w:br w:type="page"/>
      </w:r>
    </w:p>
    <w:p w14:paraId="66985A82" w14:textId="77777777" w:rsidR="00872564" w:rsidRDefault="00872564" w:rsidP="00872564">
      <w:pPr>
        <w:spacing w:after="0" w:line="240" w:lineRule="auto"/>
        <w:ind w:right="-851" w:firstLine="709"/>
        <w:rPr>
          <w:rFonts w:ascii="Times New Roman" w:hAnsi="Times New Roman" w:cs="Times New Roman"/>
          <w:sz w:val="24"/>
          <w:szCs w:val="24"/>
        </w:rPr>
      </w:pPr>
    </w:p>
    <w:p w14:paraId="7DD51ED0" w14:textId="77777777" w:rsidR="00872564" w:rsidRPr="008E4A86" w:rsidRDefault="00872564" w:rsidP="00872564">
      <w:pPr>
        <w:spacing w:after="0" w:line="240" w:lineRule="auto"/>
        <w:ind w:right="-851" w:firstLine="709"/>
        <w:jc w:val="center"/>
        <w:rPr>
          <w:rFonts w:ascii="Times New Roman" w:hAnsi="Times New Roman"/>
          <w:b/>
          <w:bCs/>
          <w:color w:val="000000"/>
          <w:sz w:val="24"/>
          <w:szCs w:val="24"/>
        </w:rPr>
      </w:pPr>
      <w:r w:rsidRPr="008E4A86">
        <w:rPr>
          <w:rFonts w:ascii="Times New Roman" w:hAnsi="Times New Roman"/>
          <w:b/>
          <w:bCs/>
          <w:color w:val="000000"/>
          <w:sz w:val="24"/>
          <w:szCs w:val="24"/>
        </w:rPr>
        <w:t>Внимание НКО!</w:t>
      </w:r>
    </w:p>
    <w:p w14:paraId="740C1FD9" w14:textId="77777777" w:rsidR="00872564" w:rsidRPr="008E4A86" w:rsidRDefault="00872564" w:rsidP="00872564">
      <w:pPr>
        <w:spacing w:after="0" w:line="240" w:lineRule="auto"/>
        <w:ind w:right="-851" w:firstLine="709"/>
        <w:rPr>
          <w:rFonts w:ascii="Times New Roman" w:hAnsi="Times New Roman"/>
          <w:color w:val="000000"/>
          <w:sz w:val="24"/>
          <w:szCs w:val="24"/>
        </w:rPr>
      </w:pPr>
    </w:p>
    <w:p w14:paraId="102EC5A4" w14:textId="77777777" w:rsidR="00872564" w:rsidRPr="008E4A86" w:rsidRDefault="00872564" w:rsidP="00872564">
      <w:pPr>
        <w:spacing w:after="0" w:line="240" w:lineRule="auto"/>
        <w:ind w:right="-851" w:firstLine="709"/>
        <w:jc w:val="both"/>
        <w:rPr>
          <w:rFonts w:ascii="Times New Roman" w:hAnsi="Times New Roman"/>
          <w:color w:val="000000"/>
          <w:sz w:val="24"/>
          <w:szCs w:val="24"/>
        </w:rPr>
      </w:pPr>
      <w:r w:rsidRPr="008E4A86">
        <w:rPr>
          <w:rFonts w:ascii="Times New Roman" w:hAnsi="Times New Roman"/>
          <w:color w:val="000000"/>
          <w:sz w:val="24"/>
          <w:szCs w:val="24"/>
        </w:rPr>
        <w:t xml:space="preserve">Управление Минюста России по Воронежской области (далее – Управление) информирует о необходимости предоставления некоммерческими организациями ежегодной отчетности за 2024 год в срок не позднее 15 апреля 2025 года. Сведения о порядке и формах предоставления указанной отчетности размещены на официальном сайте Управления </w:t>
      </w:r>
      <w:hyperlink r:id="rId22" w:history="1">
        <w:r w:rsidRPr="008E4A86">
          <w:rPr>
            <w:rStyle w:val="affa"/>
            <w:rFonts w:ascii="Times New Roman" w:hAnsi="Times New Roman"/>
            <w:sz w:val="24"/>
            <w:szCs w:val="24"/>
          </w:rPr>
          <w:t>https://to36.minjust.gov.ru/ru/</w:t>
        </w:r>
      </w:hyperlink>
      <w:r w:rsidRPr="008E4A86">
        <w:rPr>
          <w:rFonts w:ascii="Times New Roman" w:hAnsi="Times New Roman"/>
          <w:color w:val="000000"/>
          <w:sz w:val="24"/>
          <w:szCs w:val="24"/>
        </w:rPr>
        <w:t xml:space="preserve"> в разделе «Деятельность в сфере некоммерческих организаций».</w:t>
      </w:r>
    </w:p>
    <w:p w14:paraId="6D60D727" w14:textId="77777777" w:rsidR="00872564" w:rsidRPr="00316E87" w:rsidRDefault="00872564" w:rsidP="00872564">
      <w:pPr>
        <w:spacing w:after="0" w:line="240" w:lineRule="auto"/>
        <w:ind w:right="-851" w:firstLine="709"/>
        <w:jc w:val="both"/>
        <w:rPr>
          <w:rFonts w:ascii="Times New Roman" w:hAnsi="Times New Roman"/>
        </w:rPr>
      </w:pPr>
      <w:r w:rsidRPr="008E4A86">
        <w:rPr>
          <w:rFonts w:ascii="Times New Roman" w:hAnsi="Times New Roman"/>
          <w:color w:val="000000"/>
          <w:sz w:val="24"/>
          <w:szCs w:val="24"/>
        </w:rPr>
        <w:t xml:space="preserve">Дополнительно обращаем внимание, что с 1 января 2025 года в эксплуатацию введен новый Портал Минюста России для сдачи отчетов некоммерческих организаций: </w:t>
      </w:r>
      <w:hyperlink r:id="rId23" w:history="1">
        <w:r w:rsidRPr="008E4A86">
          <w:rPr>
            <w:rStyle w:val="affa"/>
            <w:rFonts w:ascii="Times New Roman" w:hAnsi="Times New Roman"/>
            <w:sz w:val="24"/>
            <w:szCs w:val="24"/>
            <w:lang w:val="en-US"/>
          </w:rPr>
          <w:t>https</w:t>
        </w:r>
        <w:r w:rsidRPr="008E4A86">
          <w:rPr>
            <w:rStyle w:val="affa"/>
            <w:rFonts w:ascii="Times New Roman" w:hAnsi="Times New Roman"/>
            <w:sz w:val="24"/>
            <w:szCs w:val="24"/>
          </w:rPr>
          <w:t>://</w:t>
        </w:r>
        <w:proofErr w:type="spellStart"/>
        <w:r w:rsidRPr="008E4A86">
          <w:rPr>
            <w:rStyle w:val="affa"/>
            <w:rFonts w:ascii="Times New Roman" w:hAnsi="Times New Roman"/>
            <w:sz w:val="24"/>
            <w:szCs w:val="24"/>
            <w:lang w:val="en-US"/>
          </w:rPr>
          <w:t>nco</w:t>
        </w:r>
        <w:proofErr w:type="spellEnd"/>
        <w:r w:rsidRPr="008E4A86">
          <w:rPr>
            <w:rStyle w:val="affa"/>
            <w:rFonts w:ascii="Times New Roman" w:hAnsi="Times New Roman"/>
            <w:sz w:val="24"/>
            <w:szCs w:val="24"/>
          </w:rPr>
          <w:t>.</w:t>
        </w:r>
        <w:proofErr w:type="spellStart"/>
        <w:r w:rsidRPr="008E4A86">
          <w:rPr>
            <w:rStyle w:val="affa"/>
            <w:rFonts w:ascii="Times New Roman" w:hAnsi="Times New Roman"/>
            <w:sz w:val="24"/>
            <w:szCs w:val="24"/>
            <w:lang w:val="en-US"/>
          </w:rPr>
          <w:t>minjust</w:t>
        </w:r>
        <w:proofErr w:type="spellEnd"/>
        <w:r w:rsidRPr="008E4A86">
          <w:rPr>
            <w:rStyle w:val="affa"/>
            <w:rFonts w:ascii="Times New Roman" w:hAnsi="Times New Roman"/>
            <w:sz w:val="24"/>
            <w:szCs w:val="24"/>
          </w:rPr>
          <w:t>.</w:t>
        </w:r>
        <w:proofErr w:type="spellStart"/>
        <w:r w:rsidRPr="008E4A86">
          <w:rPr>
            <w:rStyle w:val="affa"/>
            <w:rFonts w:ascii="Times New Roman" w:hAnsi="Times New Roman"/>
            <w:sz w:val="24"/>
            <w:szCs w:val="24"/>
            <w:lang w:val="en-US"/>
          </w:rPr>
          <w:t>gov</w:t>
        </w:r>
        <w:proofErr w:type="spellEnd"/>
        <w:r w:rsidRPr="008E4A86">
          <w:rPr>
            <w:rStyle w:val="affa"/>
            <w:rFonts w:ascii="Times New Roman" w:hAnsi="Times New Roman"/>
            <w:sz w:val="24"/>
            <w:szCs w:val="24"/>
          </w:rPr>
          <w:t>.</w:t>
        </w:r>
        <w:r w:rsidRPr="008E4A86">
          <w:rPr>
            <w:rStyle w:val="affa"/>
            <w:rFonts w:ascii="Times New Roman" w:hAnsi="Times New Roman"/>
            <w:sz w:val="24"/>
            <w:szCs w:val="24"/>
            <w:lang w:val="en-US"/>
          </w:rPr>
          <w:t>ru</w:t>
        </w:r>
      </w:hyperlink>
      <w:r>
        <w:rPr>
          <w:rFonts w:ascii="Times New Roman" w:hAnsi="Times New Roman"/>
          <w:color w:val="000000"/>
          <w:sz w:val="24"/>
          <w:szCs w:val="24"/>
        </w:rPr>
        <w:t xml:space="preserve"> </w:t>
      </w:r>
    </w:p>
    <w:p w14:paraId="45ABB054" w14:textId="77777777" w:rsidR="002709D6" w:rsidRDefault="002709D6" w:rsidP="003811C7">
      <w:pPr>
        <w:spacing w:after="0" w:line="240" w:lineRule="auto"/>
        <w:ind w:right="-1134"/>
        <w:rPr>
          <w:rFonts w:ascii="Times New Roman" w:hAnsi="Times New Roman" w:cs="Times New Roman"/>
          <w:sz w:val="24"/>
          <w:szCs w:val="24"/>
        </w:rPr>
      </w:pPr>
    </w:p>
    <w:p w14:paraId="372AE450" w14:textId="03858F55" w:rsidR="00872564" w:rsidRDefault="00872564">
      <w:pPr>
        <w:rPr>
          <w:rFonts w:ascii="Times New Roman" w:hAnsi="Times New Roman" w:cs="Times New Roman"/>
          <w:sz w:val="24"/>
          <w:szCs w:val="24"/>
        </w:rPr>
      </w:pPr>
      <w:r>
        <w:rPr>
          <w:rFonts w:ascii="Times New Roman" w:hAnsi="Times New Roman" w:cs="Times New Roman"/>
          <w:sz w:val="24"/>
          <w:szCs w:val="24"/>
        </w:rPr>
        <w:br w:type="page"/>
      </w:r>
    </w:p>
    <w:p w14:paraId="35D8612F" w14:textId="3063F3AF" w:rsidR="00872564" w:rsidRPr="004A63D1" w:rsidRDefault="00872564" w:rsidP="003811C7">
      <w:pPr>
        <w:spacing w:after="0" w:line="240" w:lineRule="auto"/>
        <w:ind w:right="-1134"/>
        <w:rPr>
          <w:rFonts w:ascii="Times New Roman" w:hAnsi="Times New Roman" w:cs="Times New Roman"/>
          <w:sz w:val="24"/>
          <w:szCs w:val="24"/>
        </w:rPr>
      </w:pPr>
      <w:r w:rsidRPr="00872564">
        <w:rPr>
          <w:rFonts w:ascii="Times New Roman" w:hAnsi="Times New Roman" w:cs="Times New Roman"/>
          <w:noProof/>
          <w:sz w:val="24"/>
          <w:szCs w:val="24"/>
          <w:lang w:eastAsia="ru-RU"/>
        </w:rPr>
        <w:lastRenderedPageBreak/>
        <w:drawing>
          <wp:inline distT="0" distB="0" distL="0" distR="0" wp14:anchorId="700A9631" wp14:editId="261012E6">
            <wp:extent cx="5941060" cy="8403584"/>
            <wp:effectExtent l="0" t="0" r="254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 cstate="email">
                      <a:extLst>
                        <a:ext uri="{28A0092B-C50C-407E-A947-70E740481C1C}">
                          <a14:useLocalDpi xmlns:a14="http://schemas.microsoft.com/office/drawing/2010/main"/>
                        </a:ext>
                      </a:extLst>
                    </a:blip>
                    <a:srcRect/>
                    <a:stretch>
                      <a:fillRect/>
                    </a:stretch>
                  </pic:blipFill>
                  <pic:spPr bwMode="auto">
                    <a:xfrm>
                      <a:off x="0" y="0"/>
                      <a:ext cx="5941060" cy="8403584"/>
                    </a:xfrm>
                    <a:prstGeom prst="rect">
                      <a:avLst/>
                    </a:prstGeom>
                    <a:noFill/>
                    <a:ln>
                      <a:noFill/>
                    </a:ln>
                  </pic:spPr>
                </pic:pic>
              </a:graphicData>
            </a:graphic>
          </wp:inline>
        </w:drawing>
      </w:r>
    </w:p>
    <w:p w14:paraId="63099C7A" w14:textId="51B1C4FD" w:rsidR="00872564" w:rsidRDefault="00872564">
      <w:pPr>
        <w:rPr>
          <w:rFonts w:ascii="Times New Roman" w:hAnsi="Times New Roman" w:cs="Times New Roman"/>
          <w:sz w:val="24"/>
        </w:rPr>
      </w:pPr>
      <w:r>
        <w:rPr>
          <w:rFonts w:ascii="Times New Roman" w:hAnsi="Times New Roman" w:cs="Times New Roman"/>
          <w:sz w:val="24"/>
        </w:rPr>
        <w:br w:type="page"/>
      </w:r>
    </w:p>
    <w:p w14:paraId="2BDF0A09" w14:textId="50BB34B3" w:rsidR="00872564" w:rsidRDefault="00872564" w:rsidP="003811C7">
      <w:pPr>
        <w:spacing w:after="0" w:line="240" w:lineRule="auto"/>
        <w:ind w:right="-1134"/>
        <w:jc w:val="center"/>
        <w:rPr>
          <w:rFonts w:ascii="Times New Roman" w:hAnsi="Times New Roman" w:cs="Times New Roman"/>
          <w:sz w:val="24"/>
        </w:rPr>
      </w:pPr>
      <w:r w:rsidRPr="00872564">
        <w:rPr>
          <w:rFonts w:ascii="Times New Roman" w:hAnsi="Times New Roman" w:cs="Times New Roman"/>
          <w:noProof/>
          <w:sz w:val="24"/>
          <w:lang w:eastAsia="ru-RU"/>
        </w:rPr>
        <w:lastRenderedPageBreak/>
        <w:drawing>
          <wp:inline distT="0" distB="0" distL="0" distR="0" wp14:anchorId="5058187B" wp14:editId="54BE3B29">
            <wp:extent cx="5941060" cy="8403584"/>
            <wp:effectExtent l="0" t="0" r="254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 cstate="email">
                      <a:extLst>
                        <a:ext uri="{28A0092B-C50C-407E-A947-70E740481C1C}">
                          <a14:useLocalDpi xmlns:a14="http://schemas.microsoft.com/office/drawing/2010/main"/>
                        </a:ext>
                      </a:extLst>
                    </a:blip>
                    <a:srcRect/>
                    <a:stretch>
                      <a:fillRect/>
                    </a:stretch>
                  </pic:blipFill>
                  <pic:spPr bwMode="auto">
                    <a:xfrm>
                      <a:off x="0" y="0"/>
                      <a:ext cx="5941060" cy="8403584"/>
                    </a:xfrm>
                    <a:prstGeom prst="rect">
                      <a:avLst/>
                    </a:prstGeom>
                    <a:noFill/>
                    <a:ln>
                      <a:noFill/>
                    </a:ln>
                  </pic:spPr>
                </pic:pic>
              </a:graphicData>
            </a:graphic>
          </wp:inline>
        </w:drawing>
      </w:r>
    </w:p>
    <w:p w14:paraId="38E192E4" w14:textId="77777777" w:rsidR="00872564" w:rsidRDefault="00872564">
      <w:pPr>
        <w:rPr>
          <w:rFonts w:ascii="Times New Roman" w:hAnsi="Times New Roman" w:cs="Times New Roman"/>
          <w:sz w:val="24"/>
        </w:rPr>
      </w:pPr>
      <w:r>
        <w:rPr>
          <w:rFonts w:ascii="Times New Roman" w:hAnsi="Times New Roman" w:cs="Times New Roman"/>
          <w:sz w:val="24"/>
        </w:rPr>
        <w:br w:type="page"/>
      </w:r>
    </w:p>
    <w:p w14:paraId="41F0DF81" w14:textId="572C37D3" w:rsidR="00872564" w:rsidRDefault="00872564" w:rsidP="003811C7">
      <w:pPr>
        <w:spacing w:after="0" w:line="240" w:lineRule="auto"/>
        <w:ind w:right="-1134"/>
        <w:jc w:val="center"/>
        <w:rPr>
          <w:rFonts w:ascii="Times New Roman" w:hAnsi="Times New Roman" w:cs="Times New Roman"/>
          <w:sz w:val="24"/>
        </w:rPr>
      </w:pPr>
      <w:r w:rsidRPr="00872564">
        <w:rPr>
          <w:rFonts w:ascii="Times New Roman" w:hAnsi="Times New Roman" w:cs="Times New Roman"/>
          <w:noProof/>
          <w:sz w:val="24"/>
          <w:lang w:eastAsia="ru-RU"/>
        </w:rPr>
        <w:lastRenderedPageBreak/>
        <w:drawing>
          <wp:inline distT="0" distB="0" distL="0" distR="0" wp14:anchorId="07CCCE8B" wp14:editId="54A3CFF6">
            <wp:extent cx="5941060" cy="8403584"/>
            <wp:effectExtent l="0" t="0" r="2540"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6" cstate="email">
                      <a:extLst>
                        <a:ext uri="{28A0092B-C50C-407E-A947-70E740481C1C}">
                          <a14:useLocalDpi xmlns:a14="http://schemas.microsoft.com/office/drawing/2010/main"/>
                        </a:ext>
                      </a:extLst>
                    </a:blip>
                    <a:srcRect/>
                    <a:stretch>
                      <a:fillRect/>
                    </a:stretch>
                  </pic:blipFill>
                  <pic:spPr bwMode="auto">
                    <a:xfrm>
                      <a:off x="0" y="0"/>
                      <a:ext cx="5941060" cy="8403584"/>
                    </a:xfrm>
                    <a:prstGeom prst="rect">
                      <a:avLst/>
                    </a:prstGeom>
                    <a:noFill/>
                    <a:ln>
                      <a:noFill/>
                    </a:ln>
                  </pic:spPr>
                </pic:pic>
              </a:graphicData>
            </a:graphic>
          </wp:inline>
        </w:drawing>
      </w:r>
    </w:p>
    <w:p w14:paraId="566679EF" w14:textId="77777777" w:rsidR="00872564" w:rsidRDefault="00872564">
      <w:pPr>
        <w:rPr>
          <w:rFonts w:ascii="Times New Roman" w:hAnsi="Times New Roman" w:cs="Times New Roman"/>
          <w:sz w:val="24"/>
        </w:rPr>
      </w:pPr>
      <w:r>
        <w:rPr>
          <w:rFonts w:ascii="Times New Roman" w:hAnsi="Times New Roman" w:cs="Times New Roman"/>
          <w:sz w:val="24"/>
        </w:rPr>
        <w:br w:type="page"/>
      </w:r>
    </w:p>
    <w:p w14:paraId="35960435" w14:textId="2E831D12" w:rsidR="00872564" w:rsidRDefault="00872564" w:rsidP="003811C7">
      <w:pPr>
        <w:spacing w:after="0" w:line="240" w:lineRule="auto"/>
        <w:ind w:right="-1134"/>
        <w:jc w:val="center"/>
        <w:rPr>
          <w:rFonts w:ascii="Times New Roman" w:hAnsi="Times New Roman" w:cs="Times New Roman"/>
          <w:sz w:val="24"/>
        </w:rPr>
      </w:pPr>
      <w:r w:rsidRPr="00872564">
        <w:rPr>
          <w:rFonts w:ascii="Times New Roman" w:hAnsi="Times New Roman" w:cs="Times New Roman"/>
          <w:noProof/>
          <w:sz w:val="24"/>
          <w:lang w:eastAsia="ru-RU"/>
        </w:rPr>
        <w:lastRenderedPageBreak/>
        <w:drawing>
          <wp:inline distT="0" distB="0" distL="0" distR="0" wp14:anchorId="38D84089" wp14:editId="0800B15B">
            <wp:extent cx="5941060" cy="8403584"/>
            <wp:effectExtent l="0" t="0" r="254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7" cstate="email">
                      <a:extLst>
                        <a:ext uri="{28A0092B-C50C-407E-A947-70E740481C1C}">
                          <a14:useLocalDpi xmlns:a14="http://schemas.microsoft.com/office/drawing/2010/main"/>
                        </a:ext>
                      </a:extLst>
                    </a:blip>
                    <a:srcRect/>
                    <a:stretch>
                      <a:fillRect/>
                    </a:stretch>
                  </pic:blipFill>
                  <pic:spPr bwMode="auto">
                    <a:xfrm>
                      <a:off x="0" y="0"/>
                      <a:ext cx="5941060" cy="8403584"/>
                    </a:xfrm>
                    <a:prstGeom prst="rect">
                      <a:avLst/>
                    </a:prstGeom>
                    <a:noFill/>
                    <a:ln>
                      <a:noFill/>
                    </a:ln>
                  </pic:spPr>
                </pic:pic>
              </a:graphicData>
            </a:graphic>
          </wp:inline>
        </w:drawing>
      </w:r>
    </w:p>
    <w:p w14:paraId="76FF0A5C" w14:textId="77777777" w:rsidR="00872564" w:rsidRDefault="00872564">
      <w:pPr>
        <w:rPr>
          <w:rFonts w:ascii="Times New Roman" w:hAnsi="Times New Roman" w:cs="Times New Roman"/>
          <w:sz w:val="24"/>
        </w:rPr>
      </w:pPr>
      <w:r>
        <w:rPr>
          <w:rFonts w:ascii="Times New Roman" w:hAnsi="Times New Roman" w:cs="Times New Roman"/>
          <w:sz w:val="24"/>
        </w:rPr>
        <w:br w:type="page"/>
      </w:r>
    </w:p>
    <w:p w14:paraId="37D982FE" w14:textId="2A8693F9" w:rsidR="00872564" w:rsidRDefault="00872564" w:rsidP="003811C7">
      <w:pPr>
        <w:spacing w:after="0" w:line="240" w:lineRule="auto"/>
        <w:ind w:right="-1134"/>
        <w:jc w:val="center"/>
        <w:rPr>
          <w:rFonts w:ascii="Times New Roman" w:hAnsi="Times New Roman" w:cs="Times New Roman"/>
          <w:sz w:val="24"/>
        </w:rPr>
      </w:pPr>
      <w:r w:rsidRPr="00872564">
        <w:rPr>
          <w:rFonts w:ascii="Times New Roman" w:hAnsi="Times New Roman" w:cs="Times New Roman"/>
          <w:noProof/>
          <w:sz w:val="24"/>
          <w:lang w:eastAsia="ru-RU"/>
        </w:rPr>
        <w:lastRenderedPageBreak/>
        <w:drawing>
          <wp:inline distT="0" distB="0" distL="0" distR="0" wp14:anchorId="3C5BD4A6" wp14:editId="415F34C9">
            <wp:extent cx="5941060" cy="8403584"/>
            <wp:effectExtent l="0" t="0" r="2540"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8" cstate="email">
                      <a:extLst>
                        <a:ext uri="{28A0092B-C50C-407E-A947-70E740481C1C}">
                          <a14:useLocalDpi xmlns:a14="http://schemas.microsoft.com/office/drawing/2010/main"/>
                        </a:ext>
                      </a:extLst>
                    </a:blip>
                    <a:srcRect/>
                    <a:stretch>
                      <a:fillRect/>
                    </a:stretch>
                  </pic:blipFill>
                  <pic:spPr bwMode="auto">
                    <a:xfrm>
                      <a:off x="0" y="0"/>
                      <a:ext cx="5941060" cy="8403584"/>
                    </a:xfrm>
                    <a:prstGeom prst="rect">
                      <a:avLst/>
                    </a:prstGeom>
                    <a:noFill/>
                    <a:ln>
                      <a:noFill/>
                    </a:ln>
                  </pic:spPr>
                </pic:pic>
              </a:graphicData>
            </a:graphic>
          </wp:inline>
        </w:drawing>
      </w:r>
    </w:p>
    <w:p w14:paraId="07E77DE5" w14:textId="77777777" w:rsidR="00872564" w:rsidRDefault="00872564">
      <w:pPr>
        <w:rPr>
          <w:rFonts w:ascii="Times New Roman" w:hAnsi="Times New Roman" w:cs="Times New Roman"/>
          <w:sz w:val="24"/>
        </w:rPr>
      </w:pPr>
      <w:r>
        <w:rPr>
          <w:rFonts w:ascii="Times New Roman" w:hAnsi="Times New Roman" w:cs="Times New Roman"/>
          <w:sz w:val="24"/>
        </w:rPr>
        <w:br w:type="page"/>
      </w:r>
    </w:p>
    <w:p w14:paraId="687D5083" w14:textId="304211EE" w:rsidR="00872564" w:rsidRDefault="00872564" w:rsidP="003811C7">
      <w:pPr>
        <w:spacing w:after="0" w:line="240" w:lineRule="auto"/>
        <w:ind w:right="-1134"/>
        <w:jc w:val="center"/>
        <w:rPr>
          <w:rFonts w:ascii="Times New Roman" w:hAnsi="Times New Roman" w:cs="Times New Roman"/>
          <w:sz w:val="24"/>
        </w:rPr>
      </w:pPr>
    </w:p>
    <w:p w14:paraId="5E5570A8" w14:textId="3E0692E4" w:rsidR="00872564" w:rsidRDefault="00872564">
      <w:pPr>
        <w:rPr>
          <w:rFonts w:ascii="Times New Roman" w:hAnsi="Times New Roman" w:cs="Times New Roman"/>
          <w:sz w:val="24"/>
        </w:rPr>
      </w:pPr>
      <w:r>
        <w:rPr>
          <w:rFonts w:ascii="Times New Roman" w:hAnsi="Times New Roman" w:cs="Times New Roman"/>
          <w:sz w:val="24"/>
        </w:rPr>
        <w:br w:type="page"/>
      </w:r>
      <w:r>
        <w:rPr>
          <w:noProof/>
          <w:lang w:eastAsia="ru-RU"/>
        </w:rPr>
        <w:lastRenderedPageBreak/>
        <w:drawing>
          <wp:inline distT="0" distB="0" distL="0" distR="0" wp14:anchorId="28B23E80" wp14:editId="5251A098">
            <wp:extent cx="5949537" cy="8512811"/>
            <wp:effectExtent l="0" t="0" r="0" b="254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9" cstate="email">
                      <a:extLst>
                        <a:ext uri="{28A0092B-C50C-407E-A947-70E740481C1C}">
                          <a14:useLocalDpi xmlns:a14="http://schemas.microsoft.com/office/drawing/2010/main"/>
                        </a:ext>
                      </a:extLst>
                    </a:blip>
                    <a:srcRect/>
                    <a:stretch/>
                  </pic:blipFill>
                  <pic:spPr bwMode="auto">
                    <a:xfrm>
                      <a:off x="0" y="0"/>
                      <a:ext cx="5976667" cy="8551630"/>
                    </a:xfrm>
                    <a:prstGeom prst="rect">
                      <a:avLst/>
                    </a:prstGeom>
                    <a:ln>
                      <a:noFill/>
                    </a:ln>
                    <a:extLst>
                      <a:ext uri="{53640926-AAD7-44D8-BBD7-CCE9431645EC}">
                        <a14:shadowObscured xmlns:a14="http://schemas.microsoft.com/office/drawing/2010/main"/>
                      </a:ext>
                    </a:extLst>
                  </pic:spPr>
                </pic:pic>
              </a:graphicData>
            </a:graphic>
          </wp:inline>
        </w:drawing>
      </w:r>
    </w:p>
    <w:p w14:paraId="1D3DF74B" w14:textId="77777777" w:rsidR="00872564" w:rsidRDefault="00872564">
      <w:pPr>
        <w:rPr>
          <w:rFonts w:ascii="Times New Roman" w:hAnsi="Times New Roman" w:cs="Times New Roman"/>
          <w:sz w:val="24"/>
        </w:rPr>
      </w:pPr>
      <w:r>
        <w:rPr>
          <w:rFonts w:ascii="Times New Roman" w:hAnsi="Times New Roman" w:cs="Times New Roman"/>
          <w:sz w:val="24"/>
        </w:rPr>
        <w:br w:type="page"/>
      </w:r>
    </w:p>
    <w:p w14:paraId="06E944F1" w14:textId="5538067E" w:rsidR="00872564" w:rsidRDefault="00872564">
      <w:pPr>
        <w:rPr>
          <w:rFonts w:ascii="Times New Roman" w:hAnsi="Times New Roman" w:cs="Times New Roman"/>
          <w:sz w:val="24"/>
        </w:rPr>
      </w:pPr>
      <w:r>
        <w:rPr>
          <w:noProof/>
          <w:lang w:eastAsia="ru-RU"/>
        </w:rPr>
        <w:lastRenderedPageBreak/>
        <w:drawing>
          <wp:inline distT="0" distB="0" distL="0" distR="0" wp14:anchorId="1AD6F8FD" wp14:editId="5E9A02B1">
            <wp:extent cx="5925787" cy="8622787"/>
            <wp:effectExtent l="0" t="0" r="0" b="698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0" cstate="email">
                      <a:extLst>
                        <a:ext uri="{28A0092B-C50C-407E-A947-70E740481C1C}">
                          <a14:useLocalDpi xmlns:a14="http://schemas.microsoft.com/office/drawing/2010/main"/>
                        </a:ext>
                      </a:extLst>
                    </a:blip>
                    <a:srcRect/>
                    <a:stretch/>
                  </pic:blipFill>
                  <pic:spPr bwMode="auto">
                    <a:xfrm>
                      <a:off x="0" y="0"/>
                      <a:ext cx="5945471" cy="8651430"/>
                    </a:xfrm>
                    <a:prstGeom prst="rect">
                      <a:avLst/>
                    </a:prstGeom>
                    <a:ln>
                      <a:noFill/>
                    </a:ln>
                    <a:extLst>
                      <a:ext uri="{53640926-AAD7-44D8-BBD7-CCE9431645EC}">
                        <a14:shadowObscured xmlns:a14="http://schemas.microsoft.com/office/drawing/2010/main"/>
                      </a:ext>
                    </a:extLst>
                  </pic:spPr>
                </pic:pic>
              </a:graphicData>
            </a:graphic>
          </wp:inline>
        </w:drawing>
      </w:r>
    </w:p>
    <w:p w14:paraId="615DF36D" w14:textId="77777777" w:rsidR="00872564" w:rsidRDefault="00872564">
      <w:pPr>
        <w:rPr>
          <w:rFonts w:ascii="Times New Roman" w:hAnsi="Times New Roman" w:cs="Times New Roman"/>
          <w:sz w:val="24"/>
        </w:rPr>
      </w:pPr>
      <w:r>
        <w:rPr>
          <w:rFonts w:ascii="Times New Roman" w:hAnsi="Times New Roman" w:cs="Times New Roman"/>
          <w:sz w:val="24"/>
        </w:rPr>
        <w:br w:type="page"/>
      </w:r>
    </w:p>
    <w:p w14:paraId="71DD182E" w14:textId="041A91EE" w:rsidR="00872564" w:rsidRDefault="00872564">
      <w:pPr>
        <w:rPr>
          <w:rFonts w:ascii="Times New Roman" w:hAnsi="Times New Roman" w:cs="Times New Roman"/>
          <w:sz w:val="24"/>
        </w:rPr>
      </w:pPr>
      <w:r>
        <w:rPr>
          <w:noProof/>
          <w:lang w:eastAsia="ru-RU"/>
        </w:rPr>
        <w:lastRenderedPageBreak/>
        <w:drawing>
          <wp:inline distT="0" distB="0" distL="0" distR="0" wp14:anchorId="7E5E95CD" wp14:editId="54D829E7">
            <wp:extent cx="6293922" cy="9140219"/>
            <wp:effectExtent l="0" t="0" r="0" b="3810"/>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cstate="email">
                      <a:extLst>
                        <a:ext uri="{28A0092B-C50C-407E-A947-70E740481C1C}">
                          <a14:useLocalDpi xmlns:a14="http://schemas.microsoft.com/office/drawing/2010/main"/>
                        </a:ext>
                      </a:extLst>
                    </a:blip>
                    <a:srcRect/>
                    <a:stretch/>
                  </pic:blipFill>
                  <pic:spPr bwMode="auto">
                    <a:xfrm>
                      <a:off x="0" y="0"/>
                      <a:ext cx="6304755" cy="9155951"/>
                    </a:xfrm>
                    <a:prstGeom prst="rect">
                      <a:avLst/>
                    </a:prstGeom>
                    <a:ln>
                      <a:noFill/>
                    </a:ln>
                    <a:extLst>
                      <a:ext uri="{53640926-AAD7-44D8-BBD7-CCE9431645EC}">
                        <a14:shadowObscured xmlns:a14="http://schemas.microsoft.com/office/drawing/2010/main"/>
                      </a:ext>
                    </a:extLst>
                  </pic:spPr>
                </pic:pic>
              </a:graphicData>
            </a:graphic>
          </wp:inline>
        </w:drawing>
      </w:r>
    </w:p>
    <w:p w14:paraId="4CEEE92E" w14:textId="77777777" w:rsidR="00062945" w:rsidRPr="00062945" w:rsidRDefault="00062945" w:rsidP="00062945">
      <w:pPr>
        <w:spacing w:after="0" w:line="240" w:lineRule="auto"/>
        <w:ind w:firstLine="709"/>
        <w:contextualSpacing/>
        <w:jc w:val="center"/>
        <w:rPr>
          <w:rFonts w:ascii="Times New Roman" w:hAnsi="Times New Roman" w:cs="Times New Roman"/>
          <w:bCs/>
          <w:sz w:val="24"/>
          <w:szCs w:val="24"/>
        </w:rPr>
      </w:pPr>
      <w:r w:rsidRPr="00062945">
        <w:rPr>
          <w:rFonts w:ascii="Times New Roman" w:hAnsi="Times New Roman" w:cs="Times New Roman"/>
          <w:bCs/>
          <w:sz w:val="24"/>
          <w:szCs w:val="24"/>
        </w:rPr>
        <w:lastRenderedPageBreak/>
        <w:t>АДМИНИСТРАЦИЯ</w:t>
      </w:r>
    </w:p>
    <w:p w14:paraId="0474740A" w14:textId="24ADBD83" w:rsidR="00062945" w:rsidRPr="00062945" w:rsidRDefault="00062945" w:rsidP="00062945">
      <w:pPr>
        <w:spacing w:after="0" w:line="240" w:lineRule="auto"/>
        <w:ind w:firstLine="709"/>
        <w:contextualSpacing/>
        <w:jc w:val="center"/>
        <w:rPr>
          <w:rFonts w:ascii="Times New Roman" w:hAnsi="Times New Roman" w:cs="Times New Roman"/>
          <w:bCs/>
          <w:sz w:val="24"/>
          <w:szCs w:val="24"/>
        </w:rPr>
      </w:pPr>
      <w:r w:rsidRPr="00062945">
        <w:rPr>
          <w:rFonts w:ascii="Times New Roman" w:hAnsi="Times New Roman" w:cs="Times New Roman"/>
          <w:bCs/>
          <w:sz w:val="24"/>
          <w:szCs w:val="24"/>
        </w:rPr>
        <w:t>КАШИРСКОГО МУНИЦИПАЛЬНОГО РАЙОНА</w:t>
      </w:r>
    </w:p>
    <w:p w14:paraId="02944D72" w14:textId="576FB790" w:rsidR="00062945" w:rsidRPr="00062945" w:rsidRDefault="00062945" w:rsidP="00062945">
      <w:pPr>
        <w:spacing w:after="0" w:line="240" w:lineRule="auto"/>
        <w:ind w:firstLine="709"/>
        <w:contextualSpacing/>
        <w:jc w:val="center"/>
        <w:rPr>
          <w:rFonts w:ascii="Times New Roman" w:hAnsi="Times New Roman" w:cs="Times New Roman"/>
          <w:bCs/>
          <w:sz w:val="24"/>
          <w:szCs w:val="24"/>
        </w:rPr>
      </w:pPr>
      <w:r w:rsidRPr="00062945">
        <w:rPr>
          <w:rFonts w:ascii="Times New Roman" w:hAnsi="Times New Roman" w:cs="Times New Roman"/>
          <w:bCs/>
          <w:sz w:val="24"/>
          <w:szCs w:val="24"/>
        </w:rPr>
        <w:t>ВОРОНЕЖСКОЙ ОБЛАСТИ</w:t>
      </w:r>
    </w:p>
    <w:p w14:paraId="0E6BCF88" w14:textId="77777777" w:rsidR="00062945" w:rsidRPr="00062945" w:rsidRDefault="00062945" w:rsidP="00062945">
      <w:pPr>
        <w:spacing w:after="0" w:line="240" w:lineRule="auto"/>
        <w:ind w:firstLine="709"/>
        <w:contextualSpacing/>
        <w:jc w:val="center"/>
        <w:rPr>
          <w:rFonts w:ascii="Times New Roman" w:hAnsi="Times New Roman" w:cs="Times New Roman"/>
          <w:bCs/>
          <w:sz w:val="24"/>
          <w:szCs w:val="24"/>
        </w:rPr>
      </w:pPr>
    </w:p>
    <w:p w14:paraId="590541F7" w14:textId="0B30D6B4" w:rsidR="00062945" w:rsidRPr="00062945" w:rsidRDefault="00062945" w:rsidP="00062945">
      <w:pPr>
        <w:pStyle w:val="1"/>
        <w:spacing w:before="0" w:after="0"/>
        <w:ind w:firstLine="709"/>
        <w:contextualSpacing/>
        <w:rPr>
          <w:rFonts w:ascii="Times New Roman" w:hAnsi="Times New Roman"/>
          <w:b w:val="0"/>
          <w:color w:val="auto"/>
          <w:sz w:val="24"/>
          <w:szCs w:val="24"/>
        </w:rPr>
      </w:pPr>
      <w:r w:rsidRPr="00062945">
        <w:rPr>
          <w:rFonts w:ascii="Times New Roman" w:hAnsi="Times New Roman"/>
          <w:b w:val="0"/>
          <w:color w:val="auto"/>
          <w:sz w:val="24"/>
          <w:szCs w:val="24"/>
        </w:rPr>
        <w:t>П О С Т А Н О В Л Е Н И Е</w:t>
      </w:r>
    </w:p>
    <w:p w14:paraId="39C07BFE" w14:textId="77777777" w:rsidR="00062945" w:rsidRPr="00062945" w:rsidRDefault="00062945" w:rsidP="00062945">
      <w:pPr>
        <w:spacing w:after="0" w:line="240" w:lineRule="auto"/>
        <w:ind w:firstLine="709"/>
        <w:contextualSpacing/>
        <w:rPr>
          <w:rFonts w:ascii="Times New Roman" w:hAnsi="Times New Roman" w:cs="Times New Roman"/>
          <w:sz w:val="24"/>
          <w:szCs w:val="24"/>
        </w:rPr>
      </w:pPr>
    </w:p>
    <w:p w14:paraId="449A6F6E" w14:textId="039C9ED6" w:rsidR="00062945" w:rsidRPr="00062945" w:rsidRDefault="00062945" w:rsidP="00062945">
      <w:pPr>
        <w:spacing w:after="0" w:line="240" w:lineRule="auto"/>
        <w:ind w:firstLine="709"/>
        <w:contextualSpacing/>
        <w:rPr>
          <w:rFonts w:ascii="Times New Roman" w:hAnsi="Times New Roman" w:cs="Times New Roman"/>
          <w:sz w:val="24"/>
          <w:szCs w:val="24"/>
        </w:rPr>
      </w:pPr>
      <w:r>
        <w:rPr>
          <w:rFonts w:ascii="Times New Roman" w:hAnsi="Times New Roman" w:cs="Times New Roman"/>
          <w:sz w:val="24"/>
          <w:szCs w:val="24"/>
        </w:rPr>
        <w:t>о</w:t>
      </w:r>
      <w:r w:rsidRPr="00062945">
        <w:rPr>
          <w:rFonts w:ascii="Times New Roman" w:hAnsi="Times New Roman" w:cs="Times New Roman"/>
          <w:sz w:val="24"/>
          <w:szCs w:val="24"/>
        </w:rPr>
        <w:t>т</w:t>
      </w:r>
      <w:r>
        <w:rPr>
          <w:rFonts w:ascii="Times New Roman" w:hAnsi="Times New Roman" w:cs="Times New Roman"/>
          <w:sz w:val="24"/>
          <w:szCs w:val="24"/>
        </w:rPr>
        <w:t xml:space="preserve"> </w:t>
      </w:r>
      <w:r w:rsidRPr="00062945">
        <w:rPr>
          <w:rFonts w:ascii="Times New Roman" w:hAnsi="Times New Roman" w:cs="Times New Roman"/>
          <w:sz w:val="24"/>
          <w:szCs w:val="24"/>
        </w:rPr>
        <w:t>27.01.2025 № 48</w:t>
      </w:r>
    </w:p>
    <w:p w14:paraId="73B1A44D" w14:textId="00E3292F" w:rsidR="00062945" w:rsidRPr="00062945" w:rsidRDefault="00062945" w:rsidP="00062945">
      <w:pPr>
        <w:tabs>
          <w:tab w:val="left" w:pos="2355"/>
        </w:tabs>
        <w:spacing w:after="0" w:line="240" w:lineRule="auto"/>
        <w:ind w:firstLine="709"/>
        <w:contextualSpacing/>
        <w:rPr>
          <w:rFonts w:ascii="Times New Roman" w:hAnsi="Times New Roman" w:cs="Times New Roman"/>
          <w:sz w:val="24"/>
          <w:szCs w:val="24"/>
        </w:rPr>
      </w:pPr>
      <w:r w:rsidRPr="00062945">
        <w:rPr>
          <w:rFonts w:ascii="Times New Roman" w:hAnsi="Times New Roman" w:cs="Times New Roman"/>
          <w:sz w:val="24"/>
          <w:szCs w:val="24"/>
        </w:rPr>
        <w:t xml:space="preserve">с. Каширское </w:t>
      </w:r>
    </w:p>
    <w:p w14:paraId="00F919E9" w14:textId="77777777" w:rsidR="00062945" w:rsidRPr="00062945" w:rsidRDefault="00062945" w:rsidP="00062945">
      <w:pPr>
        <w:spacing w:after="0" w:line="240" w:lineRule="auto"/>
        <w:ind w:firstLine="709"/>
        <w:contextualSpacing/>
        <w:rPr>
          <w:rFonts w:ascii="Times New Roman" w:hAnsi="Times New Roman" w:cs="Times New Roman"/>
          <w:sz w:val="24"/>
          <w:szCs w:val="24"/>
        </w:rPr>
      </w:pPr>
    </w:p>
    <w:p w14:paraId="5B9FA32E" w14:textId="76822550" w:rsidR="00062945" w:rsidRPr="00062945" w:rsidRDefault="00062945" w:rsidP="00062945">
      <w:pPr>
        <w:spacing w:after="0" w:line="240" w:lineRule="auto"/>
        <w:ind w:right="4820"/>
        <w:contextualSpacing/>
        <w:rPr>
          <w:rFonts w:ascii="Times New Roman" w:hAnsi="Times New Roman" w:cs="Times New Roman"/>
          <w:b/>
          <w:bCs/>
          <w:sz w:val="24"/>
          <w:szCs w:val="24"/>
        </w:rPr>
      </w:pPr>
      <w:r w:rsidRPr="00062945">
        <w:rPr>
          <w:rFonts w:ascii="Times New Roman" w:hAnsi="Times New Roman" w:cs="Times New Roman"/>
          <w:b/>
          <w:bCs/>
          <w:sz w:val="24"/>
          <w:szCs w:val="24"/>
        </w:rPr>
        <w:t>О проведении торгов по продаже земельного участка</w:t>
      </w:r>
    </w:p>
    <w:p w14:paraId="1643FE3F" w14:textId="77777777" w:rsidR="00062945" w:rsidRPr="00062945" w:rsidRDefault="00062945" w:rsidP="00062945">
      <w:pPr>
        <w:spacing w:after="0" w:line="240" w:lineRule="auto"/>
        <w:ind w:firstLine="709"/>
        <w:contextualSpacing/>
        <w:rPr>
          <w:rFonts w:ascii="Times New Roman" w:hAnsi="Times New Roman" w:cs="Times New Roman"/>
          <w:bCs/>
          <w:sz w:val="24"/>
          <w:szCs w:val="24"/>
        </w:rPr>
      </w:pPr>
    </w:p>
    <w:p w14:paraId="6A946CE5" w14:textId="57E17F72" w:rsidR="00062945" w:rsidRPr="00062945" w:rsidRDefault="00062945" w:rsidP="00062945">
      <w:pPr>
        <w:spacing w:after="0" w:line="240" w:lineRule="auto"/>
        <w:ind w:firstLine="709"/>
        <w:contextualSpacing/>
        <w:jc w:val="both"/>
        <w:rPr>
          <w:rFonts w:ascii="Times New Roman" w:hAnsi="Times New Roman" w:cs="Times New Roman"/>
          <w:sz w:val="24"/>
          <w:szCs w:val="24"/>
        </w:rPr>
      </w:pPr>
      <w:r w:rsidRPr="00062945">
        <w:rPr>
          <w:rFonts w:ascii="Times New Roman" w:hAnsi="Times New Roman" w:cs="Times New Roman"/>
          <w:sz w:val="24"/>
          <w:szCs w:val="24"/>
        </w:rPr>
        <w:t>В соответствии со ст. 39.11, 39.12 Федерального Закона от 25.10.2001 года № 136-ФЗ Земельного кодекса РФ</w:t>
      </w:r>
    </w:p>
    <w:p w14:paraId="5B2286E0" w14:textId="77777777" w:rsidR="00062945" w:rsidRPr="00062945" w:rsidRDefault="00062945" w:rsidP="00062945">
      <w:pPr>
        <w:spacing w:after="0" w:line="240" w:lineRule="auto"/>
        <w:ind w:firstLine="709"/>
        <w:contextualSpacing/>
        <w:jc w:val="center"/>
        <w:rPr>
          <w:rFonts w:ascii="Times New Roman" w:hAnsi="Times New Roman" w:cs="Times New Roman"/>
          <w:bCs/>
          <w:sz w:val="24"/>
          <w:szCs w:val="24"/>
        </w:rPr>
      </w:pPr>
      <w:r w:rsidRPr="00062945">
        <w:rPr>
          <w:rFonts w:ascii="Times New Roman" w:hAnsi="Times New Roman" w:cs="Times New Roman"/>
          <w:bCs/>
          <w:sz w:val="24"/>
          <w:szCs w:val="24"/>
        </w:rPr>
        <w:t xml:space="preserve">п о с </w:t>
      </w:r>
      <w:proofErr w:type="gramStart"/>
      <w:r w:rsidRPr="00062945">
        <w:rPr>
          <w:rFonts w:ascii="Times New Roman" w:hAnsi="Times New Roman" w:cs="Times New Roman"/>
          <w:bCs/>
          <w:sz w:val="24"/>
          <w:szCs w:val="24"/>
        </w:rPr>
        <w:t>т</w:t>
      </w:r>
      <w:proofErr w:type="gramEnd"/>
      <w:r w:rsidRPr="00062945">
        <w:rPr>
          <w:rFonts w:ascii="Times New Roman" w:hAnsi="Times New Roman" w:cs="Times New Roman"/>
          <w:bCs/>
          <w:sz w:val="24"/>
          <w:szCs w:val="24"/>
        </w:rPr>
        <w:t xml:space="preserve"> а н о в л я ю:</w:t>
      </w:r>
    </w:p>
    <w:p w14:paraId="569D189D" w14:textId="77777777" w:rsidR="00062945" w:rsidRPr="00062945" w:rsidRDefault="00062945" w:rsidP="00062945">
      <w:pPr>
        <w:spacing w:after="0" w:line="240" w:lineRule="auto"/>
        <w:ind w:firstLine="709"/>
        <w:contextualSpacing/>
        <w:jc w:val="center"/>
        <w:rPr>
          <w:rFonts w:ascii="Times New Roman" w:hAnsi="Times New Roman" w:cs="Times New Roman"/>
          <w:sz w:val="24"/>
          <w:szCs w:val="24"/>
        </w:rPr>
      </w:pPr>
    </w:p>
    <w:p w14:paraId="63C625AF" w14:textId="77777777" w:rsidR="00062945" w:rsidRPr="00062945" w:rsidRDefault="00062945" w:rsidP="00062945">
      <w:pPr>
        <w:spacing w:after="0" w:line="240" w:lineRule="auto"/>
        <w:ind w:firstLine="709"/>
        <w:contextualSpacing/>
        <w:jc w:val="both"/>
        <w:rPr>
          <w:rFonts w:ascii="Times New Roman" w:hAnsi="Times New Roman" w:cs="Times New Roman"/>
          <w:bCs/>
          <w:sz w:val="24"/>
          <w:szCs w:val="24"/>
        </w:rPr>
      </w:pPr>
      <w:r w:rsidRPr="00062945">
        <w:rPr>
          <w:rFonts w:ascii="Times New Roman" w:hAnsi="Times New Roman" w:cs="Times New Roman"/>
          <w:sz w:val="24"/>
          <w:szCs w:val="24"/>
        </w:rPr>
        <w:t>1. Администрации Каширского муниципального района провести открытый по форме подачи предложений о цене и составу участников аукцион в электронной форме по продаже земельного участка, государственная собственность на который не разграничена, п</w:t>
      </w:r>
      <w:r w:rsidRPr="00062945">
        <w:rPr>
          <w:rFonts w:ascii="Times New Roman" w:hAnsi="Times New Roman" w:cs="Times New Roman"/>
          <w:bCs/>
          <w:sz w:val="24"/>
          <w:szCs w:val="24"/>
        </w:rPr>
        <w:t>лощадью 319 кв. м., с кадастровым номером: 36:13:1200012:610, категория земель: земли населенных пунктов, местоположение земельного участка: Воронежская область, Каширский район, п. Колодезный, ул. Мира, участок № 22 Б, разрешенное использование: для ведения личного подсобного хозяйства, обременения: ограничения прав на земельный участок, предусмотренные статьей 56 Земельного кодекса Российской Федерации.</w:t>
      </w:r>
    </w:p>
    <w:p w14:paraId="43A0A4EF" w14:textId="77777777" w:rsidR="00062945" w:rsidRPr="00062945" w:rsidRDefault="00062945" w:rsidP="00062945">
      <w:pPr>
        <w:spacing w:after="0" w:line="240" w:lineRule="auto"/>
        <w:ind w:firstLine="709"/>
        <w:contextualSpacing/>
        <w:jc w:val="both"/>
        <w:rPr>
          <w:rFonts w:ascii="Times New Roman" w:hAnsi="Times New Roman" w:cs="Times New Roman"/>
          <w:sz w:val="24"/>
          <w:szCs w:val="24"/>
        </w:rPr>
      </w:pPr>
      <w:r w:rsidRPr="00062945">
        <w:rPr>
          <w:rFonts w:ascii="Times New Roman" w:hAnsi="Times New Roman" w:cs="Times New Roman"/>
          <w:sz w:val="24"/>
          <w:szCs w:val="24"/>
        </w:rPr>
        <w:t xml:space="preserve">2. Установить: </w:t>
      </w:r>
    </w:p>
    <w:p w14:paraId="04E4300E" w14:textId="77777777" w:rsidR="00062945" w:rsidRPr="00062945" w:rsidRDefault="00062945" w:rsidP="00062945">
      <w:pPr>
        <w:spacing w:after="0" w:line="240" w:lineRule="auto"/>
        <w:ind w:firstLine="709"/>
        <w:contextualSpacing/>
        <w:jc w:val="both"/>
        <w:rPr>
          <w:rFonts w:ascii="Times New Roman" w:hAnsi="Times New Roman" w:cs="Times New Roman"/>
          <w:sz w:val="24"/>
          <w:szCs w:val="24"/>
        </w:rPr>
      </w:pPr>
      <w:r w:rsidRPr="00062945">
        <w:rPr>
          <w:rFonts w:ascii="Times New Roman" w:hAnsi="Times New Roman" w:cs="Times New Roman"/>
          <w:sz w:val="24"/>
          <w:szCs w:val="24"/>
        </w:rPr>
        <w:t xml:space="preserve">2.1. Начальную стоимость земельного участка установить на основании отчета об оценке рыночной стоимости земельного участка. </w:t>
      </w:r>
    </w:p>
    <w:p w14:paraId="41144AA6" w14:textId="77777777" w:rsidR="00062945" w:rsidRPr="00062945" w:rsidRDefault="00062945" w:rsidP="00062945">
      <w:pPr>
        <w:spacing w:after="0" w:line="240" w:lineRule="auto"/>
        <w:ind w:firstLine="709"/>
        <w:contextualSpacing/>
        <w:jc w:val="both"/>
        <w:rPr>
          <w:rFonts w:ascii="Times New Roman" w:hAnsi="Times New Roman" w:cs="Times New Roman"/>
          <w:sz w:val="24"/>
          <w:szCs w:val="24"/>
        </w:rPr>
      </w:pPr>
      <w:r w:rsidRPr="00062945">
        <w:rPr>
          <w:rFonts w:ascii="Times New Roman" w:hAnsi="Times New Roman" w:cs="Times New Roman"/>
          <w:sz w:val="24"/>
          <w:szCs w:val="24"/>
        </w:rPr>
        <w:t>2.2. Задаток в размере 100% от начальной рыночной стоимости земельного участка.</w:t>
      </w:r>
    </w:p>
    <w:p w14:paraId="428099AC" w14:textId="77777777" w:rsidR="00062945" w:rsidRPr="00062945" w:rsidRDefault="00062945" w:rsidP="00062945">
      <w:pPr>
        <w:spacing w:after="0" w:line="240" w:lineRule="auto"/>
        <w:ind w:firstLine="709"/>
        <w:contextualSpacing/>
        <w:jc w:val="both"/>
        <w:rPr>
          <w:rFonts w:ascii="Times New Roman" w:hAnsi="Times New Roman" w:cs="Times New Roman"/>
          <w:sz w:val="24"/>
          <w:szCs w:val="24"/>
        </w:rPr>
      </w:pPr>
      <w:r w:rsidRPr="00062945">
        <w:rPr>
          <w:rFonts w:ascii="Times New Roman" w:hAnsi="Times New Roman" w:cs="Times New Roman"/>
          <w:sz w:val="24"/>
          <w:szCs w:val="24"/>
        </w:rPr>
        <w:t>2.3. «Шаг аукциона» в размере 3% от начальной рыночной стоимости земельного участка.</w:t>
      </w:r>
    </w:p>
    <w:p w14:paraId="5A942D61" w14:textId="77777777" w:rsidR="00062945" w:rsidRPr="00062945" w:rsidRDefault="00062945" w:rsidP="00062945">
      <w:pPr>
        <w:spacing w:after="0" w:line="240" w:lineRule="auto"/>
        <w:ind w:firstLine="709"/>
        <w:contextualSpacing/>
        <w:jc w:val="both"/>
        <w:rPr>
          <w:rFonts w:ascii="Times New Roman" w:hAnsi="Times New Roman" w:cs="Times New Roman"/>
          <w:sz w:val="24"/>
          <w:szCs w:val="24"/>
        </w:rPr>
      </w:pPr>
      <w:r w:rsidRPr="00062945">
        <w:rPr>
          <w:rFonts w:ascii="Times New Roman" w:hAnsi="Times New Roman" w:cs="Times New Roman"/>
          <w:sz w:val="24"/>
          <w:szCs w:val="24"/>
        </w:rPr>
        <w:t>3. Разместить информацию о проведении торгов в соответствии с требованиями, установленными действующим законодательством.</w:t>
      </w:r>
    </w:p>
    <w:p w14:paraId="019DD089" w14:textId="1EE4181E" w:rsidR="00062945" w:rsidRPr="00062945" w:rsidRDefault="00062945" w:rsidP="00062945">
      <w:pPr>
        <w:suppressAutoHyphens/>
        <w:spacing w:after="0" w:line="240" w:lineRule="auto"/>
        <w:ind w:firstLine="709"/>
        <w:jc w:val="both"/>
        <w:rPr>
          <w:rFonts w:ascii="Times New Roman" w:hAnsi="Times New Roman" w:cs="Times New Roman"/>
          <w:sz w:val="24"/>
          <w:szCs w:val="24"/>
        </w:rPr>
      </w:pPr>
      <w:r w:rsidRPr="00062945">
        <w:rPr>
          <w:rFonts w:ascii="Times New Roman" w:hAnsi="Times New Roman" w:cs="Times New Roman"/>
          <w:sz w:val="24"/>
          <w:szCs w:val="24"/>
        </w:rPr>
        <w:t xml:space="preserve"> 4. Контроль за выполнением настоящего постановления возложить на заместителя главы администрации Новикову М.Н.</w:t>
      </w:r>
    </w:p>
    <w:p w14:paraId="1E55D9A2" w14:textId="77777777" w:rsidR="00062945" w:rsidRPr="00062945" w:rsidRDefault="00062945" w:rsidP="00062945">
      <w:pPr>
        <w:suppressAutoHyphens/>
        <w:spacing w:after="0" w:line="240" w:lineRule="auto"/>
        <w:ind w:firstLine="709"/>
        <w:jc w:val="both"/>
        <w:rPr>
          <w:rFonts w:ascii="Times New Roman" w:hAnsi="Times New Roman" w:cs="Times New Roman"/>
          <w:sz w:val="24"/>
          <w:szCs w:val="24"/>
        </w:rPr>
      </w:pPr>
    </w:p>
    <w:p w14:paraId="5E8AE8BA" w14:textId="77777777" w:rsidR="00062945" w:rsidRPr="00062945" w:rsidRDefault="00062945" w:rsidP="00062945">
      <w:pPr>
        <w:spacing w:after="0" w:line="240" w:lineRule="auto"/>
        <w:ind w:left="360" w:firstLine="709"/>
        <w:rPr>
          <w:rFonts w:ascii="Times New Roman" w:hAnsi="Times New Roman" w:cs="Times New Roman"/>
          <w:sz w:val="24"/>
          <w:szCs w:val="24"/>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6"/>
        <w:gridCol w:w="4786"/>
      </w:tblGrid>
      <w:tr w:rsidR="00062945" w14:paraId="4676F6D3" w14:textId="77777777" w:rsidTr="00062945">
        <w:tc>
          <w:tcPr>
            <w:tcW w:w="4786" w:type="dxa"/>
          </w:tcPr>
          <w:p w14:paraId="1BAD07F1" w14:textId="77777777" w:rsidR="00062945" w:rsidRPr="00062945" w:rsidRDefault="00062945" w:rsidP="00062945">
            <w:pPr>
              <w:rPr>
                <w:sz w:val="24"/>
                <w:szCs w:val="24"/>
              </w:rPr>
            </w:pPr>
            <w:r w:rsidRPr="00062945">
              <w:rPr>
                <w:sz w:val="24"/>
                <w:szCs w:val="24"/>
              </w:rPr>
              <w:t xml:space="preserve">Глава администрации </w:t>
            </w:r>
          </w:p>
          <w:p w14:paraId="25ABC4D7" w14:textId="581666F7" w:rsidR="00062945" w:rsidRDefault="00062945" w:rsidP="00062945">
            <w:pPr>
              <w:rPr>
                <w:sz w:val="24"/>
                <w:szCs w:val="24"/>
              </w:rPr>
            </w:pPr>
            <w:r w:rsidRPr="00062945">
              <w:rPr>
                <w:sz w:val="24"/>
                <w:szCs w:val="24"/>
              </w:rPr>
              <w:t>Каширского муниципального района</w:t>
            </w:r>
          </w:p>
        </w:tc>
        <w:tc>
          <w:tcPr>
            <w:tcW w:w="4786" w:type="dxa"/>
          </w:tcPr>
          <w:p w14:paraId="5CE7D8AA" w14:textId="77777777" w:rsidR="00062945" w:rsidRDefault="00062945" w:rsidP="00062945">
            <w:pPr>
              <w:jc w:val="right"/>
              <w:rPr>
                <w:sz w:val="24"/>
                <w:szCs w:val="24"/>
              </w:rPr>
            </w:pPr>
          </w:p>
          <w:p w14:paraId="49AB29FF" w14:textId="224D265A" w:rsidR="00062945" w:rsidRDefault="00062945" w:rsidP="00062945">
            <w:pPr>
              <w:jc w:val="right"/>
              <w:rPr>
                <w:sz w:val="24"/>
                <w:szCs w:val="24"/>
              </w:rPr>
            </w:pPr>
            <w:r w:rsidRPr="00062945">
              <w:rPr>
                <w:sz w:val="24"/>
                <w:szCs w:val="24"/>
              </w:rPr>
              <w:t>А.И. Пономарев</w:t>
            </w:r>
          </w:p>
        </w:tc>
      </w:tr>
    </w:tbl>
    <w:p w14:paraId="53A77DC9" w14:textId="77777777" w:rsidR="00872564" w:rsidRDefault="00872564">
      <w:pPr>
        <w:rPr>
          <w:rFonts w:ascii="Times New Roman" w:hAnsi="Times New Roman" w:cs="Times New Roman"/>
          <w:sz w:val="24"/>
        </w:rPr>
      </w:pPr>
    </w:p>
    <w:p w14:paraId="556D2D5F" w14:textId="77777777" w:rsidR="00062945" w:rsidRDefault="00062945">
      <w:pPr>
        <w:rPr>
          <w:rFonts w:ascii="Times New Roman" w:hAnsi="Times New Roman" w:cs="Times New Roman"/>
          <w:sz w:val="24"/>
        </w:rPr>
        <w:sectPr w:rsidR="00062945" w:rsidSect="003878A9">
          <w:pgSz w:w="11906" w:h="16838"/>
          <w:pgMar w:top="1134" w:right="1700" w:bottom="1134" w:left="850" w:header="709" w:footer="709" w:gutter="0"/>
          <w:cols w:space="708"/>
          <w:titlePg/>
          <w:docGrid w:linePitch="360"/>
        </w:sectPr>
      </w:pPr>
      <w:r>
        <w:rPr>
          <w:rFonts w:ascii="Times New Roman" w:hAnsi="Times New Roman" w:cs="Times New Roman"/>
          <w:sz w:val="24"/>
        </w:rPr>
        <w:br w:type="page"/>
      </w:r>
    </w:p>
    <w:p w14:paraId="02B854CF" w14:textId="4DA5D417" w:rsidR="00062945" w:rsidRDefault="00062945">
      <w:pPr>
        <w:rPr>
          <w:rFonts w:ascii="Times New Roman" w:hAnsi="Times New Roman" w:cs="Times New Roman"/>
          <w:sz w:val="24"/>
        </w:rPr>
      </w:pPr>
      <w:r>
        <w:rPr>
          <w:noProof/>
          <w:lang w:eastAsia="ru-RU"/>
        </w:rPr>
        <w:lastRenderedPageBreak/>
        <w:drawing>
          <wp:inline distT="0" distB="0" distL="0" distR="0" wp14:anchorId="6DC666F8" wp14:editId="144F5959">
            <wp:extent cx="9251950" cy="5782310"/>
            <wp:effectExtent l="0" t="0" r="6350" b="889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cstate="email">
                      <a:extLst>
                        <a:ext uri="{28A0092B-C50C-407E-A947-70E740481C1C}">
                          <a14:useLocalDpi xmlns:a14="http://schemas.microsoft.com/office/drawing/2010/main"/>
                        </a:ext>
                      </a:extLst>
                    </a:blip>
                    <a:stretch>
                      <a:fillRect/>
                    </a:stretch>
                  </pic:blipFill>
                  <pic:spPr>
                    <a:xfrm>
                      <a:off x="0" y="0"/>
                      <a:ext cx="9251950" cy="5782310"/>
                    </a:xfrm>
                    <a:prstGeom prst="rect">
                      <a:avLst/>
                    </a:prstGeom>
                  </pic:spPr>
                </pic:pic>
              </a:graphicData>
            </a:graphic>
          </wp:inline>
        </w:drawing>
      </w:r>
    </w:p>
    <w:p w14:paraId="58726B01" w14:textId="6C3AE717" w:rsidR="00062945" w:rsidRDefault="00062945" w:rsidP="00062945">
      <w:pPr>
        <w:jc w:val="center"/>
        <w:rPr>
          <w:rFonts w:ascii="Times New Roman" w:hAnsi="Times New Roman" w:cs="Times New Roman"/>
          <w:sz w:val="24"/>
        </w:rPr>
      </w:pPr>
      <w:r>
        <w:rPr>
          <w:noProof/>
          <w:lang w:eastAsia="ru-RU"/>
        </w:rPr>
        <w:lastRenderedPageBreak/>
        <w:drawing>
          <wp:inline distT="0" distB="0" distL="0" distR="0" wp14:anchorId="2AC05A43" wp14:editId="55D0B844">
            <wp:extent cx="8407730" cy="6171828"/>
            <wp:effectExtent l="0" t="0" r="0" b="635"/>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cstate="email">
                      <a:extLst>
                        <a:ext uri="{28A0092B-C50C-407E-A947-70E740481C1C}">
                          <a14:useLocalDpi xmlns:a14="http://schemas.microsoft.com/office/drawing/2010/main"/>
                        </a:ext>
                      </a:extLst>
                    </a:blip>
                    <a:srcRect/>
                    <a:stretch/>
                  </pic:blipFill>
                  <pic:spPr bwMode="auto">
                    <a:xfrm>
                      <a:off x="0" y="0"/>
                      <a:ext cx="8430602" cy="6188618"/>
                    </a:xfrm>
                    <a:prstGeom prst="rect">
                      <a:avLst/>
                    </a:prstGeom>
                    <a:ln>
                      <a:noFill/>
                    </a:ln>
                    <a:extLst>
                      <a:ext uri="{53640926-AAD7-44D8-BBD7-CCE9431645EC}">
                        <a14:shadowObscured xmlns:a14="http://schemas.microsoft.com/office/drawing/2010/main"/>
                      </a:ext>
                    </a:extLst>
                  </pic:spPr>
                </pic:pic>
              </a:graphicData>
            </a:graphic>
          </wp:inline>
        </w:drawing>
      </w:r>
    </w:p>
    <w:p w14:paraId="4339F486" w14:textId="7ED21438" w:rsidR="00062945" w:rsidRDefault="00062945" w:rsidP="00062945">
      <w:pPr>
        <w:jc w:val="center"/>
        <w:rPr>
          <w:rFonts w:ascii="Times New Roman" w:hAnsi="Times New Roman" w:cs="Times New Roman"/>
          <w:sz w:val="24"/>
        </w:rPr>
      </w:pPr>
      <w:r>
        <w:rPr>
          <w:noProof/>
          <w:lang w:eastAsia="ru-RU"/>
        </w:rPr>
        <w:lastRenderedPageBreak/>
        <w:drawing>
          <wp:inline distT="0" distB="0" distL="0" distR="0" wp14:anchorId="5C5EAD7D" wp14:editId="46418C18">
            <wp:extent cx="8395962" cy="6222670"/>
            <wp:effectExtent l="0" t="0" r="5715" b="6985"/>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4" cstate="email">
                      <a:extLst>
                        <a:ext uri="{28A0092B-C50C-407E-A947-70E740481C1C}">
                          <a14:useLocalDpi xmlns:a14="http://schemas.microsoft.com/office/drawing/2010/main"/>
                        </a:ext>
                      </a:extLst>
                    </a:blip>
                    <a:srcRect/>
                    <a:stretch/>
                  </pic:blipFill>
                  <pic:spPr bwMode="auto">
                    <a:xfrm>
                      <a:off x="0" y="0"/>
                      <a:ext cx="8443357" cy="6257796"/>
                    </a:xfrm>
                    <a:prstGeom prst="rect">
                      <a:avLst/>
                    </a:prstGeom>
                    <a:ln>
                      <a:noFill/>
                    </a:ln>
                    <a:extLst>
                      <a:ext uri="{53640926-AAD7-44D8-BBD7-CCE9431645EC}">
                        <a14:shadowObscured xmlns:a14="http://schemas.microsoft.com/office/drawing/2010/main"/>
                      </a:ext>
                    </a:extLst>
                  </pic:spPr>
                </pic:pic>
              </a:graphicData>
            </a:graphic>
          </wp:inline>
        </w:drawing>
      </w:r>
    </w:p>
    <w:p w14:paraId="7EA976DA" w14:textId="32DAA265" w:rsidR="00D427C6" w:rsidRDefault="00D427C6" w:rsidP="00062945">
      <w:pPr>
        <w:jc w:val="center"/>
        <w:rPr>
          <w:rFonts w:ascii="Times New Roman" w:hAnsi="Times New Roman" w:cs="Times New Roman"/>
          <w:sz w:val="24"/>
        </w:rPr>
      </w:pPr>
      <w:r>
        <w:rPr>
          <w:noProof/>
          <w:lang w:eastAsia="ru-RU"/>
        </w:rPr>
        <w:lastRenderedPageBreak/>
        <w:drawing>
          <wp:inline distT="0" distB="0" distL="0" distR="0" wp14:anchorId="0894C85F" wp14:editId="07438DFB">
            <wp:extent cx="8291283" cy="6187044"/>
            <wp:effectExtent l="0" t="0" r="0" b="4445"/>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5" cstate="email">
                      <a:extLst>
                        <a:ext uri="{28A0092B-C50C-407E-A947-70E740481C1C}">
                          <a14:useLocalDpi xmlns:a14="http://schemas.microsoft.com/office/drawing/2010/main"/>
                        </a:ext>
                      </a:extLst>
                    </a:blip>
                    <a:srcRect/>
                    <a:stretch/>
                  </pic:blipFill>
                  <pic:spPr bwMode="auto">
                    <a:xfrm>
                      <a:off x="0" y="0"/>
                      <a:ext cx="8314052" cy="6204035"/>
                    </a:xfrm>
                    <a:prstGeom prst="rect">
                      <a:avLst/>
                    </a:prstGeom>
                    <a:ln>
                      <a:noFill/>
                    </a:ln>
                    <a:extLst>
                      <a:ext uri="{53640926-AAD7-44D8-BBD7-CCE9431645EC}">
                        <a14:shadowObscured xmlns:a14="http://schemas.microsoft.com/office/drawing/2010/main"/>
                      </a:ext>
                    </a:extLst>
                  </pic:spPr>
                </pic:pic>
              </a:graphicData>
            </a:graphic>
          </wp:inline>
        </w:drawing>
      </w:r>
    </w:p>
    <w:p w14:paraId="387FE8DE" w14:textId="6595EBFC" w:rsidR="00062945" w:rsidRDefault="00D427C6" w:rsidP="00D427C6">
      <w:pPr>
        <w:jc w:val="center"/>
        <w:rPr>
          <w:rFonts w:ascii="Times New Roman" w:hAnsi="Times New Roman" w:cs="Times New Roman"/>
          <w:sz w:val="24"/>
        </w:rPr>
      </w:pPr>
      <w:r>
        <w:rPr>
          <w:noProof/>
          <w:lang w:eastAsia="ru-RU"/>
        </w:rPr>
        <w:lastRenderedPageBreak/>
        <w:drawing>
          <wp:inline distT="0" distB="0" distL="0" distR="0" wp14:anchorId="65ECA7C3" wp14:editId="56E220C8">
            <wp:extent cx="8342312" cy="6210795"/>
            <wp:effectExtent l="0" t="0" r="1905"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6" cstate="email">
                      <a:extLst>
                        <a:ext uri="{28A0092B-C50C-407E-A947-70E740481C1C}">
                          <a14:useLocalDpi xmlns:a14="http://schemas.microsoft.com/office/drawing/2010/main"/>
                        </a:ext>
                      </a:extLst>
                    </a:blip>
                    <a:srcRect/>
                    <a:stretch/>
                  </pic:blipFill>
                  <pic:spPr bwMode="auto">
                    <a:xfrm>
                      <a:off x="0" y="0"/>
                      <a:ext cx="8361743" cy="6225261"/>
                    </a:xfrm>
                    <a:prstGeom prst="rect">
                      <a:avLst/>
                    </a:prstGeom>
                    <a:ln>
                      <a:noFill/>
                    </a:ln>
                    <a:extLst>
                      <a:ext uri="{53640926-AAD7-44D8-BBD7-CCE9431645EC}">
                        <a14:shadowObscured xmlns:a14="http://schemas.microsoft.com/office/drawing/2010/main"/>
                      </a:ext>
                    </a:extLst>
                  </pic:spPr>
                </pic:pic>
              </a:graphicData>
            </a:graphic>
          </wp:inline>
        </w:drawing>
      </w:r>
      <w:r w:rsidRPr="00D427C6">
        <w:rPr>
          <w:noProof/>
          <w:lang w:eastAsia="ru-RU"/>
        </w:rPr>
        <w:t xml:space="preserve"> </w:t>
      </w:r>
      <w:r>
        <w:rPr>
          <w:noProof/>
          <w:lang w:eastAsia="ru-RU"/>
        </w:rPr>
        <w:lastRenderedPageBreak/>
        <w:drawing>
          <wp:inline distT="0" distB="0" distL="0" distR="0" wp14:anchorId="00B184BC" wp14:editId="7B2C733D">
            <wp:extent cx="8371684" cy="6246421"/>
            <wp:effectExtent l="0" t="0" r="0" b="254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7" cstate="email">
                      <a:extLst>
                        <a:ext uri="{28A0092B-C50C-407E-A947-70E740481C1C}">
                          <a14:useLocalDpi xmlns:a14="http://schemas.microsoft.com/office/drawing/2010/main"/>
                        </a:ext>
                      </a:extLst>
                    </a:blip>
                    <a:srcRect/>
                    <a:stretch/>
                  </pic:blipFill>
                  <pic:spPr bwMode="auto">
                    <a:xfrm>
                      <a:off x="0" y="0"/>
                      <a:ext cx="8388039" cy="6258624"/>
                    </a:xfrm>
                    <a:prstGeom prst="rect">
                      <a:avLst/>
                    </a:prstGeom>
                    <a:ln>
                      <a:noFill/>
                    </a:ln>
                    <a:extLst>
                      <a:ext uri="{53640926-AAD7-44D8-BBD7-CCE9431645EC}">
                        <a14:shadowObscured xmlns:a14="http://schemas.microsoft.com/office/drawing/2010/main"/>
                      </a:ext>
                    </a:extLst>
                  </pic:spPr>
                </pic:pic>
              </a:graphicData>
            </a:graphic>
          </wp:inline>
        </w:drawing>
      </w:r>
      <w:r w:rsidRPr="00D427C6">
        <w:rPr>
          <w:noProof/>
          <w:lang w:eastAsia="ru-RU"/>
        </w:rPr>
        <w:t xml:space="preserve"> </w:t>
      </w:r>
      <w:r>
        <w:rPr>
          <w:noProof/>
          <w:lang w:eastAsia="ru-RU"/>
        </w:rPr>
        <w:lastRenderedPageBreak/>
        <w:drawing>
          <wp:inline distT="0" distB="0" distL="0" distR="0" wp14:anchorId="5AD34028" wp14:editId="70A63B1F">
            <wp:extent cx="8333607" cy="6222670"/>
            <wp:effectExtent l="0" t="0" r="0"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8" cstate="email">
                      <a:extLst>
                        <a:ext uri="{28A0092B-C50C-407E-A947-70E740481C1C}">
                          <a14:useLocalDpi xmlns:a14="http://schemas.microsoft.com/office/drawing/2010/main"/>
                        </a:ext>
                      </a:extLst>
                    </a:blip>
                    <a:srcRect/>
                    <a:stretch/>
                  </pic:blipFill>
                  <pic:spPr bwMode="auto">
                    <a:xfrm>
                      <a:off x="0" y="0"/>
                      <a:ext cx="8352811" cy="6237010"/>
                    </a:xfrm>
                    <a:prstGeom prst="rect">
                      <a:avLst/>
                    </a:prstGeom>
                    <a:ln>
                      <a:noFill/>
                    </a:ln>
                    <a:extLst>
                      <a:ext uri="{53640926-AAD7-44D8-BBD7-CCE9431645EC}">
                        <a14:shadowObscured xmlns:a14="http://schemas.microsoft.com/office/drawing/2010/main"/>
                      </a:ext>
                    </a:extLst>
                  </pic:spPr>
                </pic:pic>
              </a:graphicData>
            </a:graphic>
          </wp:inline>
        </w:drawing>
      </w:r>
      <w:r w:rsidRPr="00D427C6">
        <w:rPr>
          <w:noProof/>
          <w:lang w:eastAsia="ru-RU"/>
        </w:rPr>
        <w:t xml:space="preserve"> </w:t>
      </w:r>
      <w:r>
        <w:rPr>
          <w:noProof/>
          <w:lang w:eastAsia="ru-RU"/>
        </w:rPr>
        <w:lastRenderedPageBreak/>
        <w:drawing>
          <wp:inline distT="0" distB="0" distL="0" distR="0" wp14:anchorId="018E25F4" wp14:editId="7FCD91A2">
            <wp:extent cx="8299383" cy="6210795"/>
            <wp:effectExtent l="0" t="0" r="698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9" cstate="email">
                      <a:extLst>
                        <a:ext uri="{28A0092B-C50C-407E-A947-70E740481C1C}">
                          <a14:useLocalDpi xmlns:a14="http://schemas.microsoft.com/office/drawing/2010/main"/>
                        </a:ext>
                      </a:extLst>
                    </a:blip>
                    <a:srcRect/>
                    <a:stretch/>
                  </pic:blipFill>
                  <pic:spPr bwMode="auto">
                    <a:xfrm>
                      <a:off x="0" y="0"/>
                      <a:ext cx="8314939" cy="6222436"/>
                    </a:xfrm>
                    <a:prstGeom prst="rect">
                      <a:avLst/>
                    </a:prstGeom>
                    <a:ln>
                      <a:noFill/>
                    </a:ln>
                    <a:extLst>
                      <a:ext uri="{53640926-AAD7-44D8-BBD7-CCE9431645EC}">
                        <a14:shadowObscured xmlns:a14="http://schemas.microsoft.com/office/drawing/2010/main"/>
                      </a:ext>
                    </a:extLst>
                  </pic:spPr>
                </pic:pic>
              </a:graphicData>
            </a:graphic>
          </wp:inline>
        </w:drawing>
      </w:r>
      <w:r w:rsidRPr="00D427C6">
        <w:rPr>
          <w:noProof/>
          <w:lang w:eastAsia="ru-RU"/>
        </w:rPr>
        <w:t xml:space="preserve"> </w:t>
      </w:r>
      <w:r>
        <w:rPr>
          <w:noProof/>
          <w:lang w:eastAsia="ru-RU"/>
        </w:rPr>
        <w:lastRenderedPageBreak/>
        <w:drawing>
          <wp:inline distT="0" distB="0" distL="0" distR="0" wp14:anchorId="447B3F9A" wp14:editId="58D5D397">
            <wp:extent cx="8276667" cy="6198919"/>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0" cstate="email">
                      <a:extLst>
                        <a:ext uri="{28A0092B-C50C-407E-A947-70E740481C1C}">
                          <a14:useLocalDpi xmlns:a14="http://schemas.microsoft.com/office/drawing/2010/main"/>
                        </a:ext>
                      </a:extLst>
                    </a:blip>
                    <a:srcRect/>
                    <a:stretch/>
                  </pic:blipFill>
                  <pic:spPr bwMode="auto">
                    <a:xfrm>
                      <a:off x="0" y="0"/>
                      <a:ext cx="8286454" cy="6206249"/>
                    </a:xfrm>
                    <a:prstGeom prst="rect">
                      <a:avLst/>
                    </a:prstGeom>
                    <a:ln>
                      <a:noFill/>
                    </a:ln>
                    <a:extLst>
                      <a:ext uri="{53640926-AAD7-44D8-BBD7-CCE9431645EC}">
                        <a14:shadowObscured xmlns:a14="http://schemas.microsoft.com/office/drawing/2010/main"/>
                      </a:ext>
                    </a:extLst>
                  </pic:spPr>
                </pic:pic>
              </a:graphicData>
            </a:graphic>
          </wp:inline>
        </w:drawing>
      </w:r>
      <w:r w:rsidRPr="00D427C6">
        <w:rPr>
          <w:noProof/>
          <w:lang w:eastAsia="ru-RU"/>
        </w:rPr>
        <w:t xml:space="preserve"> </w:t>
      </w:r>
      <w:r>
        <w:rPr>
          <w:noProof/>
          <w:lang w:eastAsia="ru-RU"/>
        </w:rPr>
        <w:lastRenderedPageBreak/>
        <w:drawing>
          <wp:inline distT="0" distB="0" distL="0" distR="0" wp14:anchorId="5321AE12" wp14:editId="438B1F4D">
            <wp:extent cx="7930358" cy="5925787"/>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41" cstate="email">
                      <a:extLst>
                        <a:ext uri="{28A0092B-C50C-407E-A947-70E740481C1C}">
                          <a14:useLocalDpi xmlns:a14="http://schemas.microsoft.com/office/drawing/2010/main"/>
                        </a:ext>
                      </a:extLst>
                    </a:blip>
                    <a:srcRect/>
                    <a:stretch/>
                  </pic:blipFill>
                  <pic:spPr bwMode="auto">
                    <a:xfrm>
                      <a:off x="0" y="0"/>
                      <a:ext cx="7950907" cy="5941142"/>
                    </a:xfrm>
                    <a:prstGeom prst="rect">
                      <a:avLst/>
                    </a:prstGeom>
                    <a:ln>
                      <a:noFill/>
                    </a:ln>
                    <a:extLst>
                      <a:ext uri="{53640926-AAD7-44D8-BBD7-CCE9431645EC}">
                        <a14:shadowObscured xmlns:a14="http://schemas.microsoft.com/office/drawing/2010/main"/>
                      </a:ext>
                    </a:extLst>
                  </pic:spPr>
                </pic:pic>
              </a:graphicData>
            </a:graphic>
          </wp:inline>
        </w:drawing>
      </w:r>
    </w:p>
    <w:p w14:paraId="685DA1C5" w14:textId="77777777" w:rsidR="00062945" w:rsidRDefault="00062945">
      <w:pPr>
        <w:rPr>
          <w:rFonts w:ascii="Times New Roman" w:hAnsi="Times New Roman" w:cs="Times New Roman"/>
          <w:sz w:val="24"/>
        </w:rPr>
        <w:sectPr w:rsidR="00062945" w:rsidSect="00062945">
          <w:pgSz w:w="16838" w:h="11906" w:orient="landscape"/>
          <w:pgMar w:top="850" w:right="1134" w:bottom="1700" w:left="1134" w:header="709" w:footer="709" w:gutter="0"/>
          <w:cols w:space="708"/>
          <w:titlePg/>
          <w:docGrid w:linePitch="360"/>
        </w:sectPr>
      </w:pPr>
    </w:p>
    <w:p w14:paraId="6CFBEF81" w14:textId="77777777" w:rsidR="00D427C6" w:rsidRPr="00D427C6" w:rsidRDefault="00D427C6" w:rsidP="00D427C6">
      <w:pPr>
        <w:spacing w:after="0" w:line="240" w:lineRule="auto"/>
        <w:ind w:left="1396" w:firstLine="7839"/>
        <w:rPr>
          <w:rFonts w:ascii="Times New Roman" w:eastAsia="Times New Roman" w:hAnsi="Times New Roman" w:cs="Times New Roman"/>
          <w:sz w:val="24"/>
          <w:szCs w:val="26"/>
        </w:rPr>
      </w:pPr>
      <w:r w:rsidRPr="00D427C6">
        <w:rPr>
          <w:rFonts w:ascii="Times New Roman" w:hAnsi="Times New Roman"/>
          <w:b/>
          <w:sz w:val="24"/>
        </w:rPr>
        <w:lastRenderedPageBreak/>
        <w:t>Приложение</w:t>
      </w:r>
      <w:r w:rsidRPr="00D427C6">
        <w:rPr>
          <w:rFonts w:ascii="Times New Roman" w:hAnsi="Times New Roman"/>
          <w:b/>
          <w:spacing w:val="-15"/>
          <w:sz w:val="24"/>
        </w:rPr>
        <w:t xml:space="preserve"> </w:t>
      </w:r>
      <w:r w:rsidRPr="00D427C6">
        <w:rPr>
          <w:rFonts w:ascii="Times New Roman" w:hAnsi="Times New Roman"/>
          <w:b/>
          <w:sz w:val="24"/>
        </w:rPr>
        <w:t>4</w:t>
      </w:r>
    </w:p>
    <w:p w14:paraId="18202153" w14:textId="77777777" w:rsidR="00D427C6" w:rsidRPr="00D427C6" w:rsidRDefault="00D427C6" w:rsidP="00D427C6">
      <w:pPr>
        <w:spacing w:after="0" w:line="240" w:lineRule="auto"/>
        <w:ind w:left="1396"/>
        <w:rPr>
          <w:rFonts w:ascii="Times New Roman" w:eastAsia="Times New Roman" w:hAnsi="Times New Roman" w:cs="Times New Roman"/>
          <w:szCs w:val="24"/>
        </w:rPr>
      </w:pPr>
      <w:r w:rsidRPr="00D427C6">
        <w:rPr>
          <w:rFonts w:ascii="Times New Roman" w:hAnsi="Times New Roman"/>
          <w:b/>
        </w:rPr>
        <w:t>ФОРМА</w:t>
      </w:r>
      <w:r w:rsidRPr="00D427C6">
        <w:rPr>
          <w:rFonts w:ascii="Times New Roman" w:hAnsi="Times New Roman"/>
          <w:b/>
          <w:spacing w:val="-11"/>
        </w:rPr>
        <w:t xml:space="preserve"> </w:t>
      </w:r>
      <w:r w:rsidRPr="00D427C6">
        <w:rPr>
          <w:rFonts w:ascii="Times New Roman" w:hAnsi="Times New Roman"/>
          <w:b/>
        </w:rPr>
        <w:t>ЗАЯВКИ</w:t>
      </w:r>
      <w:r w:rsidRPr="00D427C6">
        <w:rPr>
          <w:rFonts w:ascii="Times New Roman" w:hAnsi="Times New Roman"/>
          <w:b/>
          <w:spacing w:val="1"/>
        </w:rPr>
        <w:t xml:space="preserve"> </w:t>
      </w:r>
      <w:r w:rsidRPr="00D427C6">
        <w:rPr>
          <w:rFonts w:ascii="Times New Roman" w:hAnsi="Times New Roman"/>
          <w:b/>
        </w:rPr>
        <w:t>НА</w:t>
      </w:r>
      <w:r w:rsidRPr="00D427C6">
        <w:rPr>
          <w:rFonts w:ascii="Times New Roman" w:hAnsi="Times New Roman"/>
          <w:b/>
          <w:spacing w:val="-3"/>
        </w:rPr>
        <w:t xml:space="preserve"> </w:t>
      </w:r>
      <w:r w:rsidRPr="00D427C6">
        <w:rPr>
          <w:rFonts w:ascii="Times New Roman" w:hAnsi="Times New Roman"/>
          <w:b/>
          <w:spacing w:val="-1"/>
        </w:rPr>
        <w:t>УЧАСТИЕ</w:t>
      </w:r>
      <w:r w:rsidRPr="00D427C6">
        <w:rPr>
          <w:rFonts w:ascii="Times New Roman" w:hAnsi="Times New Roman"/>
          <w:b/>
        </w:rPr>
        <w:t xml:space="preserve"> В </w:t>
      </w:r>
      <w:r w:rsidRPr="00D427C6">
        <w:rPr>
          <w:rFonts w:ascii="Times New Roman" w:hAnsi="Times New Roman"/>
          <w:b/>
          <w:spacing w:val="-1"/>
        </w:rPr>
        <w:t>АУКЦИОНЕ</w:t>
      </w:r>
      <w:r w:rsidRPr="00D427C6">
        <w:rPr>
          <w:rFonts w:ascii="Times New Roman" w:hAnsi="Times New Roman"/>
          <w:b/>
        </w:rPr>
        <w:t xml:space="preserve"> В </w:t>
      </w:r>
      <w:r w:rsidRPr="00D427C6">
        <w:rPr>
          <w:rFonts w:ascii="Times New Roman" w:hAnsi="Times New Roman"/>
          <w:b/>
          <w:spacing w:val="-1"/>
        </w:rPr>
        <w:t>ЭЛЕКТРОННОЙ</w:t>
      </w:r>
      <w:r w:rsidRPr="00D427C6">
        <w:rPr>
          <w:rFonts w:ascii="Times New Roman" w:hAnsi="Times New Roman"/>
          <w:b/>
        </w:rPr>
        <w:t xml:space="preserve"> ФОРМЕ</w:t>
      </w:r>
    </w:p>
    <w:p w14:paraId="23AB3190" w14:textId="77777777" w:rsidR="00D427C6" w:rsidRPr="00D427C6" w:rsidRDefault="00D427C6" w:rsidP="00D427C6">
      <w:pPr>
        <w:pStyle w:val="1"/>
        <w:spacing w:before="0" w:after="0"/>
        <w:ind w:right="7908"/>
        <w:rPr>
          <w:b w:val="0"/>
          <w:bCs w:val="0"/>
          <w:sz w:val="18"/>
        </w:rPr>
      </w:pPr>
      <w:r w:rsidRPr="00D427C6">
        <w:rPr>
          <w:sz w:val="18"/>
        </w:rPr>
        <w:t>В</w:t>
      </w:r>
      <w:r w:rsidRPr="00D427C6">
        <w:rPr>
          <w:spacing w:val="-10"/>
          <w:sz w:val="18"/>
        </w:rPr>
        <w:t xml:space="preserve"> </w:t>
      </w:r>
      <w:r w:rsidRPr="00D427C6">
        <w:rPr>
          <w:spacing w:val="-1"/>
          <w:sz w:val="18"/>
        </w:rPr>
        <w:t>Аукционную</w:t>
      </w:r>
      <w:r w:rsidRPr="00D427C6">
        <w:rPr>
          <w:spacing w:val="-12"/>
          <w:sz w:val="18"/>
        </w:rPr>
        <w:t xml:space="preserve"> </w:t>
      </w:r>
      <w:r w:rsidRPr="00D427C6">
        <w:rPr>
          <w:spacing w:val="-1"/>
          <w:sz w:val="18"/>
        </w:rPr>
        <w:t>комиссию</w:t>
      </w:r>
      <w:r w:rsidRPr="00D427C6">
        <w:rPr>
          <w:spacing w:val="27"/>
          <w:w w:val="99"/>
          <w:sz w:val="18"/>
        </w:rPr>
        <w:t xml:space="preserve"> </w:t>
      </w:r>
      <w:r w:rsidRPr="00D427C6">
        <w:rPr>
          <w:spacing w:val="-1"/>
          <w:sz w:val="18"/>
        </w:rPr>
        <w:t>Заявитель</w:t>
      </w:r>
    </w:p>
    <w:p w14:paraId="799934EE" w14:textId="77777777" w:rsidR="00D427C6" w:rsidRPr="00D427C6" w:rsidRDefault="00D427C6" w:rsidP="00D427C6">
      <w:pPr>
        <w:spacing w:after="0" w:line="240" w:lineRule="auto"/>
        <w:rPr>
          <w:rFonts w:ascii="Times New Roman" w:eastAsia="Times New Roman" w:hAnsi="Times New Roman" w:cs="Times New Roman"/>
          <w:b/>
          <w:bCs/>
          <w:sz w:val="16"/>
          <w:szCs w:val="18"/>
        </w:rPr>
      </w:pPr>
    </w:p>
    <w:p w14:paraId="05908394" w14:textId="77777777" w:rsidR="00D427C6" w:rsidRDefault="00D427C6" w:rsidP="00D427C6">
      <w:pPr>
        <w:spacing w:after="0" w:line="240" w:lineRule="auto"/>
        <w:ind w:left="144"/>
        <w:rPr>
          <w:rFonts w:ascii="Times New Roman" w:eastAsia="Times New Roman" w:hAnsi="Times New Roman" w:cs="Times New Roman"/>
          <w:sz w:val="2"/>
          <w:szCs w:val="2"/>
        </w:rPr>
      </w:pPr>
      <w:r>
        <w:rPr>
          <w:rFonts w:ascii="Times New Roman" w:eastAsia="Times New Roman" w:hAnsi="Times New Roman" w:cs="Times New Roman"/>
          <w:noProof/>
          <w:sz w:val="2"/>
          <w:szCs w:val="2"/>
          <w:lang w:eastAsia="ru-RU"/>
        </w:rPr>
        <mc:AlternateContent>
          <mc:Choice Requires="wpg">
            <w:drawing>
              <wp:inline distT="0" distB="0" distL="0" distR="0" wp14:anchorId="3EB2EEEB" wp14:editId="7184748D">
                <wp:extent cx="6395085" cy="5080"/>
                <wp:effectExtent l="8890" t="3175" r="6350" b="10795"/>
                <wp:docPr id="34" name="Group 3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395085" cy="5080"/>
                          <a:chOff x="0" y="0"/>
                          <a:chExt cx="10071" cy="8"/>
                        </a:xfrm>
                      </wpg:grpSpPr>
                      <wpg:grpSp>
                        <wpg:cNvPr id="35" name="Group 35"/>
                        <wpg:cNvGrpSpPr>
                          <a:grpSpLocks/>
                        </wpg:cNvGrpSpPr>
                        <wpg:grpSpPr bwMode="auto">
                          <a:xfrm>
                            <a:off x="4" y="4"/>
                            <a:ext cx="10063" cy="2"/>
                            <a:chOff x="4" y="4"/>
                            <a:chExt cx="10063" cy="2"/>
                          </a:xfrm>
                        </wpg:grpSpPr>
                        <wps:wsp>
                          <wps:cNvPr id="36" name="Freeform 36"/>
                          <wps:cNvSpPr>
                            <a:spLocks/>
                          </wps:cNvSpPr>
                          <wps:spPr bwMode="auto">
                            <a:xfrm>
                              <a:off x="4" y="4"/>
                              <a:ext cx="10063" cy="2"/>
                            </a:xfrm>
                            <a:custGeom>
                              <a:avLst/>
                              <a:gdLst>
                                <a:gd name="T0" fmla="+- 0 4 4"/>
                                <a:gd name="T1" fmla="*/ T0 w 10063"/>
                                <a:gd name="T2" fmla="+- 0 10067 4"/>
                                <a:gd name="T3" fmla="*/ T2 w 10063"/>
                              </a:gdLst>
                              <a:ahLst/>
                              <a:cxnLst>
                                <a:cxn ang="0">
                                  <a:pos x="T1" y="0"/>
                                </a:cxn>
                                <a:cxn ang="0">
                                  <a:pos x="T3" y="0"/>
                                </a:cxn>
                              </a:cxnLst>
                              <a:rect l="0" t="0" r="r" b="b"/>
                              <a:pathLst>
                                <a:path w="10063">
                                  <a:moveTo>
                                    <a:pt x="0" y="0"/>
                                  </a:moveTo>
                                  <a:lnTo>
                                    <a:pt x="10063" y="0"/>
                                  </a:lnTo>
                                </a:path>
                              </a:pathLst>
                            </a:custGeom>
                            <a:noFill/>
                            <a:ln w="48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0BF98C30" id="Group 34" o:spid="_x0000_s1026" style="width:503.55pt;height:.4pt;mso-position-horizontal-relative:char;mso-position-vertical-relative:line" coordsize="10071,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">
                <v:group id="Group 35" o:spid="_x0000_s1027" style="position:absolute;left:4;top:4;width:10063;height:2" coordorigin="4,4" coordsize="10063,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tv894sUAAADbAAAADwAAAGRycy9kb3ducmV2LnhtbESPT2vCQBTE74V+h+UV&#10;vNVNFIuk2YiIFQ9SqArS2yP78odk34bsNonf3i0Uehxm5jdMuplMKwbqXW1ZQTyPQBDnVtdcKrhe&#10;Pl7XIJxH1thaJgV3crDJnp9STLQd+YuGsy9FgLBLUEHlfZdI6fKKDLq57YiDV9jeoA+yL6XucQxw&#10;08pFFL1JgzWHhQo72lWUN+cfo+Aw4rhdxvvh1BS7+/dl9Xk7xaTU7GXavoPwNPn/8F/7qBUs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Lb/PeLFAAAA2wAA&#10;AA8AAAAAAAAAAAAAAAAAqgIAAGRycy9kb3ducmV2LnhtbFBLBQYAAAAABAAEAPoAAACcAwAAAAA=&#10;">
                  <v:shape id="Freeform 36" o:spid="_x0000_s1028" style="position:absolute;left:4;top:4;width:10063;height:2;visibility:visible;mso-wrap-style:square;v-text-anchor:top" coordsize="10063,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" path="m,l10063,e" filled="f" strokeweight=".1338mm">
                    <v:path arrowok="t" o:connecttype="custom" o:connectlocs="0,0;10063,0" o:connectangles="0,0"/>
                  </v:shape>
                </v:group>
                <w10:anchorlock/>
              </v:group>
            </w:pict>
          </mc:Fallback>
        </mc:AlternateContent>
      </w:r>
    </w:p>
    <w:p w14:paraId="141474A6" w14:textId="77777777" w:rsidR="00D427C6" w:rsidRDefault="00D427C6" w:rsidP="00D427C6">
      <w:pPr>
        <w:spacing w:after="0" w:line="240" w:lineRule="auto"/>
        <w:rPr>
          <w:rFonts w:ascii="Times New Roman" w:eastAsia="Times New Roman" w:hAnsi="Times New Roman" w:cs="Times New Roman"/>
          <w:sz w:val="2"/>
          <w:szCs w:val="2"/>
        </w:rPr>
        <w:sectPr w:rsidR="00D427C6" w:rsidSect="00D427C6">
          <w:pgSz w:w="11910" w:h="16840"/>
          <w:pgMar w:top="780" w:right="260" w:bottom="0" w:left="560" w:header="720" w:footer="720" w:gutter="0"/>
          <w:cols w:space="720"/>
        </w:sectPr>
      </w:pPr>
    </w:p>
    <w:p w14:paraId="6FCBBA66" w14:textId="77777777" w:rsidR="00D427C6" w:rsidRPr="00D427C6" w:rsidRDefault="00D427C6" w:rsidP="00D427C6">
      <w:pPr>
        <w:spacing w:after="0" w:line="240" w:lineRule="auto"/>
        <w:rPr>
          <w:rFonts w:ascii="Times New Roman" w:eastAsia="Times New Roman" w:hAnsi="Times New Roman" w:cs="Times New Roman"/>
          <w:b/>
          <w:bCs/>
          <w:sz w:val="16"/>
          <w:szCs w:val="18"/>
        </w:rPr>
      </w:pPr>
    </w:p>
    <w:p w14:paraId="75BAE0CC" w14:textId="77777777" w:rsidR="00D427C6" w:rsidRPr="00D427C6" w:rsidRDefault="00D427C6" w:rsidP="00D427C6">
      <w:pPr>
        <w:spacing w:after="0" w:line="240" w:lineRule="auto"/>
        <w:ind w:left="147"/>
        <w:rPr>
          <w:rFonts w:ascii="Times New Roman" w:eastAsia="Times New Roman" w:hAnsi="Times New Roman" w:cs="Times New Roman"/>
          <w:sz w:val="18"/>
          <w:szCs w:val="19"/>
        </w:rPr>
      </w:pPr>
      <w:r w:rsidRPr="00D427C6">
        <w:rPr>
          <w:rFonts w:ascii="Times New Roman" w:hAnsi="Times New Roman"/>
          <w:b/>
          <w:sz w:val="18"/>
        </w:rPr>
        <w:t>в</w:t>
      </w:r>
      <w:r w:rsidRPr="00D427C6">
        <w:rPr>
          <w:rFonts w:ascii="Times New Roman" w:hAnsi="Times New Roman"/>
          <w:b/>
          <w:spacing w:val="-6"/>
          <w:sz w:val="18"/>
        </w:rPr>
        <w:t xml:space="preserve"> </w:t>
      </w:r>
      <w:r w:rsidRPr="00D427C6">
        <w:rPr>
          <w:rFonts w:ascii="Times New Roman" w:hAnsi="Times New Roman"/>
          <w:b/>
          <w:spacing w:val="-1"/>
          <w:sz w:val="18"/>
        </w:rPr>
        <w:t>лице</w:t>
      </w:r>
      <w:r w:rsidRPr="00D427C6">
        <w:rPr>
          <w:rFonts w:ascii="Times New Roman" w:hAnsi="Times New Roman"/>
          <w:b/>
          <w:spacing w:val="1"/>
          <w:sz w:val="18"/>
        </w:rPr>
        <w:t xml:space="preserve">    </w:t>
      </w:r>
      <w:r w:rsidRPr="00D427C6">
        <w:rPr>
          <w:rFonts w:ascii="Times New Roman" w:hAnsi="Times New Roman"/>
          <w:b/>
          <w:w w:val="99"/>
          <w:sz w:val="18"/>
          <w:u w:val="single" w:color="000000"/>
        </w:rPr>
        <w:t xml:space="preserve"> </w:t>
      </w:r>
    </w:p>
    <w:p w14:paraId="1D4EFB28" w14:textId="77777777" w:rsidR="00D427C6" w:rsidRPr="00D427C6" w:rsidRDefault="00D427C6" w:rsidP="00D427C6">
      <w:pPr>
        <w:spacing w:after="0" w:line="240" w:lineRule="auto"/>
        <w:ind w:left="1458" w:firstLine="1039"/>
        <w:rPr>
          <w:rFonts w:ascii="Times New Roman" w:eastAsia="Times New Roman" w:hAnsi="Times New Roman" w:cs="Times New Roman"/>
          <w:sz w:val="14"/>
          <w:szCs w:val="16"/>
        </w:rPr>
      </w:pPr>
      <w:r w:rsidRPr="00D427C6">
        <w:rPr>
          <w:sz w:val="20"/>
        </w:rPr>
        <w:br w:type="column"/>
      </w:r>
      <w:r w:rsidRPr="00D427C6">
        <w:rPr>
          <w:rFonts w:ascii="Times New Roman" w:hAnsi="Times New Roman"/>
          <w:spacing w:val="-1"/>
          <w:sz w:val="14"/>
        </w:rPr>
        <w:lastRenderedPageBreak/>
        <w:t>(Ф.И.О.,</w:t>
      </w:r>
      <w:r w:rsidRPr="00D427C6">
        <w:rPr>
          <w:rFonts w:ascii="Times New Roman" w:hAnsi="Times New Roman"/>
          <w:spacing w:val="-2"/>
          <w:sz w:val="14"/>
        </w:rPr>
        <w:t xml:space="preserve"> </w:t>
      </w:r>
      <w:r w:rsidRPr="00D427C6">
        <w:rPr>
          <w:rFonts w:ascii="Times New Roman" w:hAnsi="Times New Roman"/>
          <w:spacing w:val="-1"/>
          <w:sz w:val="14"/>
        </w:rPr>
        <w:t>гражданина,</w:t>
      </w:r>
      <w:r w:rsidRPr="00D427C6">
        <w:rPr>
          <w:rFonts w:ascii="Times New Roman" w:hAnsi="Times New Roman"/>
          <w:spacing w:val="40"/>
          <w:sz w:val="14"/>
        </w:rPr>
        <w:t xml:space="preserve"> </w:t>
      </w:r>
      <w:r w:rsidRPr="00D427C6">
        <w:rPr>
          <w:rFonts w:ascii="Times New Roman" w:hAnsi="Times New Roman"/>
          <w:spacing w:val="-1"/>
          <w:sz w:val="14"/>
        </w:rPr>
        <w:t>индивидуального предпринимателя,</w:t>
      </w:r>
    </w:p>
    <w:p w14:paraId="7A05E98C" w14:textId="77777777" w:rsidR="00D427C6" w:rsidRPr="00D427C6" w:rsidRDefault="00D427C6" w:rsidP="00D427C6">
      <w:pPr>
        <w:spacing w:after="0" w:line="240" w:lineRule="auto"/>
        <w:ind w:right="1284"/>
        <w:jc w:val="center"/>
        <w:rPr>
          <w:rFonts w:ascii="Times New Roman" w:eastAsia="Times New Roman" w:hAnsi="Times New Roman" w:cs="Times New Roman"/>
          <w:sz w:val="14"/>
          <w:szCs w:val="16"/>
        </w:rPr>
      </w:pPr>
      <w:r w:rsidRPr="00D427C6">
        <w:rPr>
          <w:rFonts w:ascii="Times New Roman" w:hAnsi="Times New Roman"/>
          <w:spacing w:val="-1"/>
          <w:sz w:val="14"/>
        </w:rPr>
        <w:t>наименование юридического</w:t>
      </w:r>
      <w:r w:rsidRPr="00D427C6">
        <w:rPr>
          <w:rFonts w:ascii="Times New Roman" w:hAnsi="Times New Roman"/>
          <w:spacing w:val="1"/>
          <w:sz w:val="14"/>
        </w:rPr>
        <w:t xml:space="preserve"> </w:t>
      </w:r>
      <w:r w:rsidRPr="00D427C6">
        <w:rPr>
          <w:rFonts w:ascii="Times New Roman" w:hAnsi="Times New Roman"/>
          <w:spacing w:val="-1"/>
          <w:sz w:val="14"/>
        </w:rPr>
        <w:t xml:space="preserve">лица </w:t>
      </w:r>
      <w:r w:rsidRPr="00D427C6">
        <w:rPr>
          <w:rFonts w:ascii="Times New Roman" w:hAnsi="Times New Roman"/>
          <w:sz w:val="14"/>
        </w:rPr>
        <w:t>с</w:t>
      </w:r>
      <w:r w:rsidRPr="00D427C6">
        <w:rPr>
          <w:rFonts w:ascii="Times New Roman" w:hAnsi="Times New Roman"/>
          <w:spacing w:val="1"/>
          <w:sz w:val="14"/>
        </w:rPr>
        <w:t xml:space="preserve"> </w:t>
      </w:r>
      <w:r w:rsidRPr="00D427C6">
        <w:rPr>
          <w:rFonts w:ascii="Times New Roman" w:hAnsi="Times New Roman"/>
          <w:spacing w:val="-1"/>
          <w:sz w:val="14"/>
        </w:rPr>
        <w:t>указанием организационно-правовой</w:t>
      </w:r>
      <w:r w:rsidRPr="00D427C6">
        <w:rPr>
          <w:rFonts w:ascii="Times New Roman" w:hAnsi="Times New Roman"/>
          <w:spacing w:val="1"/>
          <w:sz w:val="14"/>
        </w:rPr>
        <w:t xml:space="preserve"> </w:t>
      </w:r>
      <w:r w:rsidRPr="00D427C6">
        <w:rPr>
          <w:rFonts w:ascii="Times New Roman" w:hAnsi="Times New Roman"/>
          <w:spacing w:val="-1"/>
          <w:sz w:val="14"/>
        </w:rPr>
        <w:t>формы)</w:t>
      </w:r>
    </w:p>
    <w:p w14:paraId="4FDD8CA8" w14:textId="77777777" w:rsidR="00D427C6" w:rsidRPr="00D427C6" w:rsidRDefault="00D427C6" w:rsidP="00D427C6">
      <w:pPr>
        <w:spacing w:after="0" w:line="240" w:lineRule="auto"/>
        <w:rPr>
          <w:rFonts w:ascii="Times New Roman" w:eastAsia="Times New Roman" w:hAnsi="Times New Roman" w:cs="Times New Roman"/>
          <w:sz w:val="18"/>
          <w:szCs w:val="19"/>
        </w:rPr>
      </w:pPr>
      <w:r w:rsidRPr="00D427C6">
        <w:rPr>
          <w:rFonts w:ascii="Times New Roman" w:eastAsia="Times New Roman" w:hAnsi="Times New Roman" w:cs="Times New Roman"/>
          <w:sz w:val="18"/>
          <w:szCs w:val="19"/>
        </w:rPr>
        <w:t>________________________________________________________________________________________________</w:t>
      </w:r>
    </w:p>
    <w:p w14:paraId="0169D8FC" w14:textId="77777777" w:rsidR="00D427C6" w:rsidRPr="00D427C6" w:rsidRDefault="00D427C6" w:rsidP="00D427C6">
      <w:pPr>
        <w:spacing w:after="0" w:line="240" w:lineRule="auto"/>
        <w:ind w:right="1288"/>
        <w:jc w:val="center"/>
        <w:rPr>
          <w:rFonts w:ascii="Times New Roman" w:eastAsia="Times New Roman" w:hAnsi="Times New Roman" w:cs="Times New Roman"/>
          <w:sz w:val="14"/>
          <w:szCs w:val="16"/>
        </w:rPr>
      </w:pPr>
      <w:r w:rsidRPr="00D427C6">
        <w:rPr>
          <w:rFonts w:ascii="Times New Roman" w:hAnsi="Times New Roman"/>
          <w:spacing w:val="-1"/>
          <w:sz w:val="14"/>
        </w:rPr>
        <w:t>(Ф.И.О.</w:t>
      </w:r>
      <w:r w:rsidRPr="00D427C6">
        <w:rPr>
          <w:rFonts w:ascii="Times New Roman" w:hAnsi="Times New Roman"/>
          <w:spacing w:val="-2"/>
          <w:sz w:val="14"/>
        </w:rPr>
        <w:t xml:space="preserve"> </w:t>
      </w:r>
      <w:r w:rsidRPr="00D427C6">
        <w:rPr>
          <w:rFonts w:ascii="Times New Roman" w:hAnsi="Times New Roman"/>
          <w:spacing w:val="-1"/>
          <w:sz w:val="14"/>
        </w:rPr>
        <w:t>руководителя</w:t>
      </w:r>
      <w:r w:rsidRPr="00D427C6">
        <w:rPr>
          <w:rFonts w:ascii="Times New Roman" w:hAnsi="Times New Roman"/>
          <w:spacing w:val="1"/>
          <w:sz w:val="14"/>
        </w:rPr>
        <w:t xml:space="preserve"> </w:t>
      </w:r>
      <w:r w:rsidRPr="00D427C6">
        <w:rPr>
          <w:rFonts w:ascii="Times New Roman" w:hAnsi="Times New Roman"/>
          <w:spacing w:val="-2"/>
          <w:sz w:val="14"/>
        </w:rPr>
        <w:t>юридического</w:t>
      </w:r>
      <w:r w:rsidRPr="00D427C6">
        <w:rPr>
          <w:rFonts w:ascii="Times New Roman" w:hAnsi="Times New Roman"/>
          <w:spacing w:val="1"/>
          <w:sz w:val="14"/>
        </w:rPr>
        <w:t xml:space="preserve"> </w:t>
      </w:r>
      <w:r w:rsidRPr="00D427C6">
        <w:rPr>
          <w:rFonts w:ascii="Times New Roman" w:hAnsi="Times New Roman"/>
          <w:spacing w:val="-1"/>
          <w:sz w:val="14"/>
        </w:rPr>
        <w:t>лица</w:t>
      </w:r>
      <w:r w:rsidRPr="00D427C6">
        <w:rPr>
          <w:rFonts w:ascii="Times New Roman" w:hAnsi="Times New Roman"/>
          <w:spacing w:val="3"/>
          <w:sz w:val="14"/>
        </w:rPr>
        <w:t xml:space="preserve"> </w:t>
      </w:r>
      <w:r w:rsidRPr="00D427C6">
        <w:rPr>
          <w:rFonts w:ascii="Times New Roman" w:hAnsi="Times New Roman"/>
          <w:spacing w:val="-1"/>
          <w:sz w:val="14"/>
        </w:rPr>
        <w:t>или</w:t>
      </w:r>
      <w:r w:rsidRPr="00D427C6">
        <w:rPr>
          <w:rFonts w:ascii="Times New Roman" w:hAnsi="Times New Roman"/>
          <w:spacing w:val="-2"/>
          <w:sz w:val="14"/>
        </w:rPr>
        <w:t xml:space="preserve"> </w:t>
      </w:r>
      <w:r w:rsidRPr="00D427C6">
        <w:rPr>
          <w:rFonts w:ascii="Times New Roman" w:hAnsi="Times New Roman"/>
          <w:spacing w:val="-1"/>
          <w:sz w:val="14"/>
        </w:rPr>
        <w:t>уполномоченного</w:t>
      </w:r>
      <w:r w:rsidRPr="00D427C6">
        <w:rPr>
          <w:rFonts w:ascii="Times New Roman" w:hAnsi="Times New Roman"/>
          <w:spacing w:val="1"/>
          <w:sz w:val="14"/>
        </w:rPr>
        <w:t xml:space="preserve"> </w:t>
      </w:r>
      <w:r w:rsidRPr="00D427C6">
        <w:rPr>
          <w:rFonts w:ascii="Times New Roman" w:hAnsi="Times New Roman"/>
          <w:spacing w:val="-1"/>
          <w:sz w:val="14"/>
        </w:rPr>
        <w:t>лица,</w:t>
      </w:r>
      <w:r w:rsidRPr="00D427C6">
        <w:rPr>
          <w:rFonts w:ascii="Times New Roman" w:hAnsi="Times New Roman"/>
          <w:spacing w:val="-2"/>
          <w:sz w:val="14"/>
        </w:rPr>
        <w:t xml:space="preserve"> </w:t>
      </w:r>
      <w:r w:rsidRPr="00D427C6">
        <w:rPr>
          <w:rFonts w:ascii="Times New Roman" w:hAnsi="Times New Roman"/>
          <w:spacing w:val="-1"/>
          <w:sz w:val="14"/>
        </w:rPr>
        <w:t>лица</w:t>
      </w:r>
      <w:r w:rsidRPr="00D427C6">
        <w:rPr>
          <w:rFonts w:ascii="Times New Roman" w:hAnsi="Times New Roman"/>
          <w:spacing w:val="1"/>
          <w:sz w:val="14"/>
        </w:rPr>
        <w:t xml:space="preserve"> </w:t>
      </w:r>
      <w:r w:rsidRPr="00D427C6">
        <w:rPr>
          <w:rFonts w:ascii="Times New Roman" w:hAnsi="Times New Roman"/>
          <w:spacing w:val="-2"/>
          <w:sz w:val="14"/>
        </w:rPr>
        <w:t>действующего</w:t>
      </w:r>
      <w:r w:rsidRPr="00D427C6">
        <w:rPr>
          <w:rFonts w:ascii="Times New Roman" w:hAnsi="Times New Roman"/>
          <w:spacing w:val="-1"/>
          <w:sz w:val="14"/>
        </w:rPr>
        <w:t xml:space="preserve"> </w:t>
      </w:r>
      <w:r w:rsidRPr="00D427C6">
        <w:rPr>
          <w:rFonts w:ascii="Times New Roman" w:hAnsi="Times New Roman"/>
          <w:sz w:val="14"/>
        </w:rPr>
        <w:t>на</w:t>
      </w:r>
      <w:r w:rsidRPr="00D427C6">
        <w:rPr>
          <w:rFonts w:ascii="Times New Roman" w:hAnsi="Times New Roman"/>
          <w:spacing w:val="-1"/>
          <w:sz w:val="14"/>
        </w:rPr>
        <w:t xml:space="preserve"> основании</w:t>
      </w:r>
      <w:r w:rsidRPr="00D427C6">
        <w:rPr>
          <w:rFonts w:ascii="Times New Roman" w:hAnsi="Times New Roman"/>
          <w:spacing w:val="-2"/>
          <w:sz w:val="14"/>
        </w:rPr>
        <w:t xml:space="preserve"> </w:t>
      </w:r>
      <w:r w:rsidRPr="00D427C6">
        <w:rPr>
          <w:rFonts w:ascii="Times New Roman" w:hAnsi="Times New Roman"/>
          <w:spacing w:val="-1"/>
          <w:sz w:val="14"/>
        </w:rPr>
        <w:t>доверенности)</w:t>
      </w:r>
    </w:p>
    <w:p w14:paraId="54B5E7C1" w14:textId="77777777" w:rsidR="00D427C6" w:rsidRPr="00D427C6" w:rsidRDefault="00D427C6" w:rsidP="00D427C6">
      <w:pPr>
        <w:spacing w:after="0" w:line="240" w:lineRule="auto"/>
        <w:jc w:val="center"/>
        <w:rPr>
          <w:rFonts w:ascii="Times New Roman" w:eastAsia="Times New Roman" w:hAnsi="Times New Roman" w:cs="Times New Roman"/>
          <w:sz w:val="14"/>
          <w:szCs w:val="16"/>
        </w:rPr>
        <w:sectPr w:rsidR="00D427C6" w:rsidRPr="00D427C6">
          <w:type w:val="continuous"/>
          <w:pgSz w:w="11910" w:h="16840"/>
          <w:pgMar w:top="780" w:right="260" w:bottom="0" w:left="560" w:header="720" w:footer="720" w:gutter="0"/>
          <w:cols w:num="2" w:space="720" w:equalWidth="0">
            <w:col w:w="806" w:space="469"/>
            <w:col w:w="9815"/>
          </w:cols>
        </w:sectPr>
      </w:pPr>
    </w:p>
    <w:p w14:paraId="6188B765" w14:textId="77777777" w:rsidR="00D427C6" w:rsidRPr="00D427C6" w:rsidRDefault="00D427C6" w:rsidP="00D427C6">
      <w:pPr>
        <w:pStyle w:val="1"/>
        <w:spacing w:before="0" w:after="0"/>
        <w:rPr>
          <w:b w:val="0"/>
          <w:bCs w:val="0"/>
          <w:sz w:val="10"/>
          <w:szCs w:val="12"/>
        </w:rPr>
      </w:pPr>
      <w:r w:rsidRPr="00D427C6">
        <w:rPr>
          <w:noProof/>
          <w:sz w:val="18"/>
        </w:rPr>
        <w:lastRenderedPageBreak/>
        <mc:AlternateContent>
          <mc:Choice Requires="wpg">
            <w:drawing>
              <wp:anchor distT="0" distB="0" distL="114300" distR="114300" simplePos="0" relativeHeight="251662848" behindDoc="1" locked="0" layoutInCell="1" allowOverlap="1" wp14:anchorId="0178347F" wp14:editId="7B829592">
                <wp:simplePos x="0" y="0"/>
                <wp:positionH relativeFrom="page">
                  <wp:posOffset>2040890</wp:posOffset>
                </wp:positionH>
                <wp:positionV relativeFrom="paragraph">
                  <wp:posOffset>135890</wp:posOffset>
                </wp:positionV>
                <wp:extent cx="4885690" cy="1270"/>
                <wp:effectExtent l="12065" t="5080" r="7620" b="12700"/>
                <wp:wrapNone/>
                <wp:docPr id="31" name="Group 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85690" cy="1270"/>
                          <a:chOff x="3214" y="214"/>
                          <a:chExt cx="7694" cy="2"/>
                        </a:xfrm>
                      </wpg:grpSpPr>
                      <wps:wsp>
                        <wps:cNvPr id="32" name="Freeform 33"/>
                        <wps:cNvSpPr>
                          <a:spLocks/>
                        </wps:cNvSpPr>
                        <wps:spPr bwMode="auto">
                          <a:xfrm>
                            <a:off x="3214" y="214"/>
                            <a:ext cx="7694" cy="2"/>
                          </a:xfrm>
                          <a:custGeom>
                            <a:avLst/>
                            <a:gdLst>
                              <a:gd name="T0" fmla="+- 0 3214 3214"/>
                              <a:gd name="T1" fmla="*/ T0 w 7694"/>
                              <a:gd name="T2" fmla="+- 0 10907 3214"/>
                              <a:gd name="T3" fmla="*/ T2 w 7694"/>
                            </a:gdLst>
                            <a:ahLst/>
                            <a:cxnLst>
                              <a:cxn ang="0">
                                <a:pos x="T1" y="0"/>
                              </a:cxn>
                              <a:cxn ang="0">
                                <a:pos x="T3" y="0"/>
                              </a:cxn>
                            </a:cxnLst>
                            <a:rect l="0" t="0" r="r" b="b"/>
                            <a:pathLst>
                              <a:path w="7694">
                                <a:moveTo>
                                  <a:pt x="0" y="0"/>
                                </a:moveTo>
                                <a:lnTo>
                                  <a:pt x="7693" y="0"/>
                                </a:lnTo>
                              </a:path>
                            </a:pathLst>
                          </a:custGeom>
                          <a:noFill/>
                          <a:ln w="4817">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46943D00" id="Group 32" o:spid="_x0000_s1026" style="position:absolute;margin-left:160.7pt;margin-top:10.7pt;width:384.7pt;height:.1pt;z-index:-251653632;mso-position-horizontal-relative:page" coordorigin="3214,214" coordsize="7694,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">
                <v:shape id="Freeform 33" o:spid="_x0000_s1027" style="position:absolute;left:3214;top:214;width:7694;height:2;visibility:visible;mso-wrap-style:square;v-text-anchor:top" coordsize="769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BXAIsQA&#10;AADbAAAADwAAAGRycy9kb3ducmV2LnhtbESPQWsCMRSE74X+h/AK3mpWLUVWo7RlC14Uqh709tw8&#10;N6ubl7CJuv33plDwOMzMN8x03tlGXKkNtWMFg34Ggrh0uuZKwXbz/ToGESKyxsYxKfilAPPZ89MU&#10;c+1u/EPXdaxEgnDIUYGJ0edShtKQxdB3njh5R9dajEm2ldQt3hLcNnKYZe/SYs1pwaCnL0PleX2x&#10;Cg7Fp9mvBtVu40dvPhZ6e1o2hVK9l+5jAiJSFx/h//ZCKxgN4e9L+gFyd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QVwCLEAAAA2wAAAA8AAAAAAAAAAAAAAAAAmAIAAGRycy9k&#10;b3ducmV2LnhtbFBLBQYAAAAABAAEAPUAAACJAwAAAAA=&#10;" path="m,l7693,e" filled="f" strokeweight=".1338mm">
                  <v:path arrowok="t" o:connecttype="custom" o:connectlocs="0,0;7693,0" o:connectangles="0,0"/>
                </v:shape>
                <w10:wrap anchorx="page"/>
              </v:group>
            </w:pict>
          </mc:Fallback>
        </mc:AlternateContent>
      </w:r>
      <w:r w:rsidRPr="00D427C6">
        <w:rPr>
          <w:spacing w:val="-1"/>
          <w:sz w:val="18"/>
        </w:rPr>
        <w:t>действующего</w:t>
      </w:r>
      <w:r w:rsidRPr="00D427C6">
        <w:rPr>
          <w:spacing w:val="-11"/>
          <w:sz w:val="18"/>
        </w:rPr>
        <w:t xml:space="preserve"> </w:t>
      </w:r>
      <w:r w:rsidRPr="00D427C6">
        <w:rPr>
          <w:spacing w:val="-1"/>
          <w:sz w:val="18"/>
        </w:rPr>
        <w:t>на</w:t>
      </w:r>
      <w:r w:rsidRPr="00D427C6">
        <w:rPr>
          <w:spacing w:val="-11"/>
          <w:sz w:val="18"/>
        </w:rPr>
        <w:t xml:space="preserve"> </w:t>
      </w:r>
      <w:r w:rsidRPr="00D427C6">
        <w:rPr>
          <w:spacing w:val="-1"/>
          <w:sz w:val="18"/>
        </w:rPr>
        <w:t>основании</w:t>
      </w:r>
      <w:r w:rsidRPr="00D427C6">
        <w:rPr>
          <w:spacing w:val="-1"/>
          <w:position w:val="7"/>
          <w:sz w:val="10"/>
        </w:rPr>
        <w:t>1</w:t>
      </w:r>
    </w:p>
    <w:p w14:paraId="54F092A7" w14:textId="77777777" w:rsidR="00D427C6" w:rsidRPr="00D427C6" w:rsidRDefault="00D427C6" w:rsidP="00D427C6">
      <w:pPr>
        <w:spacing w:after="0" w:line="240" w:lineRule="auto"/>
        <w:rPr>
          <w:rFonts w:ascii="Times New Roman" w:eastAsia="Times New Roman" w:hAnsi="Times New Roman" w:cs="Times New Roman"/>
          <w:b/>
          <w:bCs/>
          <w:sz w:val="16"/>
          <w:szCs w:val="18"/>
        </w:rPr>
      </w:pPr>
      <w:r w:rsidRPr="00D427C6">
        <w:rPr>
          <w:sz w:val="20"/>
        </w:rPr>
        <w:br w:type="column"/>
      </w:r>
    </w:p>
    <w:p w14:paraId="2C36FF43" w14:textId="77777777" w:rsidR="00D427C6" w:rsidRPr="00D427C6" w:rsidRDefault="00D427C6" w:rsidP="00D427C6">
      <w:pPr>
        <w:spacing w:after="0" w:line="240" w:lineRule="auto"/>
        <w:ind w:left="148"/>
        <w:rPr>
          <w:rFonts w:ascii="Times New Roman" w:eastAsia="Times New Roman" w:hAnsi="Times New Roman" w:cs="Times New Roman"/>
          <w:sz w:val="16"/>
          <w:szCs w:val="18"/>
        </w:rPr>
      </w:pPr>
      <w:r w:rsidRPr="00D427C6">
        <w:rPr>
          <w:noProof/>
          <w:sz w:val="20"/>
          <w:lang w:eastAsia="ru-RU"/>
        </w:rPr>
        <mc:AlternateContent>
          <mc:Choice Requires="wpg">
            <w:drawing>
              <wp:anchor distT="0" distB="0" distL="114300" distR="114300" simplePos="0" relativeHeight="251659776" behindDoc="1" locked="0" layoutInCell="1" allowOverlap="1" wp14:anchorId="5BB0ED09" wp14:editId="2D826656">
                <wp:simplePos x="0" y="0"/>
                <wp:positionH relativeFrom="page">
                  <wp:posOffset>421640</wp:posOffset>
                </wp:positionH>
                <wp:positionV relativeFrom="paragraph">
                  <wp:posOffset>112395</wp:posOffset>
                </wp:positionV>
                <wp:extent cx="6899275" cy="1690370"/>
                <wp:effectExtent l="2540" t="5080" r="3810" b="0"/>
                <wp:wrapNone/>
                <wp:docPr id="37" name="Group 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9275" cy="1690370"/>
                          <a:chOff x="664" y="177"/>
                          <a:chExt cx="10865" cy="2662"/>
                        </a:xfrm>
                      </wpg:grpSpPr>
                      <wpg:grpSp>
                        <wpg:cNvPr id="38" name="Group 30"/>
                        <wpg:cNvGrpSpPr>
                          <a:grpSpLocks/>
                        </wpg:cNvGrpSpPr>
                        <wpg:grpSpPr bwMode="auto">
                          <a:xfrm>
                            <a:off x="679" y="214"/>
                            <a:ext cx="10834" cy="2"/>
                            <a:chOff x="679" y="214"/>
                            <a:chExt cx="10834" cy="2"/>
                          </a:xfrm>
                        </wpg:grpSpPr>
                        <wps:wsp>
                          <wps:cNvPr id="39" name="Freeform 31"/>
                          <wps:cNvSpPr>
                            <a:spLocks/>
                          </wps:cNvSpPr>
                          <wps:spPr bwMode="auto">
                            <a:xfrm>
                              <a:off x="679" y="214"/>
                              <a:ext cx="10834" cy="2"/>
                            </a:xfrm>
                            <a:custGeom>
                              <a:avLst/>
                              <a:gdLst>
                                <a:gd name="T0" fmla="+- 0 679 679"/>
                                <a:gd name="T1" fmla="*/ T0 w 10834"/>
                                <a:gd name="T2" fmla="+- 0 11513 679"/>
                                <a:gd name="T3" fmla="*/ T2 w 10834"/>
                              </a:gdLst>
                              <a:ahLst/>
                              <a:cxnLst>
                                <a:cxn ang="0">
                                  <a:pos x="T1" y="0"/>
                                </a:cxn>
                                <a:cxn ang="0">
                                  <a:pos x="T3" y="0"/>
                                </a:cxn>
                              </a:cxnLst>
                              <a:rect l="0" t="0" r="r" b="b"/>
                              <a:pathLst>
                                <a:path w="10834">
                                  <a:moveTo>
                                    <a:pt x="0" y="0"/>
                                  </a:moveTo>
                                  <a:lnTo>
                                    <a:pt x="10834" y="0"/>
                                  </a:lnTo>
                                </a:path>
                              </a:pathLst>
                            </a:custGeom>
                            <a:noFill/>
                            <a:ln w="10414">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0" name="Group 28"/>
                        <wpg:cNvGrpSpPr>
                          <a:grpSpLocks/>
                        </wpg:cNvGrpSpPr>
                        <wpg:grpSpPr bwMode="auto">
                          <a:xfrm>
                            <a:off x="708" y="251"/>
                            <a:ext cx="10762" cy="2"/>
                            <a:chOff x="708" y="251"/>
                            <a:chExt cx="10762" cy="2"/>
                          </a:xfrm>
                        </wpg:grpSpPr>
                        <wps:wsp>
                          <wps:cNvPr id="41" name="Freeform 29"/>
                          <wps:cNvSpPr>
                            <a:spLocks/>
                          </wps:cNvSpPr>
                          <wps:spPr bwMode="auto">
                            <a:xfrm>
                              <a:off x="708" y="251"/>
                              <a:ext cx="10762" cy="2"/>
                            </a:xfrm>
                            <a:custGeom>
                              <a:avLst/>
                              <a:gdLst>
                                <a:gd name="T0" fmla="+- 0 708 708"/>
                                <a:gd name="T1" fmla="*/ T0 w 10762"/>
                                <a:gd name="T2" fmla="+- 0 11470 708"/>
                                <a:gd name="T3" fmla="*/ T2 w 10762"/>
                              </a:gdLst>
                              <a:ahLst/>
                              <a:cxnLst>
                                <a:cxn ang="0">
                                  <a:pos x="T1" y="0"/>
                                </a:cxn>
                                <a:cxn ang="0">
                                  <a:pos x="T3" y="0"/>
                                </a:cxn>
                              </a:cxnLst>
                              <a:rect l="0" t="0" r="r" b="b"/>
                              <a:pathLst>
                                <a:path w="10762">
                                  <a:moveTo>
                                    <a:pt x="0" y="0"/>
                                  </a:moveTo>
                                  <a:lnTo>
                                    <a:pt x="10762" y="0"/>
                                  </a:lnTo>
                                </a:path>
                              </a:pathLst>
                            </a:custGeom>
                            <a:noFill/>
                            <a:ln w="21082">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5" name="Group 26"/>
                        <wpg:cNvGrpSpPr>
                          <a:grpSpLocks/>
                        </wpg:cNvGrpSpPr>
                        <wpg:grpSpPr bwMode="auto">
                          <a:xfrm>
                            <a:off x="722" y="266"/>
                            <a:ext cx="2" cy="1244"/>
                            <a:chOff x="722" y="266"/>
                            <a:chExt cx="2" cy="1244"/>
                          </a:xfrm>
                        </wpg:grpSpPr>
                        <wps:wsp>
                          <wps:cNvPr id="46" name="Freeform 27"/>
                          <wps:cNvSpPr>
                            <a:spLocks/>
                          </wps:cNvSpPr>
                          <wps:spPr bwMode="auto">
                            <a:xfrm>
                              <a:off x="722" y="266"/>
                              <a:ext cx="2" cy="1244"/>
                            </a:xfrm>
                            <a:custGeom>
                              <a:avLst/>
                              <a:gdLst>
                                <a:gd name="T0" fmla="+- 0 266 266"/>
                                <a:gd name="T1" fmla="*/ 266 h 1244"/>
                                <a:gd name="T2" fmla="+- 0 1510 266"/>
                                <a:gd name="T3" fmla="*/ 1510 h 1244"/>
                              </a:gdLst>
                              <a:ahLst/>
                              <a:cxnLst>
                                <a:cxn ang="0">
                                  <a:pos x="0" y="T1"/>
                                </a:cxn>
                                <a:cxn ang="0">
                                  <a:pos x="0" y="T3"/>
                                </a:cxn>
                              </a:cxnLst>
                              <a:rect l="0" t="0" r="r" b="b"/>
                              <a:pathLst>
                                <a:path h="1244">
                                  <a:moveTo>
                                    <a:pt x="0" y="0"/>
                                  </a:moveTo>
                                  <a:lnTo>
                                    <a:pt x="0" y="1244"/>
                                  </a:lnTo>
                                </a:path>
                              </a:pathLst>
                            </a:custGeom>
                            <a:noFill/>
                            <a:ln w="19558">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7" name="Group 24"/>
                        <wpg:cNvGrpSpPr>
                          <a:grpSpLocks/>
                        </wpg:cNvGrpSpPr>
                        <wpg:grpSpPr bwMode="auto">
                          <a:xfrm>
                            <a:off x="11462" y="266"/>
                            <a:ext cx="2" cy="1244"/>
                            <a:chOff x="11462" y="266"/>
                            <a:chExt cx="2" cy="1244"/>
                          </a:xfrm>
                        </wpg:grpSpPr>
                        <wps:wsp>
                          <wps:cNvPr id="48" name="Freeform 25"/>
                          <wps:cNvSpPr>
                            <a:spLocks/>
                          </wps:cNvSpPr>
                          <wps:spPr bwMode="auto">
                            <a:xfrm>
                              <a:off x="11462" y="266"/>
                              <a:ext cx="2" cy="1244"/>
                            </a:xfrm>
                            <a:custGeom>
                              <a:avLst/>
                              <a:gdLst>
                                <a:gd name="T0" fmla="+- 0 266 266"/>
                                <a:gd name="T1" fmla="*/ 266 h 1244"/>
                                <a:gd name="T2" fmla="+- 0 1510 266"/>
                                <a:gd name="T3" fmla="*/ 1510 h 1244"/>
                              </a:gdLst>
                              <a:ahLst/>
                              <a:cxnLst>
                                <a:cxn ang="0">
                                  <a:pos x="0" y="T1"/>
                                </a:cxn>
                                <a:cxn ang="0">
                                  <a:pos x="0" y="T3"/>
                                </a:cxn>
                              </a:cxnLst>
                              <a:rect l="0" t="0" r="r" b="b"/>
                              <a:pathLst>
                                <a:path h="1244">
                                  <a:moveTo>
                                    <a:pt x="0" y="0"/>
                                  </a:moveTo>
                                  <a:lnTo>
                                    <a:pt x="0" y="1244"/>
                                  </a:lnTo>
                                </a:path>
                              </a:pathLst>
                            </a:custGeom>
                            <a:noFill/>
                            <a:ln w="10414">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49" name="Group 22"/>
                        <wpg:cNvGrpSpPr>
                          <a:grpSpLocks/>
                        </wpg:cNvGrpSpPr>
                        <wpg:grpSpPr bwMode="auto">
                          <a:xfrm>
                            <a:off x="679" y="1568"/>
                            <a:ext cx="58" cy="2"/>
                            <a:chOff x="679" y="1568"/>
                            <a:chExt cx="58" cy="2"/>
                          </a:xfrm>
                        </wpg:grpSpPr>
                        <wps:wsp>
                          <wps:cNvPr id="50" name="Freeform 23"/>
                          <wps:cNvSpPr>
                            <a:spLocks/>
                          </wps:cNvSpPr>
                          <wps:spPr bwMode="auto">
                            <a:xfrm>
                              <a:off x="679" y="1568"/>
                              <a:ext cx="58" cy="2"/>
                            </a:xfrm>
                            <a:custGeom>
                              <a:avLst/>
                              <a:gdLst>
                                <a:gd name="T0" fmla="+- 0 679 679"/>
                                <a:gd name="T1" fmla="*/ T0 w 58"/>
                                <a:gd name="T2" fmla="+- 0 737 679"/>
                                <a:gd name="T3" fmla="*/ T2 w 58"/>
                              </a:gdLst>
                              <a:ahLst/>
                              <a:cxnLst>
                                <a:cxn ang="0">
                                  <a:pos x="T1" y="0"/>
                                </a:cxn>
                                <a:cxn ang="0">
                                  <a:pos x="T3" y="0"/>
                                </a:cxn>
                              </a:cxnLst>
                              <a:rect l="0" t="0" r="r" b="b"/>
                              <a:pathLst>
                                <a:path w="58">
                                  <a:moveTo>
                                    <a:pt x="0" y="0"/>
                                  </a:moveTo>
                                  <a:lnTo>
                                    <a:pt x="58" y="0"/>
                                  </a:lnTo>
                                </a:path>
                              </a:pathLst>
                            </a:custGeom>
                            <a:noFill/>
                            <a:ln w="2794">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1" name="Group 20"/>
                        <wpg:cNvGrpSpPr>
                          <a:grpSpLocks/>
                        </wpg:cNvGrpSpPr>
                        <wpg:grpSpPr bwMode="auto">
                          <a:xfrm>
                            <a:off x="708" y="1517"/>
                            <a:ext cx="10762" cy="2"/>
                            <a:chOff x="708" y="1517"/>
                            <a:chExt cx="10762" cy="2"/>
                          </a:xfrm>
                        </wpg:grpSpPr>
                        <wps:wsp>
                          <wps:cNvPr id="52" name="Freeform 21"/>
                          <wps:cNvSpPr>
                            <a:spLocks/>
                          </wps:cNvSpPr>
                          <wps:spPr bwMode="auto">
                            <a:xfrm>
                              <a:off x="708" y="1517"/>
                              <a:ext cx="10762" cy="2"/>
                            </a:xfrm>
                            <a:custGeom>
                              <a:avLst/>
                              <a:gdLst>
                                <a:gd name="T0" fmla="+- 0 708 708"/>
                                <a:gd name="T1" fmla="*/ T0 w 10762"/>
                                <a:gd name="T2" fmla="+- 0 11470 708"/>
                                <a:gd name="T3" fmla="*/ T2 w 10762"/>
                              </a:gdLst>
                              <a:ahLst/>
                              <a:cxnLst>
                                <a:cxn ang="0">
                                  <a:pos x="T1" y="0"/>
                                </a:cxn>
                                <a:cxn ang="0">
                                  <a:pos x="T3" y="0"/>
                                </a:cxn>
                              </a:cxnLst>
                              <a:rect l="0" t="0" r="r" b="b"/>
                              <a:pathLst>
                                <a:path w="10762">
                                  <a:moveTo>
                                    <a:pt x="0" y="0"/>
                                  </a:moveTo>
                                  <a:lnTo>
                                    <a:pt x="10762" y="0"/>
                                  </a:lnTo>
                                </a:path>
                              </a:pathLst>
                            </a:custGeom>
                            <a:noFill/>
                            <a:ln w="10414">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3" name="Group 18"/>
                        <wpg:cNvGrpSpPr>
                          <a:grpSpLocks/>
                        </wpg:cNvGrpSpPr>
                        <wpg:grpSpPr bwMode="auto">
                          <a:xfrm>
                            <a:off x="708" y="1553"/>
                            <a:ext cx="10762" cy="2"/>
                            <a:chOff x="708" y="1553"/>
                            <a:chExt cx="10762" cy="2"/>
                          </a:xfrm>
                        </wpg:grpSpPr>
                        <wps:wsp>
                          <wps:cNvPr id="54" name="Freeform 19"/>
                          <wps:cNvSpPr>
                            <a:spLocks/>
                          </wps:cNvSpPr>
                          <wps:spPr bwMode="auto">
                            <a:xfrm>
                              <a:off x="708" y="1553"/>
                              <a:ext cx="10762" cy="2"/>
                            </a:xfrm>
                            <a:custGeom>
                              <a:avLst/>
                              <a:gdLst>
                                <a:gd name="T0" fmla="+- 0 708 708"/>
                                <a:gd name="T1" fmla="*/ T0 w 10762"/>
                                <a:gd name="T2" fmla="+- 0 11470 708"/>
                                <a:gd name="T3" fmla="*/ T2 w 10762"/>
                              </a:gdLst>
                              <a:ahLst/>
                              <a:cxnLst>
                                <a:cxn ang="0">
                                  <a:pos x="T1" y="0"/>
                                </a:cxn>
                                <a:cxn ang="0">
                                  <a:pos x="T3" y="0"/>
                                </a:cxn>
                              </a:cxnLst>
                              <a:rect l="0" t="0" r="r" b="b"/>
                              <a:pathLst>
                                <a:path w="10762">
                                  <a:moveTo>
                                    <a:pt x="0" y="0"/>
                                  </a:moveTo>
                                  <a:lnTo>
                                    <a:pt x="10762" y="0"/>
                                  </a:lnTo>
                                </a:path>
                              </a:pathLst>
                            </a:custGeom>
                            <a:noFill/>
                            <a:ln w="19558">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5" name="Group 16"/>
                        <wpg:cNvGrpSpPr>
                          <a:grpSpLocks/>
                        </wpg:cNvGrpSpPr>
                        <wpg:grpSpPr bwMode="auto">
                          <a:xfrm>
                            <a:off x="722" y="1570"/>
                            <a:ext cx="2" cy="1182"/>
                            <a:chOff x="722" y="1570"/>
                            <a:chExt cx="2" cy="1182"/>
                          </a:xfrm>
                        </wpg:grpSpPr>
                        <wps:wsp>
                          <wps:cNvPr id="56" name="Freeform 17"/>
                          <wps:cNvSpPr>
                            <a:spLocks/>
                          </wps:cNvSpPr>
                          <wps:spPr bwMode="auto">
                            <a:xfrm>
                              <a:off x="722" y="1570"/>
                              <a:ext cx="2" cy="1182"/>
                            </a:xfrm>
                            <a:custGeom>
                              <a:avLst/>
                              <a:gdLst>
                                <a:gd name="T0" fmla="+- 0 1570 1570"/>
                                <a:gd name="T1" fmla="*/ 1570 h 1182"/>
                                <a:gd name="T2" fmla="+- 0 2751 1570"/>
                                <a:gd name="T3" fmla="*/ 2751 h 1182"/>
                              </a:gdLst>
                              <a:ahLst/>
                              <a:cxnLst>
                                <a:cxn ang="0">
                                  <a:pos x="0" y="T1"/>
                                </a:cxn>
                                <a:cxn ang="0">
                                  <a:pos x="0" y="T3"/>
                                </a:cxn>
                              </a:cxnLst>
                              <a:rect l="0" t="0" r="r" b="b"/>
                              <a:pathLst>
                                <a:path h="1182">
                                  <a:moveTo>
                                    <a:pt x="0" y="0"/>
                                  </a:moveTo>
                                  <a:lnTo>
                                    <a:pt x="0" y="1181"/>
                                  </a:lnTo>
                                </a:path>
                              </a:pathLst>
                            </a:custGeom>
                            <a:noFill/>
                            <a:ln w="19558">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7" name="Group 14"/>
                        <wpg:cNvGrpSpPr>
                          <a:grpSpLocks/>
                        </wpg:cNvGrpSpPr>
                        <wpg:grpSpPr bwMode="auto">
                          <a:xfrm>
                            <a:off x="686" y="199"/>
                            <a:ext cx="2" cy="2617"/>
                            <a:chOff x="686" y="199"/>
                            <a:chExt cx="2" cy="2617"/>
                          </a:xfrm>
                        </wpg:grpSpPr>
                        <wps:wsp>
                          <wps:cNvPr id="58" name="Freeform 15"/>
                          <wps:cNvSpPr>
                            <a:spLocks/>
                          </wps:cNvSpPr>
                          <wps:spPr bwMode="auto">
                            <a:xfrm>
                              <a:off x="686" y="199"/>
                              <a:ext cx="2" cy="2617"/>
                            </a:xfrm>
                            <a:custGeom>
                              <a:avLst/>
                              <a:gdLst>
                                <a:gd name="T0" fmla="+- 0 199 199"/>
                                <a:gd name="T1" fmla="*/ 199 h 2617"/>
                                <a:gd name="T2" fmla="+- 0 2816 199"/>
                                <a:gd name="T3" fmla="*/ 2816 h 2617"/>
                              </a:gdLst>
                              <a:ahLst/>
                              <a:cxnLst>
                                <a:cxn ang="0">
                                  <a:pos x="0" y="T1"/>
                                </a:cxn>
                                <a:cxn ang="0">
                                  <a:pos x="0" y="T3"/>
                                </a:cxn>
                              </a:cxnLst>
                              <a:rect l="0" t="0" r="r" b="b"/>
                              <a:pathLst>
                                <a:path h="2617">
                                  <a:moveTo>
                                    <a:pt x="0" y="0"/>
                                  </a:moveTo>
                                  <a:lnTo>
                                    <a:pt x="0" y="2617"/>
                                  </a:lnTo>
                                </a:path>
                              </a:pathLst>
                            </a:custGeom>
                            <a:noFill/>
                            <a:ln w="10414">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59" name="Group 12"/>
                        <wpg:cNvGrpSpPr>
                          <a:grpSpLocks/>
                        </wpg:cNvGrpSpPr>
                        <wpg:grpSpPr bwMode="auto">
                          <a:xfrm>
                            <a:off x="679" y="2794"/>
                            <a:ext cx="10834" cy="2"/>
                            <a:chOff x="679" y="2794"/>
                            <a:chExt cx="10834" cy="2"/>
                          </a:xfrm>
                        </wpg:grpSpPr>
                        <wps:wsp>
                          <wps:cNvPr id="60" name="Freeform 13"/>
                          <wps:cNvSpPr>
                            <a:spLocks/>
                          </wps:cNvSpPr>
                          <wps:spPr bwMode="auto">
                            <a:xfrm>
                              <a:off x="679" y="2794"/>
                              <a:ext cx="10834" cy="2"/>
                            </a:xfrm>
                            <a:custGeom>
                              <a:avLst/>
                              <a:gdLst>
                                <a:gd name="T0" fmla="+- 0 679 679"/>
                                <a:gd name="T1" fmla="*/ T0 w 10834"/>
                                <a:gd name="T2" fmla="+- 0 11513 679"/>
                                <a:gd name="T3" fmla="*/ T2 w 10834"/>
                              </a:gdLst>
                              <a:ahLst/>
                              <a:cxnLst>
                                <a:cxn ang="0">
                                  <a:pos x="T1" y="0"/>
                                </a:cxn>
                                <a:cxn ang="0">
                                  <a:pos x="T3" y="0"/>
                                </a:cxn>
                              </a:cxnLst>
                              <a:rect l="0" t="0" r="r" b="b"/>
                              <a:pathLst>
                                <a:path w="10834">
                                  <a:moveTo>
                                    <a:pt x="0" y="0"/>
                                  </a:moveTo>
                                  <a:lnTo>
                                    <a:pt x="10834" y="0"/>
                                  </a:lnTo>
                                </a:path>
                              </a:pathLst>
                            </a:custGeom>
                            <a:noFill/>
                            <a:ln w="19558">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1" name="Group 10"/>
                        <wpg:cNvGrpSpPr>
                          <a:grpSpLocks/>
                        </wpg:cNvGrpSpPr>
                        <wpg:grpSpPr bwMode="auto">
                          <a:xfrm>
                            <a:off x="708" y="2758"/>
                            <a:ext cx="10762" cy="2"/>
                            <a:chOff x="708" y="2758"/>
                            <a:chExt cx="10762" cy="2"/>
                          </a:xfrm>
                        </wpg:grpSpPr>
                        <wps:wsp>
                          <wps:cNvPr id="62" name="Freeform 11"/>
                          <wps:cNvSpPr>
                            <a:spLocks/>
                          </wps:cNvSpPr>
                          <wps:spPr bwMode="auto">
                            <a:xfrm>
                              <a:off x="708" y="2758"/>
                              <a:ext cx="10762" cy="2"/>
                            </a:xfrm>
                            <a:custGeom>
                              <a:avLst/>
                              <a:gdLst>
                                <a:gd name="T0" fmla="+- 0 708 708"/>
                                <a:gd name="T1" fmla="*/ T0 w 10762"/>
                                <a:gd name="T2" fmla="+- 0 11470 708"/>
                                <a:gd name="T3" fmla="*/ T2 w 10762"/>
                              </a:gdLst>
                              <a:ahLst/>
                              <a:cxnLst>
                                <a:cxn ang="0">
                                  <a:pos x="T1" y="0"/>
                                </a:cxn>
                                <a:cxn ang="0">
                                  <a:pos x="T3" y="0"/>
                                </a:cxn>
                              </a:cxnLst>
                              <a:rect l="0" t="0" r="r" b="b"/>
                              <a:pathLst>
                                <a:path w="10762">
                                  <a:moveTo>
                                    <a:pt x="0" y="0"/>
                                  </a:moveTo>
                                  <a:lnTo>
                                    <a:pt x="10762" y="0"/>
                                  </a:lnTo>
                                </a:path>
                              </a:pathLst>
                            </a:custGeom>
                            <a:noFill/>
                            <a:ln w="10414">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63" name="Group 8"/>
                        <wpg:cNvGrpSpPr>
                          <a:grpSpLocks/>
                        </wpg:cNvGrpSpPr>
                        <wpg:grpSpPr bwMode="auto">
                          <a:xfrm>
                            <a:off x="11498" y="192"/>
                            <a:ext cx="2" cy="2631"/>
                            <a:chOff x="11498" y="192"/>
                            <a:chExt cx="2" cy="2631"/>
                          </a:xfrm>
                        </wpg:grpSpPr>
                        <wps:wsp>
                          <wps:cNvPr id="96" name="Freeform 9"/>
                          <wps:cNvSpPr>
                            <a:spLocks/>
                          </wps:cNvSpPr>
                          <wps:spPr bwMode="auto">
                            <a:xfrm>
                              <a:off x="11498" y="192"/>
                              <a:ext cx="2" cy="2631"/>
                            </a:xfrm>
                            <a:custGeom>
                              <a:avLst/>
                              <a:gdLst>
                                <a:gd name="T0" fmla="+- 0 192 192"/>
                                <a:gd name="T1" fmla="*/ 192 h 2631"/>
                                <a:gd name="T2" fmla="+- 0 2823 192"/>
                                <a:gd name="T3" fmla="*/ 2823 h 2631"/>
                              </a:gdLst>
                              <a:ahLst/>
                              <a:cxnLst>
                                <a:cxn ang="0">
                                  <a:pos x="0" y="T1"/>
                                </a:cxn>
                                <a:cxn ang="0">
                                  <a:pos x="0" y="T3"/>
                                </a:cxn>
                              </a:cxnLst>
                              <a:rect l="0" t="0" r="r" b="b"/>
                              <a:pathLst>
                                <a:path h="2631">
                                  <a:moveTo>
                                    <a:pt x="0" y="0"/>
                                  </a:moveTo>
                                  <a:lnTo>
                                    <a:pt x="0" y="2631"/>
                                  </a:lnTo>
                                </a:path>
                              </a:pathLst>
                            </a:custGeom>
                            <a:noFill/>
                            <a:ln w="19558">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grpSp>
                        <wpg:cNvPr id="97" name="Group 6"/>
                        <wpg:cNvGrpSpPr>
                          <a:grpSpLocks/>
                        </wpg:cNvGrpSpPr>
                        <wpg:grpSpPr bwMode="auto">
                          <a:xfrm>
                            <a:off x="11462" y="1560"/>
                            <a:ext cx="2" cy="1191"/>
                            <a:chOff x="11462" y="1560"/>
                            <a:chExt cx="2" cy="1191"/>
                          </a:xfrm>
                        </wpg:grpSpPr>
                        <wps:wsp>
                          <wps:cNvPr id="98" name="Freeform 7"/>
                          <wps:cNvSpPr>
                            <a:spLocks/>
                          </wps:cNvSpPr>
                          <wps:spPr bwMode="auto">
                            <a:xfrm>
                              <a:off x="11462" y="1560"/>
                              <a:ext cx="2" cy="1191"/>
                            </a:xfrm>
                            <a:custGeom>
                              <a:avLst/>
                              <a:gdLst>
                                <a:gd name="T0" fmla="+- 0 1560 1560"/>
                                <a:gd name="T1" fmla="*/ 1560 h 1191"/>
                                <a:gd name="T2" fmla="+- 0 2751 1560"/>
                                <a:gd name="T3" fmla="*/ 2751 h 1191"/>
                              </a:gdLst>
                              <a:ahLst/>
                              <a:cxnLst>
                                <a:cxn ang="0">
                                  <a:pos x="0" y="T1"/>
                                </a:cxn>
                                <a:cxn ang="0">
                                  <a:pos x="0" y="T3"/>
                                </a:cxn>
                              </a:cxnLst>
                              <a:rect l="0" t="0" r="r" b="b"/>
                              <a:pathLst>
                                <a:path h="1191">
                                  <a:moveTo>
                                    <a:pt x="0" y="0"/>
                                  </a:moveTo>
                                  <a:lnTo>
                                    <a:pt x="0" y="1191"/>
                                  </a:lnTo>
                                </a:path>
                              </a:pathLst>
                            </a:custGeom>
                            <a:noFill/>
                            <a:ln w="10414">
                              <a:solidFill>
                                <a:srgbClr val="C0C0C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81622E9" id="Group 5" o:spid="_x0000_s1026" style="position:absolute;margin-left:33.2pt;margin-top:8.85pt;width:543.25pt;height:133.1pt;z-index:-251656704;mso-position-horizontal-relative:page" coordorigin="664,177" coordsize="10865,266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">
                <v:group id="Group 30" o:spid="_x0000_s1027" style="position:absolute;left:679;top:214;width:10834;height:2" coordorigin="679,214" coordsize="108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">
                  <v:shape id="Freeform 31" o:spid="_x0000_s1028" style="position:absolute;left:679;top:214;width:10834;height:2;visibility:visible;mso-wrap-style:square;v-text-anchor:top" coordsize="108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6Xc28QA&#10;AADbAAAADwAAAGRycy9kb3ducmV2LnhtbESPQWvCQBSE70L/w/IKvZndKrQ2uooUhLaXEBWa4yP7&#10;TILZtyG7TeK/dwuFHoeZ+YbZ7CbbioF63zjW8JwoEMSlMw1XGs6nw3wFwgdkg61j0nAjD7vtw2yD&#10;qXEj5zQcQyUihH2KGuoQulRKX9Zk0SeuI47exfUWQ5R9JU2PY4TbVi6UepEWG44LNXb0XlN5Pf5Y&#10;DdfXVeGK5nvs5JfKFQ7Zcv+Zaf30OO3XIAJN4T/81/4wGpZv8Psl/gC5vQ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l3NvEAAAA2wAAAA8AAAAAAAAAAAAAAAAAmAIAAGRycy9k&#10;b3ducmV2LnhtbFBLBQYAAAAABAAEAPUAAACJAwAAAAA=&#10;" path="m,l10834,e" filled="f" strokecolor="silver" strokeweight=".82pt">
                    <v:path arrowok="t" o:connecttype="custom" o:connectlocs="0,0;10834,0" o:connectangles="0,0"/>
                  </v:shape>
                </v:group>
                <v:group id="Group 28" o:spid="_x0000_s1029" style="position:absolute;left:708;top:251;width:10762;height:2" coordorigin="708,251" coordsize="107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D+ju0HwwAAANsAAAAP&#10;AAAAAAAAAAAAAAAAAKoCAABkcnMvZG93bnJldi54bWxQSwUGAAAAAAQABAD6AAAAmgMAAAAA&#10;">
                  <v:shape id="Freeform 29" o:spid="_x0000_s1030" style="position:absolute;left:708;top:251;width:10762;height:2;visibility:visible;mso-wrap-style:square;v-text-anchor:top" coordsize="107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" path="m,l10762,e" filled="f" strokecolor="silver" strokeweight="1.66pt">
                    <v:path arrowok="t" o:connecttype="custom" o:connectlocs="0,0;10762,0" o:connectangles="0,0"/>
                  </v:shape>
                </v:group>
                <v:group id="Group 26" o:spid="_x0000_s1031" style="position:absolute;left:722;top:266;width:2;height:1244" coordorigin="722,266" coordsize="2,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75Tp/FAAAA2wAA&#10;AA8AAAAAAAAAAAAAAAAAqgIAAGRycy9kb3ducmV2LnhtbFBLBQYAAAAABAAEAPoAAACcAwAAAAA=&#10;">
                  <v:shape id="Freeform 27" o:spid="_x0000_s1032" style="position:absolute;left:722;top:266;width:2;height:1244;visibility:visible;mso-wrap-style:square;v-text-anchor:top" coordsize="2,1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M+CDMQA&#10;AADbAAAADwAAAGRycy9kb3ducmV2LnhtbESPQWvCQBSE70L/w/KE3urGUkyNrlKUUL0Uq4IeH9ln&#10;Esy+Dbtbk/57t1DwOMzMN8x82ZtG3Mj52rKC8SgBQVxYXXOp4HjIX95B+ICssbFMCn7Jw3LxNJhj&#10;pm3H33Tbh1JECPsMFVQhtJmUvqjIoB/Zljh6F+sMhihdKbXDLsJNI1+TZCIN1hwXKmxpVVFx3f8Y&#10;BV26Xe+madqe1p/nldxgHtxXrtTzsP+YgQjUh0f4v73RCt4m8Pcl/gC5uAM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TPggzEAAAA2wAAAA8AAAAAAAAAAAAAAAAAmAIAAGRycy9k&#10;b3ducmV2LnhtbFBLBQYAAAAABAAEAPUAAACJAwAAAAA=&#10;" path="m,l,1244e" filled="f" strokecolor="silver" strokeweight="1.54pt">
                    <v:path arrowok="t" o:connecttype="custom" o:connectlocs="0,266;0,1510" o:connectangles="0,0"/>
                  </v:shape>
                </v:group>
                <v:group id="Group 24" o:spid="_x0000_s1033" style="position:absolute;left:11462;top:266;width:2;height:1244" coordorigin="11462,266" coordsize="2,1244"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cWd1c8YAAADbAAAADwAAAGRycy9kb3ducmV2LnhtbESPW2vCQBSE3wv+h+UI&#10;faub2FYlZhURW/ogghcQ3w7Zkwtmz4bsNon/vlso9HGYmW+YdD2YWnTUusqygngSgSDOrK64UHA5&#10;f7wsQDiPrLG2TAoe5GC9Gj2lmGjb85G6ky9EgLBLUEHpfZNI6bKSDLqJbYiDl9vWoA+yLaRusQ9w&#10;U8tpFM2kwYrDQokNbUvK7qdvo+Czx37zGu+6/T3fPm7n98N1H5NSz+NhswThafD/4b/2l1bwNof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xZ3VzxgAAANsA&#10;AAAPAAAAAAAAAAAAAAAAAKoCAABkcnMvZG93bnJldi54bWxQSwUGAAAAAAQABAD6AAAAnQMAAAAA&#10;">
                  <v:shape id="Freeform 25" o:spid="_x0000_s1034" style="position:absolute;left:11462;top:266;width:2;height:1244;visibility:visible;mso-wrap-style:square;v-text-anchor:top" coordsize="2,1244"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" path="m,l,1244e" filled="f" strokecolor="silver" strokeweight=".82pt">
                    <v:path arrowok="t" o:connecttype="custom" o:connectlocs="0,266;0,1510" o:connectangles="0,0"/>
                  </v:shape>
                </v:group>
                <v:group id="Group 22" o:spid="_x0000_s1035" style="position:absolute;left:679;top:1568;width:58;height:2" coordorigin="679,1568" coordsize="5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b7REmsYAAADbAAAADwAAAGRycy9kb3ducmV2LnhtbESPW2vCQBSE3wv+h+UI&#10;faub2FY0ZhURW/ogghcQ3w7Zkwtmz4bsNon/vlso9HGYmW+YdD2YWnTUusqygngSgSDOrK64UHA5&#10;f7zMQTiPrLG2TAoe5GC9Gj2lmGjb85G6ky9EgLBLUEHpfZNI6bKSDLqJbYiDl9vWoA+yLaRusQ9w&#10;U8tpFM2kwYrDQokNbUvK7qdvo+Czx37zGu+6/T3fPm7n98N1H5NSz+NhswThafD/4b/2l1bwtoD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vtESaxgAAANsA&#10;AAAPAAAAAAAAAAAAAAAAAKoCAABkcnMvZG93bnJldi54bWxQSwUGAAAAAAQABAD6AAAAnQMAAAAA&#10;">
                  <v:shape id="Freeform 23" o:spid="_x0000_s1036" style="position:absolute;left:679;top:1568;width:58;height:2;visibility:visible;mso-wrap-style:square;v-text-anchor:top" coordsize="5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YJv8L8A&#10;AADbAAAADwAAAGRycy9kb3ducmV2LnhtbERP3WrCMBS+F/YO4Qx2p+kck9EZS9nYlN2t+gCH5NgW&#10;m5OsiTa+vbkYePnx/a+rZAdxoTH0jhU8LwoQxNqZnlsFh/3X/A1EiMgGB8ek4EoBqs3DbI2lcRP/&#10;0qWJrcghHEpU0MXoSymD7shiWDhPnLmjGy3GDMdWmhGnHG4HuSyKlbTYc27o0NNHR/rUnK0C3abP&#10;P2/qn3TQRqKfXnr3vVXq6THV7yAipXgX/7t3RsFrXp+/5B8gNzcA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Bpgm/wvwAAANsAAAAPAAAAAAAAAAAAAAAAAJgCAABkcnMvZG93bnJl&#10;di54bWxQSwUGAAAAAAQABAD1AAAAhAMAAAAA&#10;" path="m,l58,e" filled="f" strokecolor="silver" strokeweight=".22pt">
                    <v:path arrowok="t" o:connecttype="custom" o:connectlocs="0,0;58,0" o:connectangles="0,0"/>
                  </v:shape>
                </v:group>
                <v:group id="Group 20" o:spid="_x0000_s1037" style="position:absolute;left:708;top:1517;width:10762;height:2" coordorigin="708,1517" coordsize="107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UG95BwwAAANsAAAAP&#10;AAAAAAAAAAAAAAAAAKoCAABkcnMvZG93bnJldi54bWxQSwUGAAAAAAQABAD6AAAAmgMAAAAA&#10;">
                  <v:shape id="Freeform 21" o:spid="_x0000_s1038" style="position:absolute;left:708;top:1517;width:10762;height:2;visibility:visible;mso-wrap-style:square;v-text-anchor:top" coordsize="107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" path="m,l10762,e" filled="f" strokecolor="silver" strokeweight=".82pt">
                    <v:path arrowok="t" o:connecttype="custom" o:connectlocs="0,0;10762,0" o:connectangles="0,0"/>
                  </v:shape>
                </v:group>
                <v:group id="Group 18" o:spid="_x0000_s1039" style="position:absolute;left:708;top:1553;width:10762;height:2" coordorigin="708,1553" coordsize="107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IuF5a3FAAAA2wAA&#10;AA8AAAAAAAAAAAAAAAAAqgIAAGRycy9kb3ducmV2LnhtbFBLBQYAAAAABAAEAPoAAACcAwAAAAA=&#10;">
                  <v:shape id="Freeform 19" o:spid="_x0000_s1040" style="position:absolute;left:708;top:1553;width:10762;height:2;visibility:visible;mso-wrap-style:square;v-text-anchor:top" coordsize="107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" path="m,l10762,e" filled="f" strokecolor="silver" strokeweight="1.54pt">
                    <v:path arrowok="t" o:connecttype="custom" o:connectlocs="0,0;10762,0" o:connectangles="0,0"/>
                  </v:shape>
                </v:group>
                <v:group id="Group 16" o:spid="_x0000_s1041" style="position:absolute;left:722;top:1570;width:2;height:1182" coordorigin="722,1570" coordsize="2,118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BrINhCwwAAANsAAAAP&#10;AAAAAAAAAAAAAAAAAKoCAABkcnMvZG93bnJldi54bWxQSwUGAAAAAAQABAD6AAAAmgMAAAAA&#10;">
                  <v:shape id="Freeform 17" o:spid="_x0000_s1042" style="position:absolute;left:722;top:1570;width:2;height:1182;visibility:visible;mso-wrap-style:square;v-text-anchor:top" coordsize="2,118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" path="m,l,1181e" filled="f" strokecolor="silver" strokeweight="1.54pt">
                    <v:path arrowok="t" o:connecttype="custom" o:connectlocs="0,1570;0,2751" o:connectangles="0,0"/>
                  </v:shape>
                </v:group>
                <v:group id="Group 14" o:spid="_x0000_s1043" style="position:absolute;left:686;top:199;width:2;height:2617" coordorigin="686,199" coordsize="2,2617"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9L7jrsUAAADbAAAADwAAAGRycy9kb3ducmV2LnhtbESPT2vCQBTE70K/w/IK&#10;vdVNWtJKdBWRtvQgBZOCeHtkn0kw+zZkt/nz7V2h4HGYmd8wq81oGtFT52rLCuJ5BIK4sLrmUsFv&#10;/vm8AOE8ssbGMimYyMFm/TBbYartwAfqM1+KAGGXooLK+zaV0hUVGXRz2xIH72w7gz7IrpS6wyHA&#10;TSNfouhNGqw5LFTY0q6i4pL9GQVfAw7b1/ij31/Ou+mUJz/HfUxKPT2O2yUIT6O/h//b31pB8g6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PS+467FAAAA2wAA&#10;AA8AAAAAAAAAAAAAAAAAqgIAAGRycy9kb3ducmV2LnhtbFBLBQYAAAAABAAEAPoAAACcAwAAAAA=&#10;">
                  <v:shape id="Freeform 15" o:spid="_x0000_s1044" style="position:absolute;left:686;top:199;width:2;height:2617;visibility:visible;mso-wrap-style:square;v-text-anchor:top" coordsize="2,2617"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" path="m,l,2617e" filled="f" strokecolor="silver" strokeweight=".82pt">
                    <v:path arrowok="t" o:connecttype="custom" o:connectlocs="0,199;0,2816" o:connectangles="0,0"/>
                  </v:shape>
                </v:group>
                <v:group id="Group 12" o:spid="_x0000_s1045" style="position:absolute;left:679;top:2794;width:10834;height:2" coordorigin="679,2794" coordsize="10834,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Opt0kfFAAAA2wAA&#10;AA8AAAAAAAAAAAAAAAAAqgIAAGRycy9kb3ducmV2LnhtbFBLBQYAAAAABAAEAPoAAACcAwAAAAA=&#10;">
                  <v:shape id="Freeform 13" o:spid="_x0000_s1046" style="position:absolute;left:679;top:2794;width:10834;height:2;visibility:visible;mso-wrap-style:square;v-text-anchor:top" coordsize="10834,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x6ekesIA&#10;AADbAAAADwAAAGRycy9kb3ducmV2LnhtbERPS2vCQBC+C/0PyxR6kbqpB5E0G2mFgtgKPkp7HbJj&#10;EpqdCdnVJP++exA8fnzvbDW4Rl2p87WwgZdZAoq4EFtzaeD79PG8BOUDssVGmAyM5GGVP0wyTK30&#10;fKDrMZQqhrBP0UAVQptq7YuKHPqZtMSRO0vnMETYldp22Mdw1+h5kiy0w5pjQ4UtrSsq/o4XZ+D8&#10;81XIdByH/e/nu2ynvV2L3xnz9Di8vYIKNIS7+ObeWAOLuD5+iT9A5/8A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Hp6R6wgAAANsAAAAPAAAAAAAAAAAAAAAAAJgCAABkcnMvZG93&#10;bnJldi54bWxQSwUGAAAAAAQABAD1AAAAhwMAAAAA&#10;" path="m,l10834,e" filled="f" strokecolor="silver" strokeweight="1.54pt">
                    <v:path arrowok="t" o:connecttype="custom" o:connectlocs="0,0;10834,0" o:connectangles="0,0"/>
                  </v:shape>
                </v:group>
                <v:group id="Group 10" o:spid="_x0000_s1047" style="position:absolute;left:708;top:2758;width:10762;height:2" coordorigin="708,2758" coordsize="10762,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">
                  <v:shape id="Freeform 11" o:spid="_x0000_s1048" style="position:absolute;left:708;top:2758;width:10762;height:2;visibility:visible;mso-wrap-style:square;v-text-anchor:top" coordsize="10762,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yGrGKsQA&#10;AADbAAAADwAAAGRycy9kb3ducmV2LnhtbESPQWsCMRSE74L/ITyhF9GsHrSuRtFC6fYk3fbi7bF5&#10;3SzdvCxJXLf/vikIHoeZ+YbZHQbbip58aBwrWMwzEMSV0w3XCr4+X2fPIEJE1tg6JgW/FOCwH492&#10;mGt34w/qy1iLBOGQowITY5dLGSpDFsPcdcTJ+3beYkzS11J7vCW4beUyy1bSYsNpwWBHL4aqn/Jq&#10;FTRXX74VpzVOzaY9mWJzee/PF6WeJsNxCyLSEB/he7vQClZL+P+SfoDc/w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MhqxirEAAAA2wAAAA8AAAAAAAAAAAAAAAAAmAIAAGRycy9k&#10;b3ducmV2LnhtbFBLBQYAAAAABAAEAPUAAACJAwAAAAA=&#10;" path="m,l10762,e" filled="f" strokecolor="silver" strokeweight=".82pt">
                    <v:path arrowok="t" o:connecttype="custom" o:connectlocs="0,0;10762,0" o:connectangles="0,0"/>
                  </v:shape>
                </v:group>
                <v:group id="Group 8" o:spid="_x0000_s1049" style="position:absolute;left:11498;top:192;width:2;height:2631" coordorigin="11498,192" coordsize="2,263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RekvEMQAAADbAAAA&#10;DwAAAAAAAAAAAAAAAACqAgAAZHJzL2Rvd25yZXYueG1sUEsFBgAAAAAEAAQA+gAAAJsDAAAAAA==&#10;">
                  <v:shape id="Freeform 9" o:spid="_x0000_s1050" style="position:absolute;left:11498;top:192;width:2;height:2631;visibility:visible;mso-wrap-style:square;v-text-anchor:top" coordsize="2,263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" path="m,l,2631e" filled="f" strokecolor="silver" strokeweight="1.54pt">
                    <v:path arrowok="t" o:connecttype="custom" o:connectlocs="0,192;0,2823" o:connectangles="0,0"/>
                  </v:shape>
                </v:group>
                <v:group id="Group 6" o:spid="_x0000_s1051" style="position:absolute;left:11462;top:1560;width:2;height:1191" coordorigin="11462,1560" coordsize="2,1191"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APB1k0xgAAANsA&#10;AAAPAAAAAAAAAAAAAAAAAKoCAABkcnMvZG93bnJldi54bWxQSwUGAAAAAAQABAD6AAAAnQMAAAAA&#10;">
                  <v:shape id="Freeform 7" o:spid="_x0000_s1052" style="position:absolute;left:11462;top:1560;width:2;height:1191;visibility:visible;mso-wrap-style:square;v-text-anchor:top" coordsize="2,1191"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ceqqC8IA&#10;AADbAAAADwAAAGRycy9kb3ducmV2LnhtbERPy4rCMBTdC/5DuII7TVUYxmoUXwVxM+Nj4fLSXNtq&#10;c1ObqB2/frIYmOXhvKfzxpTiSbUrLCsY9CMQxKnVBWcKTsek9wnCeWSNpWVS8EMO5rN2a4qxti/e&#10;0/PgMxFC2MWoIPe+iqV0aU4GXd9WxIG72NqgD7DOpK7xFcJNKYdR9CENFhwacqxolVN6OzyMgnvz&#10;/U6K01BWX5vdenRdnpPR/qxUt9MsJiA8Nf5f/OfeagXjMDZ8CT9Azn4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Bx6qoLwgAAANsAAAAPAAAAAAAAAAAAAAAAAJgCAABkcnMvZG93&#10;bnJldi54bWxQSwUGAAAAAAQABAD1AAAAhwMAAAAA&#10;" path="m,l,1191e" filled="f" strokecolor="silver" strokeweight=".82pt">
                    <v:path arrowok="t" o:connecttype="custom" o:connectlocs="0,1560;0,2751" o:connectangles="0,0"/>
                  </v:shape>
                </v:group>
                <w10:wrap anchorx="page"/>
              </v:group>
            </w:pict>
          </mc:Fallback>
        </mc:AlternateContent>
      </w:r>
      <w:r w:rsidRPr="00D427C6">
        <w:rPr>
          <w:rFonts w:ascii="Times New Roman" w:hAnsi="Times New Roman"/>
          <w:spacing w:val="-1"/>
          <w:sz w:val="16"/>
        </w:rPr>
        <w:t>(</w:t>
      </w:r>
      <w:r w:rsidRPr="00D427C6">
        <w:rPr>
          <w:rFonts w:ascii="Times New Roman" w:hAnsi="Times New Roman"/>
          <w:spacing w:val="-1"/>
          <w:sz w:val="14"/>
        </w:rPr>
        <w:t>Устав,</w:t>
      </w:r>
      <w:r w:rsidRPr="00D427C6">
        <w:rPr>
          <w:rFonts w:ascii="Times New Roman" w:hAnsi="Times New Roman"/>
          <w:spacing w:val="-2"/>
          <w:sz w:val="14"/>
        </w:rPr>
        <w:t xml:space="preserve"> </w:t>
      </w:r>
      <w:r w:rsidRPr="00D427C6">
        <w:rPr>
          <w:rFonts w:ascii="Times New Roman" w:hAnsi="Times New Roman"/>
          <w:spacing w:val="-1"/>
          <w:sz w:val="14"/>
        </w:rPr>
        <w:t>Положение,</w:t>
      </w:r>
      <w:r w:rsidRPr="00D427C6">
        <w:rPr>
          <w:rFonts w:ascii="Times New Roman" w:hAnsi="Times New Roman"/>
          <w:spacing w:val="-2"/>
          <w:sz w:val="14"/>
        </w:rPr>
        <w:t xml:space="preserve"> </w:t>
      </w:r>
      <w:r w:rsidRPr="00D427C6">
        <w:rPr>
          <w:rFonts w:ascii="Times New Roman" w:hAnsi="Times New Roman"/>
          <w:spacing w:val="-1"/>
          <w:sz w:val="14"/>
        </w:rPr>
        <w:t>Соглашение,</w:t>
      </w:r>
      <w:r w:rsidRPr="00D427C6">
        <w:rPr>
          <w:rFonts w:ascii="Times New Roman" w:hAnsi="Times New Roman"/>
          <w:spacing w:val="-2"/>
          <w:sz w:val="14"/>
        </w:rPr>
        <w:t xml:space="preserve"> </w:t>
      </w:r>
      <w:r w:rsidRPr="00D427C6">
        <w:rPr>
          <w:rFonts w:ascii="Times New Roman" w:hAnsi="Times New Roman"/>
          <w:spacing w:val="-1"/>
          <w:sz w:val="14"/>
        </w:rPr>
        <w:t>Доверенности</w:t>
      </w:r>
      <w:r w:rsidRPr="00D427C6">
        <w:rPr>
          <w:rFonts w:ascii="Times New Roman" w:hAnsi="Times New Roman"/>
          <w:spacing w:val="1"/>
          <w:sz w:val="14"/>
        </w:rPr>
        <w:t xml:space="preserve"> </w:t>
      </w:r>
      <w:r w:rsidRPr="00D427C6">
        <w:rPr>
          <w:rFonts w:ascii="Times New Roman" w:hAnsi="Times New Roman"/>
          <w:sz w:val="14"/>
        </w:rPr>
        <w:t>и</w:t>
      </w:r>
      <w:r w:rsidRPr="00D427C6">
        <w:rPr>
          <w:rFonts w:ascii="Times New Roman" w:hAnsi="Times New Roman"/>
          <w:spacing w:val="-2"/>
          <w:sz w:val="14"/>
        </w:rPr>
        <w:t xml:space="preserve"> </w:t>
      </w:r>
      <w:r w:rsidRPr="00D427C6">
        <w:rPr>
          <w:rFonts w:ascii="Times New Roman" w:hAnsi="Times New Roman"/>
          <w:spacing w:val="-1"/>
          <w:sz w:val="14"/>
        </w:rPr>
        <w:t>т.д</w:t>
      </w:r>
      <w:r w:rsidRPr="00D427C6">
        <w:rPr>
          <w:rFonts w:ascii="Times New Roman" w:hAnsi="Times New Roman"/>
          <w:spacing w:val="-1"/>
          <w:sz w:val="16"/>
        </w:rPr>
        <w:t>.)</w:t>
      </w:r>
    </w:p>
    <w:p w14:paraId="54EB8B13" w14:textId="77777777" w:rsidR="00D427C6" w:rsidRPr="00D427C6" w:rsidRDefault="00D427C6" w:rsidP="00D427C6">
      <w:pPr>
        <w:spacing w:after="0" w:line="240" w:lineRule="auto"/>
        <w:rPr>
          <w:rFonts w:ascii="Times New Roman" w:eastAsia="Times New Roman" w:hAnsi="Times New Roman" w:cs="Times New Roman"/>
          <w:sz w:val="16"/>
          <w:szCs w:val="18"/>
        </w:rPr>
        <w:sectPr w:rsidR="00D427C6" w:rsidRPr="00D427C6">
          <w:type w:val="continuous"/>
          <w:pgSz w:w="11910" w:h="16840"/>
          <w:pgMar w:top="780" w:right="260" w:bottom="0" w:left="560" w:header="720" w:footer="720" w:gutter="0"/>
          <w:cols w:num="2" w:space="720" w:equalWidth="0">
            <w:col w:w="2655" w:space="860"/>
            <w:col w:w="7575"/>
          </w:cols>
        </w:sectPr>
      </w:pPr>
    </w:p>
    <w:p w14:paraId="6B433AA8" w14:textId="77777777" w:rsidR="00D427C6" w:rsidRPr="00D427C6" w:rsidRDefault="00D427C6" w:rsidP="00D427C6">
      <w:pPr>
        <w:pStyle w:val="af8"/>
        <w:spacing w:after="0"/>
        <w:ind w:left="255" w:right="698"/>
        <w:rPr>
          <w:sz w:val="18"/>
        </w:rPr>
      </w:pPr>
      <w:r w:rsidRPr="00D427C6">
        <w:rPr>
          <w:spacing w:val="-1"/>
          <w:sz w:val="18"/>
        </w:rPr>
        <w:lastRenderedPageBreak/>
        <w:t>Паспортные данные</w:t>
      </w:r>
      <w:r w:rsidRPr="00D427C6">
        <w:rPr>
          <w:sz w:val="18"/>
        </w:rPr>
        <w:t xml:space="preserve"> </w:t>
      </w:r>
      <w:r w:rsidRPr="00D427C6">
        <w:rPr>
          <w:spacing w:val="-1"/>
          <w:sz w:val="18"/>
        </w:rPr>
        <w:t>Заявителя:</w:t>
      </w:r>
      <w:r w:rsidRPr="00D427C6">
        <w:rPr>
          <w:sz w:val="18"/>
        </w:rPr>
        <w:t xml:space="preserve"> </w:t>
      </w:r>
      <w:r w:rsidRPr="00D427C6">
        <w:rPr>
          <w:spacing w:val="-1"/>
          <w:sz w:val="18"/>
        </w:rPr>
        <w:t>серия……………………№</w:t>
      </w:r>
      <w:r w:rsidRPr="00D427C6">
        <w:rPr>
          <w:spacing w:val="1"/>
          <w:sz w:val="18"/>
        </w:rPr>
        <w:t xml:space="preserve"> </w:t>
      </w:r>
      <w:r w:rsidRPr="00D427C6">
        <w:rPr>
          <w:spacing w:val="-1"/>
          <w:sz w:val="18"/>
        </w:rPr>
        <w:t>…………………………</w:t>
      </w:r>
      <w:proofErr w:type="gramStart"/>
      <w:r w:rsidRPr="00D427C6">
        <w:rPr>
          <w:spacing w:val="-1"/>
          <w:sz w:val="18"/>
        </w:rPr>
        <w:t>…….</w:t>
      </w:r>
      <w:proofErr w:type="gramEnd"/>
      <w:r w:rsidRPr="00D427C6">
        <w:rPr>
          <w:spacing w:val="-1"/>
          <w:sz w:val="18"/>
        </w:rPr>
        <w:t>,</w:t>
      </w:r>
      <w:r w:rsidRPr="00D427C6">
        <w:rPr>
          <w:sz w:val="18"/>
        </w:rPr>
        <w:t xml:space="preserve"> </w:t>
      </w:r>
      <w:r w:rsidRPr="00D427C6">
        <w:rPr>
          <w:spacing w:val="-1"/>
          <w:sz w:val="18"/>
        </w:rPr>
        <w:t>дата</w:t>
      </w:r>
      <w:r w:rsidRPr="00D427C6">
        <w:rPr>
          <w:sz w:val="18"/>
        </w:rPr>
        <w:t xml:space="preserve"> </w:t>
      </w:r>
      <w:r w:rsidRPr="00D427C6">
        <w:rPr>
          <w:spacing w:val="-1"/>
          <w:sz w:val="18"/>
        </w:rPr>
        <w:t>выдачи</w:t>
      </w:r>
      <w:r w:rsidRPr="00D427C6">
        <w:rPr>
          <w:sz w:val="18"/>
        </w:rPr>
        <w:t xml:space="preserve"> «…....»</w:t>
      </w:r>
      <w:r w:rsidRPr="00D427C6">
        <w:rPr>
          <w:spacing w:val="-1"/>
          <w:sz w:val="18"/>
        </w:rPr>
        <w:t xml:space="preserve"> </w:t>
      </w:r>
      <w:r w:rsidRPr="00D427C6">
        <w:rPr>
          <w:sz w:val="18"/>
        </w:rPr>
        <w:t>…………</w:t>
      </w:r>
      <w:proofErr w:type="gramStart"/>
      <w:r w:rsidRPr="00D427C6">
        <w:rPr>
          <w:sz w:val="18"/>
        </w:rPr>
        <w:t>…….</w:t>
      </w:r>
      <w:proofErr w:type="gramEnd"/>
      <w:r w:rsidRPr="00D427C6">
        <w:rPr>
          <w:sz w:val="18"/>
        </w:rPr>
        <w:t>.…....</w:t>
      </w:r>
      <w:r w:rsidRPr="00D427C6">
        <w:rPr>
          <w:spacing w:val="101"/>
          <w:sz w:val="18"/>
        </w:rPr>
        <w:t xml:space="preserve"> </w:t>
      </w:r>
      <w:r w:rsidRPr="00D427C6">
        <w:rPr>
          <w:spacing w:val="-1"/>
          <w:sz w:val="18"/>
        </w:rPr>
        <w:t>кем</w:t>
      </w:r>
      <w:r w:rsidRPr="00D427C6">
        <w:rPr>
          <w:spacing w:val="1"/>
          <w:sz w:val="18"/>
        </w:rPr>
        <w:t xml:space="preserve"> </w:t>
      </w:r>
      <w:r w:rsidRPr="00D427C6">
        <w:rPr>
          <w:spacing w:val="-1"/>
          <w:sz w:val="18"/>
        </w:rPr>
        <w:t>выдан………………………………………………………….………………………………………………………………………….</w:t>
      </w:r>
      <w:r w:rsidRPr="00D427C6">
        <w:rPr>
          <w:spacing w:val="111"/>
          <w:sz w:val="18"/>
        </w:rPr>
        <w:t xml:space="preserve"> </w:t>
      </w:r>
      <w:r w:rsidRPr="00D427C6">
        <w:rPr>
          <w:spacing w:val="-1"/>
          <w:sz w:val="18"/>
        </w:rPr>
        <w:t>Адрес:</w:t>
      </w:r>
      <w:r w:rsidRPr="00D427C6">
        <w:rPr>
          <w:spacing w:val="1"/>
          <w:sz w:val="18"/>
        </w:rPr>
        <w:t xml:space="preserve"> </w:t>
      </w:r>
      <w:r w:rsidRPr="00D427C6">
        <w:rPr>
          <w:sz w:val="18"/>
        </w:rPr>
        <w:t>……………</w:t>
      </w:r>
      <w:proofErr w:type="gramStart"/>
      <w:r w:rsidRPr="00D427C6">
        <w:rPr>
          <w:sz w:val="18"/>
        </w:rPr>
        <w:t>…….</w:t>
      </w:r>
      <w:proofErr w:type="gramEnd"/>
      <w:r w:rsidRPr="00D427C6">
        <w:rPr>
          <w:sz w:val="18"/>
        </w:rPr>
        <w:t>……………………………………………………………….…………………………………………………….</w:t>
      </w:r>
      <w:r w:rsidRPr="00D427C6">
        <w:rPr>
          <w:spacing w:val="25"/>
          <w:sz w:val="18"/>
        </w:rPr>
        <w:t xml:space="preserve"> </w:t>
      </w:r>
      <w:r w:rsidRPr="00D427C6">
        <w:rPr>
          <w:spacing w:val="-1"/>
          <w:sz w:val="18"/>
        </w:rPr>
        <w:t>Контактный</w:t>
      </w:r>
      <w:r w:rsidRPr="00D427C6">
        <w:rPr>
          <w:sz w:val="18"/>
        </w:rPr>
        <w:t xml:space="preserve"> </w:t>
      </w:r>
      <w:r w:rsidRPr="00D427C6">
        <w:rPr>
          <w:spacing w:val="-1"/>
          <w:sz w:val="18"/>
        </w:rPr>
        <w:t>телефон</w:t>
      </w:r>
      <w:r w:rsidRPr="00D427C6">
        <w:rPr>
          <w:sz w:val="18"/>
        </w:rPr>
        <w:t xml:space="preserve"> …………………</w:t>
      </w:r>
      <w:proofErr w:type="gramStart"/>
      <w:r w:rsidRPr="00D427C6">
        <w:rPr>
          <w:sz w:val="18"/>
        </w:rPr>
        <w:t>…….</w:t>
      </w:r>
      <w:proofErr w:type="gramEnd"/>
      <w:r w:rsidRPr="00D427C6">
        <w:rPr>
          <w:sz w:val="18"/>
        </w:rPr>
        <w:t>………………………………………………………………………………………………..</w:t>
      </w:r>
      <w:r w:rsidRPr="00D427C6">
        <w:rPr>
          <w:spacing w:val="27"/>
          <w:sz w:val="18"/>
        </w:rPr>
        <w:t xml:space="preserve"> </w:t>
      </w:r>
      <w:r w:rsidRPr="00D427C6">
        <w:rPr>
          <w:spacing w:val="-1"/>
          <w:sz w:val="18"/>
        </w:rPr>
        <w:t>ОГРНИП</w:t>
      </w:r>
      <w:r w:rsidRPr="00D427C6">
        <w:rPr>
          <w:sz w:val="18"/>
        </w:rPr>
        <w:t xml:space="preserve"> ……………………………………………………………………………………………………………………………</w:t>
      </w:r>
      <w:proofErr w:type="gramStart"/>
      <w:r w:rsidRPr="00D427C6">
        <w:rPr>
          <w:sz w:val="18"/>
        </w:rPr>
        <w:t>…….</w:t>
      </w:r>
      <w:proofErr w:type="gramEnd"/>
      <w:r w:rsidRPr="00D427C6">
        <w:rPr>
          <w:sz w:val="18"/>
        </w:rPr>
        <w:t>.</w:t>
      </w:r>
    </w:p>
    <w:p w14:paraId="0D2E284F" w14:textId="77777777" w:rsidR="00D427C6" w:rsidRPr="00D427C6" w:rsidRDefault="00D427C6" w:rsidP="00D427C6">
      <w:pPr>
        <w:pStyle w:val="af8"/>
        <w:spacing w:after="0"/>
        <w:ind w:left="255"/>
        <w:rPr>
          <w:sz w:val="18"/>
        </w:rPr>
      </w:pPr>
      <w:r w:rsidRPr="00D427C6">
        <w:rPr>
          <w:sz w:val="18"/>
        </w:rPr>
        <w:t>ИНН……………………………</w:t>
      </w:r>
      <w:proofErr w:type="gramStart"/>
      <w:r w:rsidRPr="00D427C6">
        <w:rPr>
          <w:sz w:val="18"/>
        </w:rPr>
        <w:t>…….</w:t>
      </w:r>
      <w:proofErr w:type="gramEnd"/>
      <w:r w:rsidRPr="00D427C6">
        <w:rPr>
          <w:sz w:val="18"/>
        </w:rPr>
        <w:t>. КПП</w:t>
      </w:r>
      <w:r w:rsidRPr="00D427C6">
        <w:rPr>
          <w:spacing w:val="1"/>
          <w:sz w:val="18"/>
        </w:rPr>
        <w:t xml:space="preserve"> </w:t>
      </w:r>
      <w:r w:rsidRPr="00D427C6">
        <w:rPr>
          <w:spacing w:val="-1"/>
          <w:sz w:val="18"/>
        </w:rPr>
        <w:t>………………………………………</w:t>
      </w:r>
      <w:r w:rsidRPr="00D427C6">
        <w:rPr>
          <w:sz w:val="18"/>
        </w:rPr>
        <w:t xml:space="preserve"> </w:t>
      </w:r>
      <w:r w:rsidRPr="00D427C6">
        <w:rPr>
          <w:spacing w:val="-1"/>
          <w:sz w:val="18"/>
        </w:rPr>
        <w:t>ОГРН………………………………………………….</w:t>
      </w:r>
    </w:p>
    <w:p w14:paraId="3ECD1A1E" w14:textId="77777777" w:rsidR="00D427C6" w:rsidRPr="00D427C6" w:rsidRDefault="00D427C6" w:rsidP="00D427C6">
      <w:pPr>
        <w:pStyle w:val="af8"/>
        <w:spacing w:after="0"/>
        <w:ind w:left="255" w:right="945"/>
        <w:rPr>
          <w:sz w:val="18"/>
        </w:rPr>
      </w:pPr>
      <w:r w:rsidRPr="00D427C6">
        <w:rPr>
          <w:b/>
          <w:bCs/>
          <w:spacing w:val="-1"/>
          <w:sz w:val="18"/>
        </w:rPr>
        <w:t>Представитель</w:t>
      </w:r>
      <w:r w:rsidRPr="00D427C6">
        <w:rPr>
          <w:b/>
          <w:bCs/>
          <w:sz w:val="18"/>
        </w:rPr>
        <w:t xml:space="preserve"> </w:t>
      </w:r>
      <w:r w:rsidRPr="00D427C6">
        <w:rPr>
          <w:b/>
          <w:bCs/>
          <w:spacing w:val="-1"/>
          <w:sz w:val="18"/>
        </w:rPr>
        <w:t>Заявителя</w:t>
      </w:r>
      <w:r w:rsidRPr="00D427C6">
        <w:rPr>
          <w:b/>
          <w:bCs/>
          <w:spacing w:val="-1"/>
          <w:position w:val="6"/>
          <w:sz w:val="10"/>
          <w:szCs w:val="12"/>
        </w:rPr>
        <w:t>2</w:t>
      </w:r>
      <w:r w:rsidRPr="00D427C6">
        <w:rPr>
          <w:spacing w:val="-1"/>
          <w:sz w:val="18"/>
        </w:rPr>
        <w:t>……………………………………(</w:t>
      </w:r>
      <w:proofErr w:type="gramStart"/>
      <w:r w:rsidRPr="00D427C6">
        <w:rPr>
          <w:spacing w:val="-1"/>
          <w:sz w:val="18"/>
        </w:rPr>
        <w:t>Ф.И.О.)…</w:t>
      </w:r>
      <w:proofErr w:type="gramEnd"/>
      <w:r w:rsidRPr="00D427C6">
        <w:rPr>
          <w:spacing w:val="-1"/>
          <w:sz w:val="18"/>
        </w:rPr>
        <w:t>………………………………………………………..…….</w:t>
      </w:r>
      <w:r w:rsidRPr="00D427C6">
        <w:rPr>
          <w:spacing w:val="129"/>
          <w:sz w:val="18"/>
        </w:rPr>
        <w:t xml:space="preserve"> </w:t>
      </w:r>
      <w:r w:rsidRPr="00D427C6">
        <w:rPr>
          <w:spacing w:val="-1"/>
          <w:sz w:val="18"/>
        </w:rPr>
        <w:t>Паспортные данные представителя:</w:t>
      </w:r>
      <w:r w:rsidRPr="00D427C6">
        <w:rPr>
          <w:sz w:val="18"/>
        </w:rPr>
        <w:t xml:space="preserve"> </w:t>
      </w:r>
      <w:r w:rsidRPr="00D427C6">
        <w:rPr>
          <w:spacing w:val="-1"/>
          <w:sz w:val="18"/>
        </w:rPr>
        <w:t>серия</w:t>
      </w:r>
      <w:r w:rsidRPr="00D427C6">
        <w:rPr>
          <w:spacing w:val="1"/>
          <w:sz w:val="18"/>
        </w:rPr>
        <w:t xml:space="preserve"> </w:t>
      </w:r>
      <w:r w:rsidRPr="00D427C6">
        <w:rPr>
          <w:spacing w:val="-1"/>
          <w:sz w:val="18"/>
        </w:rPr>
        <w:t>………</w:t>
      </w:r>
      <w:proofErr w:type="gramStart"/>
      <w:r w:rsidRPr="00D427C6">
        <w:rPr>
          <w:spacing w:val="-1"/>
          <w:sz w:val="18"/>
        </w:rPr>
        <w:t>…....</w:t>
      </w:r>
      <w:proofErr w:type="gramEnd"/>
      <w:r w:rsidRPr="00D427C6">
        <w:rPr>
          <w:spacing w:val="-1"/>
          <w:sz w:val="18"/>
        </w:rPr>
        <w:t xml:space="preserve">……№ </w:t>
      </w:r>
      <w:r w:rsidRPr="00D427C6">
        <w:rPr>
          <w:sz w:val="18"/>
        </w:rPr>
        <w:t xml:space="preserve">………………., </w:t>
      </w:r>
      <w:r w:rsidRPr="00D427C6">
        <w:rPr>
          <w:spacing w:val="-1"/>
          <w:sz w:val="18"/>
        </w:rPr>
        <w:t>дата</w:t>
      </w:r>
      <w:r w:rsidRPr="00D427C6">
        <w:rPr>
          <w:sz w:val="18"/>
        </w:rPr>
        <w:t xml:space="preserve"> </w:t>
      </w:r>
      <w:r w:rsidRPr="00D427C6">
        <w:rPr>
          <w:spacing w:val="-1"/>
          <w:sz w:val="18"/>
        </w:rPr>
        <w:t>выдачи</w:t>
      </w:r>
      <w:r w:rsidRPr="00D427C6">
        <w:rPr>
          <w:sz w:val="18"/>
        </w:rPr>
        <w:t xml:space="preserve"> «…....»</w:t>
      </w:r>
      <w:r w:rsidRPr="00D427C6">
        <w:rPr>
          <w:spacing w:val="-1"/>
          <w:sz w:val="18"/>
        </w:rPr>
        <w:t xml:space="preserve"> </w:t>
      </w:r>
      <w:r w:rsidRPr="00D427C6">
        <w:rPr>
          <w:sz w:val="18"/>
        </w:rPr>
        <w:t>……...………………...…..........</w:t>
      </w:r>
    </w:p>
    <w:p w14:paraId="5D6FCC4F" w14:textId="77777777" w:rsidR="00D427C6" w:rsidRPr="00D427C6" w:rsidRDefault="00D427C6" w:rsidP="00D427C6">
      <w:pPr>
        <w:pStyle w:val="af8"/>
        <w:spacing w:after="0"/>
        <w:ind w:left="255" w:right="924"/>
        <w:jc w:val="both"/>
        <w:rPr>
          <w:sz w:val="18"/>
        </w:rPr>
      </w:pPr>
      <w:r w:rsidRPr="00D427C6">
        <w:rPr>
          <w:spacing w:val="-1"/>
          <w:sz w:val="18"/>
        </w:rPr>
        <w:t>кем</w:t>
      </w:r>
      <w:r w:rsidRPr="00D427C6">
        <w:rPr>
          <w:spacing w:val="1"/>
          <w:sz w:val="18"/>
        </w:rPr>
        <w:t xml:space="preserve"> </w:t>
      </w:r>
      <w:r w:rsidRPr="00D427C6">
        <w:rPr>
          <w:spacing w:val="-1"/>
          <w:sz w:val="18"/>
        </w:rPr>
        <w:t>выдан</w:t>
      </w:r>
      <w:proofErr w:type="gramStart"/>
      <w:r w:rsidRPr="00D427C6">
        <w:rPr>
          <w:spacing w:val="1"/>
          <w:sz w:val="18"/>
        </w:rPr>
        <w:t xml:space="preserve"> </w:t>
      </w:r>
      <w:r w:rsidRPr="00D427C6">
        <w:rPr>
          <w:sz w:val="18"/>
        </w:rPr>
        <w:t>..</w:t>
      </w:r>
      <w:proofErr w:type="gramEnd"/>
      <w:r w:rsidRPr="00D427C6">
        <w:rPr>
          <w:sz w:val="18"/>
        </w:rPr>
        <w:t>……………………………………………….……………………………..………………………………………...................</w:t>
      </w:r>
      <w:r w:rsidRPr="00D427C6">
        <w:rPr>
          <w:spacing w:val="22"/>
          <w:sz w:val="18"/>
        </w:rPr>
        <w:t xml:space="preserve"> </w:t>
      </w:r>
      <w:proofErr w:type="gramStart"/>
      <w:r w:rsidRPr="00D427C6">
        <w:rPr>
          <w:sz w:val="18"/>
        </w:rPr>
        <w:t>А</w:t>
      </w:r>
      <w:r w:rsidRPr="00D427C6">
        <w:rPr>
          <w:spacing w:val="-1"/>
          <w:sz w:val="18"/>
        </w:rPr>
        <w:t>д</w:t>
      </w:r>
      <w:r w:rsidRPr="00D427C6">
        <w:rPr>
          <w:spacing w:val="1"/>
          <w:sz w:val="18"/>
        </w:rPr>
        <w:t>р</w:t>
      </w:r>
      <w:r w:rsidRPr="00D427C6">
        <w:rPr>
          <w:spacing w:val="-1"/>
          <w:sz w:val="18"/>
        </w:rPr>
        <w:t>ес</w:t>
      </w:r>
      <w:r w:rsidRPr="00D427C6">
        <w:rPr>
          <w:sz w:val="18"/>
        </w:rPr>
        <w:t>:…</w:t>
      </w:r>
      <w:proofErr w:type="gramEnd"/>
      <w:r w:rsidRPr="00D427C6">
        <w:rPr>
          <w:sz w:val="18"/>
        </w:rPr>
        <w:t>……………………………………………</w:t>
      </w:r>
      <w:r w:rsidRPr="00D427C6">
        <w:rPr>
          <w:spacing w:val="1"/>
          <w:sz w:val="18"/>
        </w:rPr>
        <w:t>…</w:t>
      </w:r>
      <w:r w:rsidRPr="00D427C6">
        <w:rPr>
          <w:sz w:val="18"/>
        </w:rPr>
        <w:t xml:space="preserve">……………………………………………………………………………………… </w:t>
      </w:r>
      <w:r w:rsidRPr="00D427C6">
        <w:rPr>
          <w:spacing w:val="-1"/>
          <w:sz w:val="18"/>
        </w:rPr>
        <w:t>Контактный</w:t>
      </w:r>
      <w:r w:rsidRPr="00D427C6">
        <w:rPr>
          <w:sz w:val="18"/>
        </w:rPr>
        <w:t xml:space="preserve"> </w:t>
      </w:r>
      <w:r w:rsidRPr="00D427C6">
        <w:rPr>
          <w:spacing w:val="-1"/>
          <w:sz w:val="18"/>
        </w:rPr>
        <w:t>телефон</w:t>
      </w:r>
      <w:r w:rsidRPr="00D427C6">
        <w:rPr>
          <w:sz w:val="18"/>
        </w:rPr>
        <w:t xml:space="preserve"> ……..…………………………………………………………………………………………………………….……</w:t>
      </w:r>
    </w:p>
    <w:p w14:paraId="24FDE39E" w14:textId="77777777" w:rsidR="00D427C6" w:rsidRPr="00D427C6" w:rsidRDefault="00D427C6" w:rsidP="00D427C6">
      <w:pPr>
        <w:spacing w:after="0" w:line="240" w:lineRule="auto"/>
        <w:rPr>
          <w:rFonts w:ascii="Times New Roman" w:eastAsia="Times New Roman" w:hAnsi="Times New Roman" w:cs="Times New Roman"/>
          <w:sz w:val="9"/>
          <w:szCs w:val="11"/>
        </w:rPr>
      </w:pPr>
    </w:p>
    <w:p w14:paraId="3B11F3F9" w14:textId="77777777" w:rsidR="00D427C6" w:rsidRPr="00D427C6" w:rsidRDefault="00D427C6" w:rsidP="00D427C6">
      <w:pPr>
        <w:pStyle w:val="2"/>
        <w:spacing w:before="0" w:after="0"/>
        <w:rPr>
          <w:b w:val="0"/>
          <w:bCs w:val="0"/>
          <w:sz w:val="18"/>
        </w:rPr>
      </w:pPr>
      <w:proofErr w:type="gramStart"/>
      <w:r w:rsidRPr="00D427C6">
        <w:rPr>
          <w:spacing w:val="-1"/>
          <w:sz w:val="18"/>
        </w:rPr>
        <w:t>принял</w:t>
      </w:r>
      <w:r w:rsidRPr="00D427C6">
        <w:rPr>
          <w:sz w:val="18"/>
        </w:rPr>
        <w:t xml:space="preserve"> </w:t>
      </w:r>
      <w:r w:rsidRPr="00D427C6">
        <w:rPr>
          <w:spacing w:val="34"/>
          <w:sz w:val="18"/>
        </w:rPr>
        <w:t xml:space="preserve"> </w:t>
      </w:r>
      <w:r w:rsidRPr="00D427C6">
        <w:rPr>
          <w:spacing w:val="-1"/>
          <w:sz w:val="18"/>
        </w:rPr>
        <w:t>решение</w:t>
      </w:r>
      <w:proofErr w:type="gramEnd"/>
      <w:r w:rsidRPr="00D427C6">
        <w:rPr>
          <w:sz w:val="18"/>
        </w:rPr>
        <w:t xml:space="preserve"> </w:t>
      </w:r>
      <w:r w:rsidRPr="00D427C6">
        <w:rPr>
          <w:spacing w:val="33"/>
          <w:sz w:val="18"/>
        </w:rPr>
        <w:t xml:space="preserve"> </w:t>
      </w:r>
      <w:r w:rsidRPr="00D427C6">
        <w:rPr>
          <w:sz w:val="18"/>
        </w:rPr>
        <w:t xml:space="preserve">об </w:t>
      </w:r>
      <w:r w:rsidRPr="00D427C6">
        <w:rPr>
          <w:spacing w:val="35"/>
          <w:sz w:val="18"/>
        </w:rPr>
        <w:t xml:space="preserve"> </w:t>
      </w:r>
      <w:r w:rsidRPr="00D427C6">
        <w:rPr>
          <w:sz w:val="18"/>
        </w:rPr>
        <w:t xml:space="preserve">участии </w:t>
      </w:r>
      <w:r w:rsidRPr="00D427C6">
        <w:rPr>
          <w:spacing w:val="34"/>
          <w:sz w:val="18"/>
        </w:rPr>
        <w:t xml:space="preserve"> </w:t>
      </w:r>
      <w:r w:rsidRPr="00D427C6">
        <w:rPr>
          <w:sz w:val="18"/>
        </w:rPr>
        <w:t xml:space="preserve">в </w:t>
      </w:r>
      <w:r w:rsidRPr="00D427C6">
        <w:rPr>
          <w:spacing w:val="35"/>
          <w:sz w:val="18"/>
        </w:rPr>
        <w:t xml:space="preserve"> </w:t>
      </w:r>
      <w:r w:rsidRPr="00D427C6">
        <w:rPr>
          <w:sz w:val="18"/>
        </w:rPr>
        <w:t xml:space="preserve">аукционе </w:t>
      </w:r>
      <w:r w:rsidRPr="00D427C6">
        <w:rPr>
          <w:spacing w:val="33"/>
          <w:sz w:val="18"/>
        </w:rPr>
        <w:t xml:space="preserve"> </w:t>
      </w:r>
      <w:r w:rsidRPr="00D427C6">
        <w:rPr>
          <w:sz w:val="18"/>
        </w:rPr>
        <w:t xml:space="preserve">в </w:t>
      </w:r>
      <w:r w:rsidRPr="00D427C6">
        <w:rPr>
          <w:spacing w:val="35"/>
          <w:sz w:val="18"/>
        </w:rPr>
        <w:t xml:space="preserve"> </w:t>
      </w:r>
      <w:r w:rsidRPr="00D427C6">
        <w:rPr>
          <w:spacing w:val="-1"/>
          <w:sz w:val="18"/>
        </w:rPr>
        <w:t>электронной</w:t>
      </w:r>
      <w:r w:rsidRPr="00D427C6">
        <w:rPr>
          <w:sz w:val="18"/>
        </w:rPr>
        <w:t xml:space="preserve"> </w:t>
      </w:r>
      <w:r w:rsidRPr="00D427C6">
        <w:rPr>
          <w:spacing w:val="34"/>
          <w:sz w:val="18"/>
        </w:rPr>
        <w:t xml:space="preserve"> </w:t>
      </w:r>
      <w:r w:rsidRPr="00D427C6">
        <w:rPr>
          <w:sz w:val="18"/>
        </w:rPr>
        <w:t xml:space="preserve">форме, </w:t>
      </w:r>
      <w:r w:rsidRPr="00D427C6">
        <w:rPr>
          <w:spacing w:val="35"/>
          <w:sz w:val="18"/>
        </w:rPr>
        <w:t xml:space="preserve"> </w:t>
      </w:r>
      <w:r w:rsidRPr="00D427C6">
        <w:rPr>
          <w:sz w:val="18"/>
        </w:rPr>
        <w:t xml:space="preserve">и </w:t>
      </w:r>
      <w:r w:rsidRPr="00D427C6">
        <w:rPr>
          <w:spacing w:val="34"/>
          <w:sz w:val="18"/>
        </w:rPr>
        <w:t xml:space="preserve"> </w:t>
      </w:r>
      <w:r w:rsidRPr="00D427C6">
        <w:rPr>
          <w:spacing w:val="-1"/>
          <w:sz w:val="18"/>
        </w:rPr>
        <w:t>обязуется</w:t>
      </w:r>
      <w:r w:rsidRPr="00D427C6">
        <w:rPr>
          <w:sz w:val="18"/>
        </w:rPr>
        <w:t xml:space="preserve"> </w:t>
      </w:r>
      <w:r w:rsidRPr="00D427C6">
        <w:rPr>
          <w:spacing w:val="35"/>
          <w:sz w:val="18"/>
        </w:rPr>
        <w:t xml:space="preserve"> </w:t>
      </w:r>
      <w:r w:rsidRPr="00D427C6">
        <w:rPr>
          <w:spacing w:val="-1"/>
          <w:sz w:val="18"/>
        </w:rPr>
        <w:t>обеспечить</w:t>
      </w:r>
      <w:r w:rsidRPr="00D427C6">
        <w:rPr>
          <w:sz w:val="18"/>
        </w:rPr>
        <w:t xml:space="preserve"> </w:t>
      </w:r>
      <w:r w:rsidRPr="00D427C6">
        <w:rPr>
          <w:spacing w:val="35"/>
          <w:sz w:val="18"/>
        </w:rPr>
        <w:t xml:space="preserve"> </w:t>
      </w:r>
      <w:r w:rsidRPr="00D427C6">
        <w:rPr>
          <w:spacing w:val="-1"/>
          <w:sz w:val="18"/>
        </w:rPr>
        <w:t>поступление</w:t>
      </w:r>
      <w:r w:rsidRPr="00D427C6">
        <w:rPr>
          <w:sz w:val="18"/>
        </w:rPr>
        <w:t xml:space="preserve"> </w:t>
      </w:r>
      <w:r w:rsidRPr="00D427C6">
        <w:rPr>
          <w:spacing w:val="36"/>
          <w:sz w:val="18"/>
        </w:rPr>
        <w:t xml:space="preserve"> </w:t>
      </w:r>
      <w:r w:rsidRPr="00D427C6">
        <w:rPr>
          <w:spacing w:val="-1"/>
          <w:sz w:val="18"/>
        </w:rPr>
        <w:t>задатка</w:t>
      </w:r>
      <w:r w:rsidRPr="00D427C6">
        <w:rPr>
          <w:sz w:val="18"/>
        </w:rPr>
        <w:t xml:space="preserve"> </w:t>
      </w:r>
      <w:r w:rsidRPr="00D427C6">
        <w:rPr>
          <w:spacing w:val="38"/>
          <w:sz w:val="18"/>
        </w:rPr>
        <w:t xml:space="preserve"> </w:t>
      </w:r>
      <w:r w:rsidRPr="00D427C6">
        <w:rPr>
          <w:sz w:val="18"/>
        </w:rPr>
        <w:t xml:space="preserve">в </w:t>
      </w:r>
      <w:r w:rsidRPr="00D427C6">
        <w:rPr>
          <w:spacing w:val="35"/>
          <w:sz w:val="18"/>
        </w:rPr>
        <w:t xml:space="preserve"> </w:t>
      </w:r>
      <w:r w:rsidRPr="00D427C6">
        <w:rPr>
          <w:spacing w:val="-1"/>
          <w:sz w:val="18"/>
        </w:rPr>
        <w:t>размере</w:t>
      </w:r>
    </w:p>
    <w:p w14:paraId="3AC96D8D" w14:textId="77777777" w:rsidR="00D427C6" w:rsidRPr="00D427C6" w:rsidRDefault="00D427C6" w:rsidP="00D427C6">
      <w:pPr>
        <w:spacing w:after="0" w:line="240" w:lineRule="auto"/>
        <w:rPr>
          <w:sz w:val="20"/>
        </w:rPr>
        <w:sectPr w:rsidR="00D427C6" w:rsidRPr="00D427C6">
          <w:type w:val="continuous"/>
          <w:pgSz w:w="11910" w:h="16840"/>
          <w:pgMar w:top="780" w:right="260" w:bottom="0" w:left="560" w:header="720" w:footer="720" w:gutter="0"/>
          <w:cols w:space="720"/>
        </w:sectPr>
      </w:pPr>
    </w:p>
    <w:p w14:paraId="5C7C88BF" w14:textId="77777777" w:rsidR="00D427C6" w:rsidRPr="00D427C6" w:rsidRDefault="00D427C6" w:rsidP="00D427C6">
      <w:pPr>
        <w:tabs>
          <w:tab w:val="left" w:pos="2912"/>
        </w:tabs>
        <w:spacing w:after="0" w:line="240" w:lineRule="auto"/>
        <w:ind w:left="147"/>
        <w:rPr>
          <w:rFonts w:ascii="Times New Roman" w:hAnsi="Times New Roman"/>
          <w:b/>
          <w:sz w:val="16"/>
          <w:u w:val="single" w:color="000000"/>
        </w:rPr>
      </w:pPr>
      <w:r w:rsidRPr="00D427C6">
        <w:rPr>
          <w:rFonts w:ascii="Times New Roman" w:hAnsi="Times New Roman"/>
          <w:b/>
          <w:sz w:val="16"/>
          <w:u w:val="single" w:color="000000"/>
        </w:rPr>
        <w:lastRenderedPageBreak/>
        <w:t xml:space="preserve">-  </w:t>
      </w:r>
      <w:r w:rsidRPr="00D427C6">
        <w:rPr>
          <w:rFonts w:ascii="Times New Roman" w:hAnsi="Times New Roman"/>
          <w:b/>
          <w:sz w:val="16"/>
          <w:u w:val="single" w:color="000000"/>
        </w:rPr>
        <w:tab/>
        <w:t xml:space="preserve"> р</w:t>
      </w:r>
      <w:r w:rsidRPr="00D427C6">
        <w:rPr>
          <w:rFonts w:ascii="Times New Roman" w:hAnsi="Times New Roman"/>
          <w:b/>
          <w:spacing w:val="-1"/>
          <w:sz w:val="16"/>
        </w:rPr>
        <w:t>уб.</w:t>
      </w:r>
      <w:r w:rsidRPr="00D427C6">
        <w:rPr>
          <w:rFonts w:ascii="Times New Roman" w:hAnsi="Times New Roman"/>
          <w:b/>
          <w:sz w:val="16"/>
        </w:rPr>
        <w:t xml:space="preserve">   </w:t>
      </w:r>
      <w:r w:rsidRPr="00D427C6">
        <w:rPr>
          <w:rFonts w:ascii="Times New Roman" w:hAnsi="Times New Roman"/>
          <w:b/>
          <w:spacing w:val="18"/>
          <w:sz w:val="16"/>
        </w:rPr>
        <w:t xml:space="preserve"> </w:t>
      </w:r>
      <w:r w:rsidRPr="00D427C6">
        <w:rPr>
          <w:rFonts w:ascii="Times New Roman" w:hAnsi="Times New Roman"/>
          <w:b/>
          <w:sz w:val="16"/>
          <w:u w:val="single" w:color="000000"/>
        </w:rPr>
        <w:t xml:space="preserve">   </w:t>
      </w:r>
    </w:p>
    <w:p w14:paraId="3096EF04" w14:textId="77777777" w:rsidR="00D427C6" w:rsidRPr="00D427C6" w:rsidRDefault="00D427C6" w:rsidP="00D427C6">
      <w:pPr>
        <w:tabs>
          <w:tab w:val="left" w:pos="2912"/>
        </w:tabs>
        <w:spacing w:after="0" w:line="240" w:lineRule="auto"/>
        <w:ind w:left="147"/>
        <w:rPr>
          <w:rFonts w:ascii="Times New Roman" w:eastAsia="Times New Roman" w:hAnsi="Times New Roman" w:cs="Times New Roman"/>
          <w:sz w:val="16"/>
          <w:szCs w:val="18"/>
        </w:rPr>
      </w:pPr>
      <w:r w:rsidRPr="00D427C6">
        <w:rPr>
          <w:sz w:val="20"/>
        </w:rPr>
        <w:br w:type="column"/>
      </w:r>
      <w:r w:rsidRPr="00D427C6">
        <w:rPr>
          <w:rFonts w:ascii="Times New Roman" w:hAnsi="Times New Roman"/>
          <w:spacing w:val="-1"/>
          <w:sz w:val="16"/>
        </w:rPr>
        <w:lastRenderedPageBreak/>
        <w:t>(сумма</w:t>
      </w:r>
      <w:r w:rsidRPr="00D427C6">
        <w:rPr>
          <w:rFonts w:ascii="Times New Roman" w:hAnsi="Times New Roman"/>
          <w:sz w:val="16"/>
        </w:rPr>
        <w:t xml:space="preserve">  </w:t>
      </w:r>
      <w:r w:rsidRPr="00D427C6">
        <w:rPr>
          <w:rFonts w:ascii="Times New Roman" w:hAnsi="Times New Roman"/>
          <w:spacing w:val="15"/>
          <w:sz w:val="16"/>
        </w:rPr>
        <w:t xml:space="preserve"> </w:t>
      </w:r>
      <w:r w:rsidRPr="00D427C6">
        <w:rPr>
          <w:rFonts w:ascii="Times New Roman" w:hAnsi="Times New Roman"/>
          <w:spacing w:val="-1"/>
          <w:sz w:val="16"/>
        </w:rPr>
        <w:t>прописью</w:t>
      </w:r>
      <w:proofErr w:type="gramStart"/>
      <w:r w:rsidRPr="00D427C6">
        <w:rPr>
          <w:rFonts w:ascii="Times New Roman" w:hAnsi="Times New Roman"/>
          <w:spacing w:val="-1"/>
          <w:sz w:val="16"/>
        </w:rPr>
        <w:t>),</w:t>
      </w:r>
      <w:r w:rsidRPr="00D427C6">
        <w:rPr>
          <w:rFonts w:ascii="Times New Roman" w:hAnsi="Times New Roman"/>
          <w:sz w:val="16"/>
        </w:rPr>
        <w:t xml:space="preserve"> </w:t>
      </w:r>
      <w:r w:rsidRPr="00D427C6">
        <w:rPr>
          <w:rFonts w:ascii="Times New Roman" w:hAnsi="Times New Roman"/>
          <w:spacing w:val="17"/>
          <w:sz w:val="16"/>
        </w:rPr>
        <w:t xml:space="preserve"> </w:t>
      </w:r>
      <w:r w:rsidRPr="00D427C6">
        <w:rPr>
          <w:rFonts w:ascii="Times New Roman" w:hAnsi="Times New Roman"/>
          <w:b/>
          <w:sz w:val="16"/>
        </w:rPr>
        <w:t>в</w:t>
      </w:r>
      <w:proofErr w:type="gramEnd"/>
      <w:r w:rsidRPr="00D427C6">
        <w:rPr>
          <w:rFonts w:ascii="Times New Roman" w:hAnsi="Times New Roman"/>
          <w:b/>
          <w:sz w:val="16"/>
        </w:rPr>
        <w:t xml:space="preserve">  </w:t>
      </w:r>
      <w:r w:rsidRPr="00D427C6">
        <w:rPr>
          <w:rFonts w:ascii="Times New Roman" w:hAnsi="Times New Roman"/>
          <w:b/>
          <w:spacing w:val="17"/>
          <w:sz w:val="16"/>
        </w:rPr>
        <w:t xml:space="preserve"> </w:t>
      </w:r>
      <w:r w:rsidRPr="00D427C6">
        <w:rPr>
          <w:rFonts w:ascii="Times New Roman" w:hAnsi="Times New Roman"/>
          <w:b/>
          <w:sz w:val="16"/>
        </w:rPr>
        <w:t xml:space="preserve">сроки  </w:t>
      </w:r>
      <w:r w:rsidRPr="00D427C6">
        <w:rPr>
          <w:rFonts w:ascii="Times New Roman" w:hAnsi="Times New Roman"/>
          <w:b/>
          <w:spacing w:val="15"/>
          <w:sz w:val="16"/>
        </w:rPr>
        <w:t xml:space="preserve"> </w:t>
      </w:r>
      <w:r w:rsidRPr="00D427C6">
        <w:rPr>
          <w:rFonts w:ascii="Times New Roman" w:hAnsi="Times New Roman"/>
          <w:b/>
          <w:sz w:val="16"/>
        </w:rPr>
        <w:t xml:space="preserve">и  </w:t>
      </w:r>
      <w:r w:rsidRPr="00D427C6">
        <w:rPr>
          <w:rFonts w:ascii="Times New Roman" w:hAnsi="Times New Roman"/>
          <w:b/>
          <w:spacing w:val="15"/>
          <w:sz w:val="16"/>
        </w:rPr>
        <w:t xml:space="preserve"> </w:t>
      </w:r>
      <w:r w:rsidRPr="00D427C6">
        <w:rPr>
          <w:rFonts w:ascii="Times New Roman" w:hAnsi="Times New Roman"/>
          <w:b/>
          <w:sz w:val="16"/>
        </w:rPr>
        <w:t xml:space="preserve">в  </w:t>
      </w:r>
      <w:r w:rsidRPr="00D427C6">
        <w:rPr>
          <w:rFonts w:ascii="Times New Roman" w:hAnsi="Times New Roman"/>
          <w:b/>
          <w:spacing w:val="14"/>
          <w:sz w:val="16"/>
        </w:rPr>
        <w:t xml:space="preserve"> </w:t>
      </w:r>
      <w:r w:rsidRPr="00D427C6">
        <w:rPr>
          <w:rFonts w:ascii="Times New Roman" w:hAnsi="Times New Roman"/>
          <w:b/>
          <w:spacing w:val="-1"/>
          <w:sz w:val="16"/>
        </w:rPr>
        <w:t>порядке,</w:t>
      </w:r>
      <w:r w:rsidRPr="00D427C6">
        <w:rPr>
          <w:rFonts w:ascii="Times New Roman" w:hAnsi="Times New Roman"/>
          <w:b/>
          <w:sz w:val="16"/>
        </w:rPr>
        <w:t xml:space="preserve">  </w:t>
      </w:r>
      <w:r w:rsidRPr="00D427C6">
        <w:rPr>
          <w:rFonts w:ascii="Times New Roman" w:hAnsi="Times New Roman"/>
          <w:b/>
          <w:spacing w:val="16"/>
          <w:sz w:val="16"/>
        </w:rPr>
        <w:t xml:space="preserve"> </w:t>
      </w:r>
      <w:r w:rsidRPr="00D427C6">
        <w:rPr>
          <w:rFonts w:ascii="Times New Roman" w:hAnsi="Times New Roman"/>
          <w:b/>
          <w:spacing w:val="-1"/>
          <w:sz w:val="16"/>
        </w:rPr>
        <w:t>установленные</w:t>
      </w:r>
    </w:p>
    <w:p w14:paraId="295C27F3" w14:textId="77777777" w:rsidR="00D427C6" w:rsidRPr="00D427C6" w:rsidRDefault="00D427C6" w:rsidP="00D427C6">
      <w:pPr>
        <w:spacing w:after="0" w:line="240" w:lineRule="auto"/>
        <w:rPr>
          <w:rFonts w:ascii="Times New Roman" w:eastAsia="Times New Roman" w:hAnsi="Times New Roman" w:cs="Times New Roman"/>
          <w:sz w:val="16"/>
          <w:szCs w:val="18"/>
        </w:rPr>
        <w:sectPr w:rsidR="00D427C6" w:rsidRPr="00D427C6">
          <w:type w:val="continuous"/>
          <w:pgSz w:w="11910" w:h="16840"/>
          <w:pgMar w:top="780" w:right="260" w:bottom="0" w:left="560" w:header="720" w:footer="720" w:gutter="0"/>
          <w:cols w:num="2" w:space="720" w:equalWidth="0">
            <w:col w:w="3435" w:space="2144"/>
            <w:col w:w="5511"/>
          </w:cols>
        </w:sectPr>
      </w:pPr>
    </w:p>
    <w:p w14:paraId="4F75514B" w14:textId="77777777" w:rsidR="00D427C6" w:rsidRPr="00D427C6" w:rsidRDefault="00D427C6" w:rsidP="00D427C6">
      <w:pPr>
        <w:pStyle w:val="TableParagraph"/>
        <w:ind w:left="284"/>
        <w:rPr>
          <w:rFonts w:ascii="Times New Roman" w:hAnsi="Times New Roman" w:cs="Times New Roman"/>
          <w:b/>
          <w:bCs/>
          <w:sz w:val="16"/>
          <w:szCs w:val="18"/>
          <w:lang w:val="ru-RU"/>
        </w:rPr>
      </w:pPr>
      <w:r w:rsidRPr="00D427C6">
        <w:rPr>
          <w:rFonts w:ascii="Times New Roman" w:hAnsi="Times New Roman" w:cs="Times New Roman"/>
          <w:b/>
          <w:sz w:val="16"/>
          <w:szCs w:val="18"/>
          <w:lang w:val="ru-RU"/>
        </w:rPr>
        <w:lastRenderedPageBreak/>
        <w:t>в</w:t>
      </w:r>
      <w:r w:rsidRPr="00D427C6">
        <w:rPr>
          <w:rFonts w:ascii="Times New Roman" w:hAnsi="Times New Roman" w:cs="Times New Roman"/>
          <w:b/>
          <w:spacing w:val="1"/>
          <w:sz w:val="16"/>
          <w:szCs w:val="18"/>
          <w:lang w:val="ru-RU"/>
        </w:rPr>
        <w:t xml:space="preserve"> </w:t>
      </w:r>
      <w:r w:rsidRPr="00D427C6">
        <w:rPr>
          <w:rFonts w:ascii="Times New Roman" w:hAnsi="Times New Roman" w:cs="Times New Roman"/>
          <w:b/>
          <w:sz w:val="16"/>
          <w:szCs w:val="18"/>
          <w:lang w:val="ru-RU"/>
        </w:rPr>
        <w:t>Извещении о</w:t>
      </w:r>
      <w:r w:rsidRPr="00D427C6">
        <w:rPr>
          <w:rFonts w:ascii="Times New Roman" w:hAnsi="Times New Roman" w:cs="Times New Roman"/>
          <w:b/>
          <w:spacing w:val="1"/>
          <w:sz w:val="16"/>
          <w:szCs w:val="18"/>
          <w:lang w:val="ru-RU"/>
        </w:rPr>
        <w:t xml:space="preserve"> </w:t>
      </w:r>
      <w:r w:rsidRPr="00D427C6">
        <w:rPr>
          <w:rFonts w:ascii="Times New Roman" w:hAnsi="Times New Roman" w:cs="Times New Roman"/>
          <w:b/>
          <w:sz w:val="16"/>
          <w:szCs w:val="18"/>
          <w:lang w:val="ru-RU"/>
        </w:rPr>
        <w:t>проведении аукциона в</w:t>
      </w:r>
      <w:r w:rsidRPr="00D427C6">
        <w:rPr>
          <w:rFonts w:ascii="Times New Roman" w:hAnsi="Times New Roman" w:cs="Times New Roman"/>
          <w:b/>
          <w:spacing w:val="1"/>
          <w:sz w:val="16"/>
          <w:szCs w:val="18"/>
          <w:lang w:val="ru-RU"/>
        </w:rPr>
        <w:t xml:space="preserve"> </w:t>
      </w:r>
      <w:r w:rsidRPr="00D427C6">
        <w:rPr>
          <w:rFonts w:ascii="Times New Roman" w:hAnsi="Times New Roman" w:cs="Times New Roman"/>
          <w:b/>
          <w:sz w:val="16"/>
          <w:szCs w:val="18"/>
          <w:lang w:val="ru-RU"/>
        </w:rPr>
        <w:t>электронной форме,</w:t>
      </w:r>
      <w:r w:rsidRPr="00D427C6">
        <w:rPr>
          <w:rFonts w:ascii="Times New Roman" w:hAnsi="Times New Roman" w:cs="Times New Roman"/>
          <w:b/>
          <w:spacing w:val="-2"/>
          <w:sz w:val="16"/>
          <w:szCs w:val="18"/>
          <w:lang w:val="ru-RU"/>
        </w:rPr>
        <w:t xml:space="preserve"> </w:t>
      </w:r>
      <w:r w:rsidRPr="00D427C6">
        <w:rPr>
          <w:rFonts w:ascii="Times New Roman" w:hAnsi="Times New Roman" w:cs="Times New Roman"/>
          <w:b/>
          <w:sz w:val="16"/>
          <w:szCs w:val="18"/>
          <w:lang w:val="ru-RU"/>
        </w:rPr>
        <w:t>и в</w:t>
      </w:r>
      <w:r w:rsidRPr="00D427C6">
        <w:rPr>
          <w:rFonts w:ascii="Times New Roman" w:hAnsi="Times New Roman" w:cs="Times New Roman"/>
          <w:b/>
          <w:spacing w:val="1"/>
          <w:sz w:val="16"/>
          <w:szCs w:val="18"/>
          <w:lang w:val="ru-RU"/>
        </w:rPr>
        <w:t xml:space="preserve"> </w:t>
      </w:r>
      <w:r w:rsidRPr="00D427C6">
        <w:rPr>
          <w:rFonts w:ascii="Times New Roman" w:hAnsi="Times New Roman" w:cs="Times New Roman"/>
          <w:b/>
          <w:sz w:val="16"/>
          <w:szCs w:val="18"/>
          <w:lang w:val="ru-RU"/>
        </w:rPr>
        <w:t>соответствии с Регламентом</w:t>
      </w:r>
      <w:r w:rsidRPr="00D427C6">
        <w:rPr>
          <w:rFonts w:ascii="Times New Roman" w:hAnsi="Times New Roman" w:cs="Times New Roman"/>
          <w:b/>
          <w:spacing w:val="6"/>
          <w:sz w:val="16"/>
          <w:szCs w:val="18"/>
          <w:lang w:val="ru-RU"/>
        </w:rPr>
        <w:t xml:space="preserve"> </w:t>
      </w:r>
      <w:r w:rsidRPr="00D427C6">
        <w:rPr>
          <w:rFonts w:ascii="Times New Roman" w:hAnsi="Times New Roman" w:cs="Times New Roman"/>
          <w:b/>
          <w:sz w:val="16"/>
          <w:szCs w:val="18"/>
          <w:lang w:val="ru-RU"/>
        </w:rPr>
        <w:t>Оператора</w:t>
      </w:r>
      <w:r w:rsidRPr="00D427C6">
        <w:rPr>
          <w:rFonts w:ascii="Times New Roman" w:hAnsi="Times New Roman" w:cs="Times New Roman"/>
          <w:b/>
          <w:spacing w:val="1"/>
          <w:sz w:val="16"/>
          <w:szCs w:val="18"/>
          <w:lang w:val="ru-RU"/>
        </w:rPr>
        <w:t xml:space="preserve"> </w:t>
      </w:r>
      <w:r w:rsidRPr="00D427C6">
        <w:rPr>
          <w:rFonts w:ascii="Times New Roman" w:hAnsi="Times New Roman" w:cs="Times New Roman"/>
          <w:b/>
          <w:sz w:val="16"/>
          <w:szCs w:val="18"/>
          <w:lang w:val="ru-RU"/>
        </w:rPr>
        <w:t>электронной площадки.</w:t>
      </w:r>
    </w:p>
    <w:p w14:paraId="62BC970A" w14:textId="77777777" w:rsidR="00D427C6" w:rsidRPr="00D427C6" w:rsidRDefault="00D427C6" w:rsidP="009F07EB">
      <w:pPr>
        <w:pStyle w:val="af8"/>
        <w:widowControl w:val="0"/>
        <w:numPr>
          <w:ilvl w:val="0"/>
          <w:numId w:val="3"/>
        </w:numPr>
        <w:tabs>
          <w:tab w:val="left" w:pos="240"/>
        </w:tabs>
        <w:suppressAutoHyphens w:val="0"/>
        <w:spacing w:after="0"/>
        <w:ind w:hanging="141"/>
        <w:rPr>
          <w:sz w:val="18"/>
        </w:rPr>
      </w:pPr>
      <w:proofErr w:type="gramStart"/>
      <w:r w:rsidRPr="00D427C6">
        <w:rPr>
          <w:sz w:val="18"/>
        </w:rPr>
        <w:t>.Заявитель</w:t>
      </w:r>
      <w:proofErr w:type="gramEnd"/>
      <w:r w:rsidRPr="00D427C6">
        <w:rPr>
          <w:sz w:val="18"/>
        </w:rPr>
        <w:t xml:space="preserve"> </w:t>
      </w:r>
      <w:r w:rsidRPr="00D427C6">
        <w:rPr>
          <w:spacing w:val="-1"/>
          <w:sz w:val="18"/>
        </w:rPr>
        <w:t>обязуется:</w:t>
      </w:r>
    </w:p>
    <w:p w14:paraId="77FB50F1" w14:textId="77777777" w:rsidR="00D427C6" w:rsidRPr="00D427C6" w:rsidRDefault="00D427C6" w:rsidP="009F07EB">
      <w:pPr>
        <w:pStyle w:val="af8"/>
        <w:widowControl w:val="0"/>
        <w:numPr>
          <w:ilvl w:val="1"/>
          <w:numId w:val="3"/>
        </w:numPr>
        <w:tabs>
          <w:tab w:val="left" w:pos="376"/>
        </w:tabs>
        <w:suppressAutoHyphens w:val="0"/>
        <w:spacing w:after="0"/>
        <w:ind w:right="171" w:hanging="141"/>
        <w:jc w:val="both"/>
        <w:rPr>
          <w:sz w:val="10"/>
          <w:szCs w:val="12"/>
        </w:rPr>
      </w:pPr>
      <w:proofErr w:type="gramStart"/>
      <w:r w:rsidRPr="00D427C6">
        <w:rPr>
          <w:sz w:val="18"/>
        </w:rPr>
        <w:t>.Соблюдать</w:t>
      </w:r>
      <w:proofErr w:type="gramEnd"/>
      <w:r w:rsidRPr="00D427C6">
        <w:rPr>
          <w:sz w:val="18"/>
        </w:rPr>
        <w:t xml:space="preserve"> </w:t>
      </w:r>
      <w:r w:rsidRPr="00D427C6">
        <w:rPr>
          <w:spacing w:val="3"/>
          <w:sz w:val="18"/>
        </w:rPr>
        <w:t xml:space="preserve"> </w:t>
      </w:r>
      <w:r w:rsidRPr="00D427C6">
        <w:rPr>
          <w:spacing w:val="-1"/>
          <w:sz w:val="18"/>
        </w:rPr>
        <w:t>условия</w:t>
      </w:r>
      <w:r w:rsidRPr="00D427C6">
        <w:rPr>
          <w:sz w:val="18"/>
        </w:rPr>
        <w:t xml:space="preserve"> </w:t>
      </w:r>
      <w:r w:rsidRPr="00D427C6">
        <w:rPr>
          <w:spacing w:val="4"/>
          <w:sz w:val="18"/>
        </w:rPr>
        <w:t xml:space="preserve"> </w:t>
      </w:r>
      <w:r w:rsidRPr="00D427C6">
        <w:rPr>
          <w:sz w:val="18"/>
        </w:rPr>
        <w:t xml:space="preserve">и </w:t>
      </w:r>
      <w:r w:rsidRPr="00D427C6">
        <w:rPr>
          <w:spacing w:val="3"/>
          <w:sz w:val="18"/>
        </w:rPr>
        <w:t xml:space="preserve"> </w:t>
      </w:r>
      <w:r w:rsidRPr="00D427C6">
        <w:rPr>
          <w:sz w:val="18"/>
        </w:rPr>
        <w:t xml:space="preserve">порядок </w:t>
      </w:r>
      <w:r w:rsidRPr="00D427C6">
        <w:rPr>
          <w:spacing w:val="2"/>
          <w:sz w:val="18"/>
        </w:rPr>
        <w:t xml:space="preserve"> </w:t>
      </w:r>
      <w:r w:rsidRPr="00D427C6">
        <w:rPr>
          <w:spacing w:val="-1"/>
          <w:sz w:val="18"/>
        </w:rPr>
        <w:t>проведения</w:t>
      </w:r>
      <w:r w:rsidRPr="00D427C6">
        <w:rPr>
          <w:sz w:val="18"/>
        </w:rPr>
        <w:t xml:space="preserve"> </w:t>
      </w:r>
      <w:r w:rsidRPr="00D427C6">
        <w:rPr>
          <w:spacing w:val="4"/>
          <w:sz w:val="18"/>
        </w:rPr>
        <w:t xml:space="preserve"> </w:t>
      </w:r>
      <w:r w:rsidRPr="00D427C6">
        <w:rPr>
          <w:spacing w:val="-1"/>
          <w:sz w:val="18"/>
        </w:rPr>
        <w:t>аукциона</w:t>
      </w:r>
      <w:r w:rsidRPr="00D427C6">
        <w:rPr>
          <w:sz w:val="18"/>
        </w:rPr>
        <w:t xml:space="preserve"> </w:t>
      </w:r>
      <w:r w:rsidRPr="00D427C6">
        <w:rPr>
          <w:spacing w:val="4"/>
          <w:sz w:val="18"/>
        </w:rPr>
        <w:t xml:space="preserve"> </w:t>
      </w:r>
      <w:r w:rsidRPr="00D427C6">
        <w:rPr>
          <w:sz w:val="18"/>
        </w:rPr>
        <w:t xml:space="preserve">в </w:t>
      </w:r>
      <w:r w:rsidRPr="00D427C6">
        <w:rPr>
          <w:spacing w:val="2"/>
          <w:sz w:val="18"/>
        </w:rPr>
        <w:t xml:space="preserve"> </w:t>
      </w:r>
      <w:r w:rsidRPr="00D427C6">
        <w:rPr>
          <w:sz w:val="18"/>
        </w:rPr>
        <w:t xml:space="preserve">электронной </w:t>
      </w:r>
      <w:r w:rsidRPr="00D427C6">
        <w:rPr>
          <w:spacing w:val="3"/>
          <w:sz w:val="18"/>
        </w:rPr>
        <w:t xml:space="preserve"> </w:t>
      </w:r>
      <w:r w:rsidRPr="00D427C6">
        <w:rPr>
          <w:spacing w:val="-1"/>
          <w:sz w:val="18"/>
        </w:rPr>
        <w:t>форме,</w:t>
      </w:r>
      <w:r w:rsidRPr="00D427C6">
        <w:rPr>
          <w:sz w:val="18"/>
        </w:rPr>
        <w:t xml:space="preserve"> </w:t>
      </w:r>
      <w:r w:rsidRPr="00D427C6">
        <w:rPr>
          <w:spacing w:val="3"/>
          <w:sz w:val="18"/>
        </w:rPr>
        <w:t xml:space="preserve"> </w:t>
      </w:r>
      <w:r w:rsidRPr="00D427C6">
        <w:rPr>
          <w:spacing w:val="-1"/>
          <w:sz w:val="18"/>
        </w:rPr>
        <w:t>содержащиеся</w:t>
      </w:r>
      <w:r w:rsidRPr="00D427C6">
        <w:rPr>
          <w:sz w:val="18"/>
        </w:rPr>
        <w:t xml:space="preserve"> </w:t>
      </w:r>
      <w:r w:rsidRPr="00D427C6">
        <w:rPr>
          <w:spacing w:val="4"/>
          <w:sz w:val="18"/>
        </w:rPr>
        <w:t xml:space="preserve"> </w:t>
      </w:r>
      <w:r w:rsidRPr="00D427C6">
        <w:rPr>
          <w:sz w:val="18"/>
        </w:rPr>
        <w:t xml:space="preserve">в </w:t>
      </w:r>
      <w:r w:rsidRPr="00D427C6">
        <w:rPr>
          <w:spacing w:val="2"/>
          <w:sz w:val="18"/>
        </w:rPr>
        <w:t xml:space="preserve"> </w:t>
      </w:r>
      <w:r w:rsidRPr="00D427C6">
        <w:rPr>
          <w:spacing w:val="-1"/>
          <w:sz w:val="18"/>
        </w:rPr>
        <w:t>Извещении</w:t>
      </w:r>
      <w:r w:rsidRPr="00D427C6">
        <w:rPr>
          <w:sz w:val="18"/>
        </w:rPr>
        <w:t xml:space="preserve"> </w:t>
      </w:r>
      <w:r w:rsidRPr="00D427C6">
        <w:rPr>
          <w:spacing w:val="4"/>
          <w:sz w:val="18"/>
        </w:rPr>
        <w:t xml:space="preserve"> </w:t>
      </w:r>
      <w:r w:rsidRPr="00D427C6">
        <w:rPr>
          <w:sz w:val="18"/>
        </w:rPr>
        <w:t xml:space="preserve">о </w:t>
      </w:r>
      <w:r w:rsidRPr="00D427C6">
        <w:rPr>
          <w:spacing w:val="4"/>
          <w:sz w:val="18"/>
        </w:rPr>
        <w:t xml:space="preserve"> </w:t>
      </w:r>
      <w:r w:rsidRPr="00D427C6">
        <w:rPr>
          <w:spacing w:val="-1"/>
          <w:sz w:val="18"/>
        </w:rPr>
        <w:t>проведении</w:t>
      </w:r>
      <w:r w:rsidRPr="00D427C6">
        <w:rPr>
          <w:sz w:val="18"/>
        </w:rPr>
        <w:t xml:space="preserve"> </w:t>
      </w:r>
      <w:r w:rsidRPr="00D427C6">
        <w:rPr>
          <w:spacing w:val="3"/>
          <w:sz w:val="18"/>
        </w:rPr>
        <w:t xml:space="preserve"> </w:t>
      </w:r>
      <w:r w:rsidRPr="00D427C6">
        <w:rPr>
          <w:spacing w:val="-1"/>
          <w:sz w:val="18"/>
        </w:rPr>
        <w:t>аукциона</w:t>
      </w:r>
      <w:r w:rsidRPr="00D427C6">
        <w:rPr>
          <w:spacing w:val="113"/>
          <w:sz w:val="18"/>
        </w:rPr>
        <w:t xml:space="preserve"> </w:t>
      </w:r>
      <w:r w:rsidRPr="00D427C6">
        <w:rPr>
          <w:sz w:val="18"/>
        </w:rPr>
        <w:t>в</w:t>
      </w:r>
      <w:r w:rsidRPr="00D427C6">
        <w:rPr>
          <w:spacing w:val="-1"/>
          <w:sz w:val="18"/>
        </w:rPr>
        <w:t xml:space="preserve"> электронной</w:t>
      </w:r>
      <w:r w:rsidRPr="00D427C6">
        <w:rPr>
          <w:sz w:val="18"/>
        </w:rPr>
        <w:t xml:space="preserve"> </w:t>
      </w:r>
      <w:r w:rsidRPr="00D427C6">
        <w:rPr>
          <w:spacing w:val="-1"/>
          <w:sz w:val="18"/>
        </w:rPr>
        <w:t>форме</w:t>
      </w:r>
      <w:r w:rsidRPr="00D427C6">
        <w:rPr>
          <w:spacing w:val="1"/>
          <w:sz w:val="18"/>
        </w:rPr>
        <w:t xml:space="preserve"> </w:t>
      </w:r>
      <w:r w:rsidRPr="00D427C6">
        <w:rPr>
          <w:sz w:val="18"/>
        </w:rPr>
        <w:t xml:space="preserve">и </w:t>
      </w:r>
      <w:r w:rsidRPr="00D427C6">
        <w:rPr>
          <w:spacing w:val="-1"/>
          <w:sz w:val="18"/>
        </w:rPr>
        <w:t>Регламенте</w:t>
      </w:r>
      <w:r w:rsidRPr="00D427C6">
        <w:rPr>
          <w:sz w:val="18"/>
        </w:rPr>
        <w:t xml:space="preserve"> Оператора</w:t>
      </w:r>
      <w:r w:rsidRPr="00D427C6">
        <w:rPr>
          <w:spacing w:val="-1"/>
          <w:sz w:val="18"/>
        </w:rPr>
        <w:t xml:space="preserve"> электронной</w:t>
      </w:r>
      <w:r w:rsidRPr="00D427C6">
        <w:rPr>
          <w:sz w:val="18"/>
        </w:rPr>
        <w:t xml:space="preserve"> </w:t>
      </w:r>
      <w:r w:rsidRPr="00D427C6">
        <w:rPr>
          <w:spacing w:val="-1"/>
          <w:sz w:val="18"/>
        </w:rPr>
        <w:t>площадки.</w:t>
      </w:r>
      <w:r w:rsidRPr="00D427C6">
        <w:rPr>
          <w:spacing w:val="-1"/>
          <w:position w:val="6"/>
          <w:sz w:val="10"/>
        </w:rPr>
        <w:t>3</w:t>
      </w:r>
    </w:p>
    <w:p w14:paraId="7F5D267B" w14:textId="77777777" w:rsidR="00D427C6" w:rsidRPr="00D427C6" w:rsidRDefault="00D427C6" w:rsidP="009F07EB">
      <w:pPr>
        <w:pStyle w:val="af8"/>
        <w:widowControl w:val="0"/>
        <w:numPr>
          <w:ilvl w:val="1"/>
          <w:numId w:val="3"/>
        </w:numPr>
        <w:tabs>
          <w:tab w:val="left" w:pos="376"/>
        </w:tabs>
        <w:suppressAutoHyphens w:val="0"/>
        <w:spacing w:after="0"/>
        <w:ind w:right="159" w:hanging="141"/>
        <w:jc w:val="both"/>
        <w:rPr>
          <w:sz w:val="18"/>
        </w:rPr>
      </w:pPr>
      <w:proofErr w:type="gramStart"/>
      <w:r w:rsidRPr="00D427C6">
        <w:rPr>
          <w:spacing w:val="5"/>
          <w:sz w:val="18"/>
        </w:rPr>
        <w:t>.В</w:t>
      </w:r>
      <w:proofErr w:type="gramEnd"/>
      <w:r w:rsidRPr="00D427C6">
        <w:rPr>
          <w:spacing w:val="41"/>
          <w:sz w:val="18"/>
        </w:rPr>
        <w:t xml:space="preserve"> </w:t>
      </w:r>
      <w:r w:rsidRPr="00D427C6">
        <w:rPr>
          <w:spacing w:val="-1"/>
          <w:sz w:val="18"/>
        </w:rPr>
        <w:t>случае</w:t>
      </w:r>
      <w:r w:rsidRPr="00D427C6">
        <w:rPr>
          <w:spacing w:val="40"/>
          <w:sz w:val="18"/>
        </w:rPr>
        <w:t xml:space="preserve"> </w:t>
      </w:r>
      <w:r w:rsidRPr="00D427C6">
        <w:rPr>
          <w:spacing w:val="-1"/>
          <w:sz w:val="18"/>
        </w:rPr>
        <w:t>признания</w:t>
      </w:r>
      <w:r w:rsidRPr="00D427C6">
        <w:rPr>
          <w:spacing w:val="42"/>
          <w:sz w:val="18"/>
        </w:rPr>
        <w:t xml:space="preserve"> </w:t>
      </w:r>
      <w:r w:rsidRPr="00D427C6">
        <w:rPr>
          <w:spacing w:val="-1"/>
          <w:sz w:val="18"/>
        </w:rPr>
        <w:t>Победителем</w:t>
      </w:r>
      <w:r w:rsidRPr="00D427C6">
        <w:rPr>
          <w:spacing w:val="42"/>
          <w:sz w:val="18"/>
        </w:rPr>
        <w:t xml:space="preserve"> </w:t>
      </w:r>
      <w:r w:rsidRPr="00D427C6">
        <w:rPr>
          <w:spacing w:val="-1"/>
          <w:sz w:val="18"/>
        </w:rPr>
        <w:t>аукциона</w:t>
      </w:r>
      <w:r w:rsidRPr="00D427C6">
        <w:rPr>
          <w:spacing w:val="42"/>
          <w:sz w:val="18"/>
        </w:rPr>
        <w:t xml:space="preserve"> </w:t>
      </w:r>
      <w:r w:rsidRPr="00D427C6">
        <w:rPr>
          <w:sz w:val="18"/>
        </w:rPr>
        <w:t>в</w:t>
      </w:r>
      <w:r w:rsidRPr="00D427C6">
        <w:rPr>
          <w:spacing w:val="40"/>
          <w:sz w:val="18"/>
        </w:rPr>
        <w:t xml:space="preserve"> </w:t>
      </w:r>
      <w:r w:rsidRPr="00D427C6">
        <w:rPr>
          <w:spacing w:val="-1"/>
          <w:sz w:val="18"/>
        </w:rPr>
        <w:t>электронной</w:t>
      </w:r>
      <w:r w:rsidRPr="00D427C6">
        <w:rPr>
          <w:spacing w:val="40"/>
          <w:sz w:val="18"/>
        </w:rPr>
        <w:t xml:space="preserve"> </w:t>
      </w:r>
      <w:r w:rsidRPr="00D427C6">
        <w:rPr>
          <w:sz w:val="18"/>
        </w:rPr>
        <w:t>форме,</w:t>
      </w:r>
      <w:r w:rsidRPr="00D427C6">
        <w:rPr>
          <w:spacing w:val="41"/>
          <w:sz w:val="18"/>
        </w:rPr>
        <w:t xml:space="preserve"> </w:t>
      </w:r>
      <w:r w:rsidRPr="00D427C6">
        <w:rPr>
          <w:sz w:val="18"/>
        </w:rPr>
        <w:t>а</w:t>
      </w:r>
      <w:r w:rsidRPr="00D427C6">
        <w:rPr>
          <w:spacing w:val="40"/>
          <w:sz w:val="18"/>
        </w:rPr>
        <w:t xml:space="preserve"> </w:t>
      </w:r>
      <w:r w:rsidRPr="00D427C6">
        <w:rPr>
          <w:spacing w:val="-1"/>
          <w:sz w:val="18"/>
        </w:rPr>
        <w:t>также</w:t>
      </w:r>
      <w:r w:rsidRPr="00D427C6">
        <w:rPr>
          <w:spacing w:val="40"/>
          <w:sz w:val="18"/>
        </w:rPr>
        <w:t xml:space="preserve"> </w:t>
      </w:r>
      <w:r w:rsidRPr="00D427C6">
        <w:rPr>
          <w:sz w:val="18"/>
        </w:rPr>
        <w:t>в</w:t>
      </w:r>
      <w:r w:rsidRPr="00D427C6">
        <w:rPr>
          <w:spacing w:val="42"/>
          <w:sz w:val="18"/>
        </w:rPr>
        <w:t xml:space="preserve"> </w:t>
      </w:r>
      <w:r w:rsidRPr="00D427C6">
        <w:rPr>
          <w:spacing w:val="-1"/>
          <w:sz w:val="18"/>
        </w:rPr>
        <w:t>иных</w:t>
      </w:r>
      <w:r w:rsidRPr="00D427C6">
        <w:rPr>
          <w:spacing w:val="42"/>
          <w:sz w:val="18"/>
        </w:rPr>
        <w:t xml:space="preserve"> </w:t>
      </w:r>
      <w:r w:rsidRPr="00D427C6">
        <w:rPr>
          <w:sz w:val="18"/>
        </w:rPr>
        <w:t>случаях,</w:t>
      </w:r>
      <w:r w:rsidRPr="00D427C6">
        <w:rPr>
          <w:spacing w:val="41"/>
          <w:sz w:val="18"/>
        </w:rPr>
        <w:t xml:space="preserve"> </w:t>
      </w:r>
      <w:r w:rsidRPr="00D427C6">
        <w:rPr>
          <w:spacing w:val="-1"/>
          <w:sz w:val="18"/>
        </w:rPr>
        <w:t>предусмотренных</w:t>
      </w:r>
      <w:r w:rsidRPr="00D427C6">
        <w:rPr>
          <w:spacing w:val="42"/>
          <w:sz w:val="18"/>
        </w:rPr>
        <w:t xml:space="preserve"> </w:t>
      </w:r>
      <w:r w:rsidRPr="00D427C6">
        <w:rPr>
          <w:spacing w:val="-1"/>
          <w:sz w:val="18"/>
        </w:rPr>
        <w:t>пунктами</w:t>
      </w:r>
      <w:r w:rsidRPr="00D427C6">
        <w:rPr>
          <w:spacing w:val="40"/>
          <w:sz w:val="18"/>
        </w:rPr>
        <w:t xml:space="preserve"> </w:t>
      </w:r>
      <w:r w:rsidRPr="00D427C6">
        <w:rPr>
          <w:sz w:val="18"/>
        </w:rPr>
        <w:t>13</w:t>
      </w:r>
      <w:r w:rsidRPr="00D427C6">
        <w:rPr>
          <w:spacing w:val="42"/>
          <w:sz w:val="18"/>
        </w:rPr>
        <w:t xml:space="preserve"> </w:t>
      </w:r>
      <w:r w:rsidRPr="00D427C6">
        <w:rPr>
          <w:sz w:val="18"/>
        </w:rPr>
        <w:t>и</w:t>
      </w:r>
      <w:r w:rsidRPr="00D427C6">
        <w:rPr>
          <w:spacing w:val="40"/>
          <w:sz w:val="18"/>
        </w:rPr>
        <w:t xml:space="preserve"> </w:t>
      </w:r>
      <w:r w:rsidRPr="00D427C6">
        <w:rPr>
          <w:sz w:val="18"/>
        </w:rPr>
        <w:t>14</w:t>
      </w:r>
      <w:r w:rsidRPr="00D427C6">
        <w:rPr>
          <w:spacing w:val="115"/>
          <w:sz w:val="18"/>
        </w:rPr>
        <w:t xml:space="preserve"> </w:t>
      </w:r>
      <w:r w:rsidRPr="00D427C6">
        <w:rPr>
          <w:spacing w:val="-1"/>
          <w:sz w:val="18"/>
        </w:rPr>
        <w:t>статьи</w:t>
      </w:r>
      <w:r w:rsidRPr="00D427C6">
        <w:rPr>
          <w:spacing w:val="12"/>
          <w:sz w:val="18"/>
        </w:rPr>
        <w:t xml:space="preserve"> </w:t>
      </w:r>
      <w:r w:rsidRPr="00D427C6">
        <w:rPr>
          <w:sz w:val="18"/>
        </w:rPr>
        <w:t>39.12</w:t>
      </w:r>
      <w:r w:rsidRPr="00D427C6">
        <w:rPr>
          <w:spacing w:val="13"/>
          <w:sz w:val="18"/>
        </w:rPr>
        <w:t xml:space="preserve"> </w:t>
      </w:r>
      <w:r w:rsidRPr="00D427C6">
        <w:rPr>
          <w:spacing w:val="-1"/>
          <w:sz w:val="18"/>
        </w:rPr>
        <w:t>Земельного</w:t>
      </w:r>
      <w:r w:rsidRPr="00D427C6">
        <w:rPr>
          <w:spacing w:val="13"/>
          <w:sz w:val="18"/>
        </w:rPr>
        <w:t xml:space="preserve"> </w:t>
      </w:r>
      <w:r w:rsidRPr="00D427C6">
        <w:rPr>
          <w:spacing w:val="-1"/>
          <w:sz w:val="18"/>
        </w:rPr>
        <w:t>кодекса</w:t>
      </w:r>
      <w:r w:rsidRPr="00D427C6">
        <w:rPr>
          <w:spacing w:val="11"/>
          <w:sz w:val="18"/>
        </w:rPr>
        <w:t xml:space="preserve"> </w:t>
      </w:r>
      <w:r w:rsidRPr="00D427C6">
        <w:rPr>
          <w:spacing w:val="-1"/>
          <w:sz w:val="18"/>
        </w:rPr>
        <w:t>Российской</w:t>
      </w:r>
      <w:r w:rsidRPr="00D427C6">
        <w:rPr>
          <w:spacing w:val="12"/>
          <w:sz w:val="18"/>
        </w:rPr>
        <w:t xml:space="preserve"> </w:t>
      </w:r>
      <w:r w:rsidRPr="00D427C6">
        <w:rPr>
          <w:spacing w:val="-1"/>
          <w:sz w:val="18"/>
        </w:rPr>
        <w:t>Федерации,</w:t>
      </w:r>
      <w:r w:rsidRPr="00D427C6">
        <w:rPr>
          <w:spacing w:val="16"/>
          <w:sz w:val="18"/>
        </w:rPr>
        <w:t xml:space="preserve"> </w:t>
      </w:r>
      <w:r w:rsidRPr="00D427C6">
        <w:rPr>
          <w:sz w:val="18"/>
        </w:rPr>
        <w:t>заключить</w:t>
      </w:r>
      <w:r w:rsidRPr="00D427C6">
        <w:rPr>
          <w:spacing w:val="12"/>
          <w:sz w:val="18"/>
        </w:rPr>
        <w:t xml:space="preserve"> </w:t>
      </w:r>
      <w:r w:rsidRPr="00D427C6">
        <w:rPr>
          <w:spacing w:val="-1"/>
          <w:sz w:val="18"/>
        </w:rPr>
        <w:t>договор</w:t>
      </w:r>
      <w:r w:rsidRPr="00D427C6">
        <w:rPr>
          <w:spacing w:val="13"/>
          <w:sz w:val="18"/>
        </w:rPr>
        <w:t xml:space="preserve"> </w:t>
      </w:r>
      <w:r w:rsidRPr="00D427C6">
        <w:rPr>
          <w:sz w:val="18"/>
        </w:rPr>
        <w:t>с</w:t>
      </w:r>
      <w:r w:rsidRPr="00D427C6">
        <w:rPr>
          <w:spacing w:val="11"/>
          <w:sz w:val="18"/>
        </w:rPr>
        <w:t xml:space="preserve"> </w:t>
      </w:r>
      <w:r w:rsidRPr="00D427C6">
        <w:rPr>
          <w:spacing w:val="-1"/>
          <w:sz w:val="18"/>
        </w:rPr>
        <w:t>Арендодателем</w:t>
      </w:r>
      <w:r w:rsidRPr="00D427C6">
        <w:rPr>
          <w:spacing w:val="16"/>
          <w:sz w:val="18"/>
        </w:rPr>
        <w:t xml:space="preserve"> </w:t>
      </w:r>
      <w:r w:rsidRPr="00D427C6">
        <w:rPr>
          <w:spacing w:val="-1"/>
          <w:sz w:val="18"/>
        </w:rPr>
        <w:t>(Продавцом)</w:t>
      </w:r>
      <w:r w:rsidRPr="00D427C6">
        <w:rPr>
          <w:spacing w:val="13"/>
          <w:sz w:val="18"/>
        </w:rPr>
        <w:t xml:space="preserve"> </w:t>
      </w:r>
      <w:r w:rsidRPr="00D427C6">
        <w:rPr>
          <w:sz w:val="18"/>
        </w:rPr>
        <w:t>в</w:t>
      </w:r>
      <w:r w:rsidRPr="00D427C6">
        <w:rPr>
          <w:spacing w:val="11"/>
          <w:sz w:val="18"/>
        </w:rPr>
        <w:t xml:space="preserve"> </w:t>
      </w:r>
      <w:r w:rsidRPr="00D427C6">
        <w:rPr>
          <w:spacing w:val="-1"/>
          <w:sz w:val="18"/>
        </w:rPr>
        <w:t>соответствии</w:t>
      </w:r>
      <w:r w:rsidRPr="00D427C6">
        <w:rPr>
          <w:spacing w:val="11"/>
          <w:sz w:val="18"/>
        </w:rPr>
        <w:t xml:space="preserve"> </w:t>
      </w:r>
      <w:r w:rsidRPr="00D427C6">
        <w:rPr>
          <w:sz w:val="18"/>
        </w:rPr>
        <w:t>с</w:t>
      </w:r>
      <w:r w:rsidRPr="00D427C6">
        <w:rPr>
          <w:spacing w:val="11"/>
          <w:sz w:val="18"/>
        </w:rPr>
        <w:t xml:space="preserve"> </w:t>
      </w:r>
      <w:r w:rsidRPr="00D427C6">
        <w:rPr>
          <w:spacing w:val="-1"/>
          <w:sz w:val="18"/>
        </w:rPr>
        <w:t>порядком,</w:t>
      </w:r>
      <w:r w:rsidRPr="00D427C6">
        <w:rPr>
          <w:spacing w:val="129"/>
          <w:sz w:val="18"/>
        </w:rPr>
        <w:t xml:space="preserve"> </w:t>
      </w:r>
      <w:r w:rsidRPr="00D427C6">
        <w:rPr>
          <w:spacing w:val="-1"/>
          <w:sz w:val="18"/>
        </w:rPr>
        <w:t>сроками</w:t>
      </w:r>
      <w:r w:rsidRPr="00D427C6">
        <w:rPr>
          <w:sz w:val="18"/>
        </w:rPr>
        <w:t xml:space="preserve"> и </w:t>
      </w:r>
      <w:r w:rsidRPr="00D427C6">
        <w:rPr>
          <w:spacing w:val="-1"/>
          <w:sz w:val="18"/>
        </w:rPr>
        <w:t>требованиями,</w:t>
      </w:r>
      <w:r w:rsidRPr="00D427C6">
        <w:rPr>
          <w:sz w:val="18"/>
        </w:rPr>
        <w:t xml:space="preserve"> </w:t>
      </w:r>
      <w:r w:rsidRPr="00D427C6">
        <w:rPr>
          <w:spacing w:val="-1"/>
          <w:sz w:val="18"/>
        </w:rPr>
        <w:t>установленными</w:t>
      </w:r>
      <w:r w:rsidRPr="00D427C6">
        <w:rPr>
          <w:sz w:val="18"/>
        </w:rPr>
        <w:t xml:space="preserve"> </w:t>
      </w:r>
      <w:r w:rsidRPr="00D427C6">
        <w:rPr>
          <w:spacing w:val="-1"/>
          <w:sz w:val="18"/>
        </w:rPr>
        <w:t>Извещением</w:t>
      </w:r>
      <w:r w:rsidRPr="00D427C6">
        <w:rPr>
          <w:spacing w:val="1"/>
          <w:sz w:val="18"/>
        </w:rPr>
        <w:t xml:space="preserve"> </w:t>
      </w:r>
      <w:r w:rsidRPr="00D427C6">
        <w:rPr>
          <w:sz w:val="18"/>
        </w:rPr>
        <w:t>о</w:t>
      </w:r>
      <w:r w:rsidRPr="00D427C6">
        <w:rPr>
          <w:spacing w:val="1"/>
          <w:sz w:val="18"/>
        </w:rPr>
        <w:t xml:space="preserve"> </w:t>
      </w:r>
      <w:r w:rsidRPr="00D427C6">
        <w:rPr>
          <w:spacing w:val="-1"/>
          <w:sz w:val="18"/>
        </w:rPr>
        <w:t>проведении</w:t>
      </w:r>
      <w:r w:rsidRPr="00D427C6">
        <w:rPr>
          <w:sz w:val="18"/>
        </w:rPr>
        <w:t xml:space="preserve"> </w:t>
      </w:r>
      <w:r w:rsidRPr="00D427C6">
        <w:rPr>
          <w:spacing w:val="-1"/>
          <w:sz w:val="18"/>
        </w:rPr>
        <w:t>аукциона</w:t>
      </w:r>
      <w:r w:rsidRPr="00D427C6">
        <w:rPr>
          <w:spacing w:val="1"/>
          <w:sz w:val="18"/>
        </w:rPr>
        <w:t xml:space="preserve"> </w:t>
      </w:r>
      <w:r w:rsidRPr="00D427C6">
        <w:rPr>
          <w:sz w:val="18"/>
        </w:rPr>
        <w:t>в</w:t>
      </w:r>
      <w:r w:rsidRPr="00D427C6">
        <w:rPr>
          <w:spacing w:val="-1"/>
          <w:sz w:val="18"/>
        </w:rPr>
        <w:t xml:space="preserve"> электронной</w:t>
      </w:r>
      <w:r w:rsidRPr="00D427C6">
        <w:rPr>
          <w:spacing w:val="-3"/>
          <w:sz w:val="18"/>
        </w:rPr>
        <w:t xml:space="preserve"> </w:t>
      </w:r>
      <w:r w:rsidRPr="00D427C6">
        <w:rPr>
          <w:sz w:val="18"/>
        </w:rPr>
        <w:t>форме</w:t>
      </w:r>
      <w:r w:rsidRPr="00D427C6">
        <w:rPr>
          <w:spacing w:val="-1"/>
          <w:sz w:val="18"/>
        </w:rPr>
        <w:t xml:space="preserve"> </w:t>
      </w:r>
      <w:r w:rsidRPr="00D427C6">
        <w:rPr>
          <w:sz w:val="18"/>
        </w:rPr>
        <w:t>и договором.</w:t>
      </w:r>
    </w:p>
    <w:p w14:paraId="339A437B" w14:textId="77777777" w:rsidR="00D427C6" w:rsidRPr="00D427C6" w:rsidRDefault="00D427C6" w:rsidP="009F07EB">
      <w:pPr>
        <w:pStyle w:val="af8"/>
        <w:widowControl w:val="0"/>
        <w:numPr>
          <w:ilvl w:val="0"/>
          <w:numId w:val="3"/>
        </w:numPr>
        <w:tabs>
          <w:tab w:val="left" w:pos="240"/>
        </w:tabs>
        <w:suppressAutoHyphens w:val="0"/>
        <w:spacing w:after="0"/>
        <w:ind w:right="161" w:hanging="141"/>
        <w:jc w:val="both"/>
        <w:rPr>
          <w:sz w:val="18"/>
        </w:rPr>
      </w:pPr>
      <w:proofErr w:type="gramStart"/>
      <w:r w:rsidRPr="00D427C6">
        <w:rPr>
          <w:sz w:val="18"/>
        </w:rPr>
        <w:t>.Заявитель</w:t>
      </w:r>
      <w:proofErr w:type="gramEnd"/>
      <w:r w:rsidRPr="00D427C6">
        <w:rPr>
          <w:spacing w:val="12"/>
          <w:sz w:val="18"/>
        </w:rPr>
        <w:t xml:space="preserve"> </w:t>
      </w:r>
      <w:r w:rsidRPr="00D427C6">
        <w:rPr>
          <w:spacing w:val="-1"/>
          <w:sz w:val="18"/>
        </w:rPr>
        <w:t>согласен</w:t>
      </w:r>
      <w:r w:rsidRPr="00D427C6">
        <w:rPr>
          <w:spacing w:val="12"/>
          <w:sz w:val="18"/>
        </w:rPr>
        <w:t xml:space="preserve"> </w:t>
      </w:r>
      <w:r w:rsidRPr="00D427C6">
        <w:rPr>
          <w:sz w:val="18"/>
        </w:rPr>
        <w:t>и</w:t>
      </w:r>
      <w:r w:rsidRPr="00D427C6">
        <w:rPr>
          <w:spacing w:val="12"/>
          <w:sz w:val="18"/>
        </w:rPr>
        <w:t xml:space="preserve"> </w:t>
      </w:r>
      <w:r w:rsidRPr="00D427C6">
        <w:rPr>
          <w:spacing w:val="-1"/>
          <w:sz w:val="18"/>
        </w:rPr>
        <w:t>принимает</w:t>
      </w:r>
      <w:r w:rsidRPr="00D427C6">
        <w:rPr>
          <w:spacing w:val="12"/>
          <w:sz w:val="18"/>
        </w:rPr>
        <w:t xml:space="preserve"> </w:t>
      </w:r>
      <w:r w:rsidRPr="00D427C6">
        <w:rPr>
          <w:spacing w:val="-1"/>
          <w:sz w:val="18"/>
        </w:rPr>
        <w:t>все</w:t>
      </w:r>
      <w:r w:rsidRPr="00D427C6">
        <w:rPr>
          <w:spacing w:val="11"/>
          <w:sz w:val="18"/>
        </w:rPr>
        <w:t xml:space="preserve"> </w:t>
      </w:r>
      <w:r w:rsidRPr="00D427C6">
        <w:rPr>
          <w:spacing w:val="-1"/>
          <w:sz w:val="18"/>
        </w:rPr>
        <w:t>условия,</w:t>
      </w:r>
      <w:r w:rsidRPr="00D427C6">
        <w:rPr>
          <w:spacing w:val="12"/>
          <w:sz w:val="18"/>
        </w:rPr>
        <w:t xml:space="preserve"> </w:t>
      </w:r>
      <w:r w:rsidRPr="00D427C6">
        <w:rPr>
          <w:spacing w:val="-1"/>
          <w:sz w:val="18"/>
        </w:rPr>
        <w:t>требования,</w:t>
      </w:r>
      <w:r w:rsidRPr="00D427C6">
        <w:rPr>
          <w:spacing w:val="12"/>
          <w:sz w:val="18"/>
        </w:rPr>
        <w:t xml:space="preserve"> </w:t>
      </w:r>
      <w:r w:rsidRPr="00D427C6">
        <w:rPr>
          <w:spacing w:val="-1"/>
          <w:sz w:val="18"/>
        </w:rPr>
        <w:t>положения</w:t>
      </w:r>
      <w:r w:rsidRPr="00D427C6">
        <w:rPr>
          <w:spacing w:val="13"/>
          <w:sz w:val="18"/>
        </w:rPr>
        <w:t xml:space="preserve"> </w:t>
      </w:r>
      <w:r w:rsidRPr="00D427C6">
        <w:rPr>
          <w:spacing w:val="-1"/>
          <w:sz w:val="18"/>
        </w:rPr>
        <w:t>Извещения</w:t>
      </w:r>
      <w:r w:rsidRPr="00D427C6">
        <w:rPr>
          <w:spacing w:val="11"/>
          <w:sz w:val="18"/>
        </w:rPr>
        <w:t xml:space="preserve"> </w:t>
      </w:r>
      <w:r w:rsidRPr="00D427C6">
        <w:rPr>
          <w:sz w:val="18"/>
        </w:rPr>
        <w:t>о</w:t>
      </w:r>
      <w:r w:rsidRPr="00D427C6">
        <w:rPr>
          <w:spacing w:val="13"/>
          <w:sz w:val="18"/>
        </w:rPr>
        <w:t xml:space="preserve"> </w:t>
      </w:r>
      <w:r w:rsidRPr="00D427C6">
        <w:rPr>
          <w:spacing w:val="-1"/>
          <w:sz w:val="18"/>
        </w:rPr>
        <w:t>проведении</w:t>
      </w:r>
      <w:r w:rsidRPr="00D427C6">
        <w:rPr>
          <w:spacing w:val="12"/>
          <w:sz w:val="18"/>
        </w:rPr>
        <w:t xml:space="preserve"> </w:t>
      </w:r>
      <w:r w:rsidRPr="00D427C6">
        <w:rPr>
          <w:spacing w:val="-1"/>
          <w:sz w:val="18"/>
        </w:rPr>
        <w:t>аукциона</w:t>
      </w:r>
      <w:r w:rsidRPr="00D427C6">
        <w:rPr>
          <w:spacing w:val="11"/>
          <w:sz w:val="18"/>
        </w:rPr>
        <w:t xml:space="preserve"> </w:t>
      </w:r>
      <w:r w:rsidRPr="00D427C6">
        <w:rPr>
          <w:sz w:val="18"/>
        </w:rPr>
        <w:t>в</w:t>
      </w:r>
      <w:r w:rsidRPr="00D427C6">
        <w:rPr>
          <w:spacing w:val="11"/>
          <w:sz w:val="18"/>
        </w:rPr>
        <w:t xml:space="preserve"> </w:t>
      </w:r>
      <w:r w:rsidRPr="00D427C6">
        <w:rPr>
          <w:spacing w:val="-1"/>
          <w:sz w:val="18"/>
        </w:rPr>
        <w:t>электронной</w:t>
      </w:r>
      <w:r w:rsidRPr="00D427C6">
        <w:rPr>
          <w:spacing w:val="12"/>
          <w:sz w:val="18"/>
        </w:rPr>
        <w:t xml:space="preserve"> </w:t>
      </w:r>
      <w:r w:rsidRPr="00D427C6">
        <w:rPr>
          <w:sz w:val="18"/>
        </w:rPr>
        <w:t>форме,</w:t>
      </w:r>
      <w:r w:rsidRPr="00D427C6">
        <w:rPr>
          <w:spacing w:val="12"/>
          <w:sz w:val="18"/>
        </w:rPr>
        <w:t xml:space="preserve"> </w:t>
      </w:r>
      <w:r w:rsidRPr="00D427C6">
        <w:rPr>
          <w:spacing w:val="-1"/>
          <w:sz w:val="18"/>
        </w:rPr>
        <w:t>проекта</w:t>
      </w:r>
      <w:r w:rsidRPr="00D427C6">
        <w:rPr>
          <w:spacing w:val="125"/>
          <w:sz w:val="18"/>
        </w:rPr>
        <w:t xml:space="preserve"> </w:t>
      </w:r>
      <w:r w:rsidRPr="00D427C6">
        <w:rPr>
          <w:spacing w:val="-1"/>
          <w:sz w:val="18"/>
        </w:rPr>
        <w:t>договора</w:t>
      </w:r>
      <w:r w:rsidRPr="00D427C6">
        <w:rPr>
          <w:spacing w:val="37"/>
          <w:sz w:val="18"/>
        </w:rPr>
        <w:t xml:space="preserve"> </w:t>
      </w:r>
      <w:r w:rsidRPr="00D427C6">
        <w:rPr>
          <w:sz w:val="18"/>
        </w:rPr>
        <w:t>и</w:t>
      </w:r>
      <w:r w:rsidRPr="00D427C6">
        <w:rPr>
          <w:spacing w:val="36"/>
          <w:sz w:val="18"/>
        </w:rPr>
        <w:t xml:space="preserve"> </w:t>
      </w:r>
      <w:r w:rsidRPr="00D427C6">
        <w:rPr>
          <w:spacing w:val="-1"/>
          <w:sz w:val="18"/>
        </w:rPr>
        <w:t>Регламента</w:t>
      </w:r>
      <w:r w:rsidRPr="00D427C6">
        <w:rPr>
          <w:spacing w:val="36"/>
          <w:sz w:val="18"/>
        </w:rPr>
        <w:t xml:space="preserve"> </w:t>
      </w:r>
      <w:r w:rsidRPr="00D427C6">
        <w:rPr>
          <w:sz w:val="18"/>
        </w:rPr>
        <w:t>Оператора</w:t>
      </w:r>
      <w:r w:rsidRPr="00D427C6">
        <w:rPr>
          <w:spacing w:val="35"/>
          <w:sz w:val="18"/>
        </w:rPr>
        <w:t xml:space="preserve"> </w:t>
      </w:r>
      <w:r w:rsidRPr="00D427C6">
        <w:rPr>
          <w:spacing w:val="-1"/>
          <w:sz w:val="18"/>
        </w:rPr>
        <w:t>электронной</w:t>
      </w:r>
      <w:r w:rsidRPr="00D427C6">
        <w:rPr>
          <w:spacing w:val="36"/>
          <w:sz w:val="18"/>
        </w:rPr>
        <w:t xml:space="preserve"> </w:t>
      </w:r>
      <w:r w:rsidRPr="00D427C6">
        <w:rPr>
          <w:spacing w:val="-1"/>
          <w:sz w:val="18"/>
        </w:rPr>
        <w:t>площадки,</w:t>
      </w:r>
      <w:r w:rsidRPr="00D427C6">
        <w:rPr>
          <w:spacing w:val="36"/>
          <w:sz w:val="18"/>
        </w:rPr>
        <w:t xml:space="preserve"> </w:t>
      </w:r>
      <w:r w:rsidRPr="00D427C6">
        <w:rPr>
          <w:sz w:val="18"/>
        </w:rPr>
        <w:t>и</w:t>
      </w:r>
      <w:r w:rsidRPr="00D427C6">
        <w:rPr>
          <w:spacing w:val="36"/>
          <w:sz w:val="18"/>
        </w:rPr>
        <w:t xml:space="preserve"> </w:t>
      </w:r>
      <w:r w:rsidRPr="00D427C6">
        <w:rPr>
          <w:sz w:val="18"/>
        </w:rPr>
        <w:t>они</w:t>
      </w:r>
      <w:r w:rsidRPr="00D427C6">
        <w:rPr>
          <w:spacing w:val="35"/>
          <w:sz w:val="18"/>
        </w:rPr>
        <w:t xml:space="preserve"> </w:t>
      </w:r>
      <w:r w:rsidRPr="00D427C6">
        <w:rPr>
          <w:sz w:val="18"/>
        </w:rPr>
        <w:t>ему</w:t>
      </w:r>
      <w:r w:rsidRPr="00D427C6">
        <w:rPr>
          <w:spacing w:val="37"/>
          <w:sz w:val="18"/>
        </w:rPr>
        <w:t xml:space="preserve"> </w:t>
      </w:r>
      <w:r w:rsidRPr="00D427C6">
        <w:rPr>
          <w:sz w:val="18"/>
        </w:rPr>
        <w:t>понятны.</w:t>
      </w:r>
      <w:r w:rsidRPr="00D427C6">
        <w:rPr>
          <w:spacing w:val="36"/>
          <w:sz w:val="18"/>
        </w:rPr>
        <w:t xml:space="preserve"> </w:t>
      </w:r>
      <w:r w:rsidRPr="00D427C6">
        <w:rPr>
          <w:spacing w:val="-1"/>
          <w:sz w:val="18"/>
        </w:rPr>
        <w:t>Заявителю</w:t>
      </w:r>
      <w:r w:rsidRPr="00D427C6">
        <w:rPr>
          <w:spacing w:val="36"/>
          <w:sz w:val="18"/>
        </w:rPr>
        <w:t xml:space="preserve"> </w:t>
      </w:r>
      <w:r w:rsidRPr="00D427C6">
        <w:rPr>
          <w:spacing w:val="-1"/>
          <w:sz w:val="18"/>
        </w:rPr>
        <w:t>известны</w:t>
      </w:r>
      <w:r w:rsidRPr="00D427C6">
        <w:rPr>
          <w:spacing w:val="39"/>
          <w:sz w:val="18"/>
        </w:rPr>
        <w:t xml:space="preserve"> </w:t>
      </w:r>
      <w:r w:rsidRPr="00D427C6">
        <w:rPr>
          <w:spacing w:val="-1"/>
          <w:sz w:val="18"/>
        </w:rPr>
        <w:t>сведения</w:t>
      </w:r>
      <w:r w:rsidRPr="00D427C6">
        <w:rPr>
          <w:spacing w:val="37"/>
          <w:sz w:val="18"/>
        </w:rPr>
        <w:t xml:space="preserve"> </w:t>
      </w:r>
      <w:r w:rsidRPr="00D427C6">
        <w:rPr>
          <w:sz w:val="18"/>
        </w:rPr>
        <w:t>о</w:t>
      </w:r>
      <w:r w:rsidRPr="00D427C6">
        <w:rPr>
          <w:spacing w:val="38"/>
          <w:sz w:val="18"/>
        </w:rPr>
        <w:t xml:space="preserve"> </w:t>
      </w:r>
      <w:r w:rsidRPr="00D427C6">
        <w:rPr>
          <w:spacing w:val="-1"/>
          <w:sz w:val="18"/>
        </w:rPr>
        <w:t>Земельном</w:t>
      </w:r>
      <w:r w:rsidRPr="00D427C6">
        <w:rPr>
          <w:spacing w:val="37"/>
          <w:sz w:val="18"/>
        </w:rPr>
        <w:t xml:space="preserve"> </w:t>
      </w:r>
      <w:r w:rsidRPr="00D427C6">
        <w:rPr>
          <w:spacing w:val="-1"/>
          <w:sz w:val="18"/>
        </w:rPr>
        <w:t>участке,</w:t>
      </w:r>
      <w:r w:rsidRPr="00D427C6">
        <w:rPr>
          <w:spacing w:val="113"/>
          <w:sz w:val="18"/>
        </w:rPr>
        <w:t xml:space="preserve"> </w:t>
      </w:r>
      <w:r w:rsidRPr="00D427C6">
        <w:rPr>
          <w:spacing w:val="-1"/>
          <w:sz w:val="18"/>
        </w:rPr>
        <w:t>Заявитель</w:t>
      </w:r>
      <w:r w:rsidRPr="00D427C6">
        <w:rPr>
          <w:sz w:val="18"/>
        </w:rPr>
        <w:t xml:space="preserve"> </w:t>
      </w:r>
      <w:r w:rsidRPr="00D427C6">
        <w:rPr>
          <w:spacing w:val="-1"/>
          <w:sz w:val="18"/>
        </w:rPr>
        <w:t>надлежащим</w:t>
      </w:r>
      <w:r w:rsidRPr="00D427C6">
        <w:rPr>
          <w:spacing w:val="1"/>
          <w:sz w:val="18"/>
        </w:rPr>
        <w:t xml:space="preserve"> </w:t>
      </w:r>
      <w:r w:rsidRPr="00D427C6">
        <w:rPr>
          <w:spacing w:val="-1"/>
          <w:sz w:val="18"/>
        </w:rPr>
        <w:t>образом</w:t>
      </w:r>
      <w:r w:rsidRPr="00D427C6">
        <w:rPr>
          <w:spacing w:val="1"/>
          <w:sz w:val="18"/>
        </w:rPr>
        <w:t xml:space="preserve"> </w:t>
      </w:r>
      <w:r w:rsidRPr="00D427C6">
        <w:rPr>
          <w:spacing w:val="-1"/>
          <w:sz w:val="18"/>
        </w:rPr>
        <w:t>ознакомлен</w:t>
      </w:r>
      <w:r w:rsidRPr="00D427C6">
        <w:rPr>
          <w:sz w:val="18"/>
        </w:rPr>
        <w:t xml:space="preserve"> с </w:t>
      </w:r>
      <w:r w:rsidRPr="00D427C6">
        <w:rPr>
          <w:spacing w:val="-1"/>
          <w:sz w:val="18"/>
        </w:rPr>
        <w:t>реальным</w:t>
      </w:r>
      <w:r w:rsidRPr="00D427C6">
        <w:rPr>
          <w:spacing w:val="1"/>
          <w:sz w:val="18"/>
        </w:rPr>
        <w:t xml:space="preserve"> </w:t>
      </w:r>
      <w:r w:rsidRPr="00D427C6">
        <w:rPr>
          <w:spacing w:val="-1"/>
          <w:sz w:val="18"/>
        </w:rPr>
        <w:t>состоянием</w:t>
      </w:r>
      <w:r w:rsidRPr="00D427C6">
        <w:rPr>
          <w:spacing w:val="1"/>
          <w:sz w:val="18"/>
        </w:rPr>
        <w:t xml:space="preserve"> </w:t>
      </w:r>
      <w:r w:rsidRPr="00D427C6">
        <w:rPr>
          <w:spacing w:val="-1"/>
          <w:sz w:val="18"/>
        </w:rPr>
        <w:t>Земельного</w:t>
      </w:r>
      <w:r w:rsidRPr="00D427C6">
        <w:rPr>
          <w:spacing w:val="1"/>
          <w:sz w:val="18"/>
        </w:rPr>
        <w:t xml:space="preserve"> </w:t>
      </w:r>
      <w:r w:rsidRPr="00D427C6">
        <w:rPr>
          <w:spacing w:val="-1"/>
          <w:sz w:val="18"/>
        </w:rPr>
        <w:t>участка</w:t>
      </w:r>
      <w:r w:rsidRPr="00D427C6">
        <w:rPr>
          <w:spacing w:val="5"/>
          <w:sz w:val="18"/>
        </w:rPr>
        <w:t xml:space="preserve"> </w:t>
      </w:r>
      <w:r w:rsidRPr="00D427C6">
        <w:rPr>
          <w:b/>
          <w:sz w:val="18"/>
        </w:rPr>
        <w:t>и не</w:t>
      </w:r>
      <w:r w:rsidRPr="00D427C6">
        <w:rPr>
          <w:b/>
          <w:spacing w:val="1"/>
          <w:sz w:val="18"/>
        </w:rPr>
        <w:t xml:space="preserve"> </w:t>
      </w:r>
      <w:r w:rsidRPr="00D427C6">
        <w:rPr>
          <w:b/>
          <w:spacing w:val="-1"/>
          <w:sz w:val="18"/>
        </w:rPr>
        <w:t>имеет</w:t>
      </w:r>
      <w:r w:rsidRPr="00D427C6">
        <w:rPr>
          <w:b/>
          <w:sz w:val="18"/>
        </w:rPr>
        <w:t xml:space="preserve"> </w:t>
      </w:r>
      <w:r w:rsidRPr="00D427C6">
        <w:rPr>
          <w:b/>
          <w:spacing w:val="-1"/>
          <w:sz w:val="18"/>
        </w:rPr>
        <w:t>претензий</w:t>
      </w:r>
      <w:r w:rsidRPr="00D427C6">
        <w:rPr>
          <w:b/>
          <w:sz w:val="18"/>
        </w:rPr>
        <w:t xml:space="preserve"> к </w:t>
      </w:r>
      <w:r w:rsidRPr="00D427C6">
        <w:rPr>
          <w:b/>
          <w:spacing w:val="-1"/>
          <w:sz w:val="18"/>
        </w:rPr>
        <w:t>ним</w:t>
      </w:r>
      <w:r w:rsidRPr="00D427C6">
        <w:rPr>
          <w:spacing w:val="-1"/>
          <w:sz w:val="18"/>
        </w:rPr>
        <w:t>.</w:t>
      </w:r>
    </w:p>
    <w:p w14:paraId="401B96D5" w14:textId="77777777" w:rsidR="00D427C6" w:rsidRPr="00D427C6" w:rsidRDefault="00D427C6" w:rsidP="009F07EB">
      <w:pPr>
        <w:pStyle w:val="af8"/>
        <w:widowControl w:val="0"/>
        <w:numPr>
          <w:ilvl w:val="0"/>
          <w:numId w:val="3"/>
        </w:numPr>
        <w:tabs>
          <w:tab w:val="left" w:pos="240"/>
        </w:tabs>
        <w:suppressAutoHyphens w:val="0"/>
        <w:spacing w:after="0"/>
        <w:ind w:right="157" w:hanging="141"/>
        <w:jc w:val="both"/>
        <w:rPr>
          <w:sz w:val="18"/>
        </w:rPr>
      </w:pPr>
      <w:proofErr w:type="gramStart"/>
      <w:r w:rsidRPr="00D427C6">
        <w:rPr>
          <w:sz w:val="18"/>
        </w:rPr>
        <w:t>.Заявитель</w:t>
      </w:r>
      <w:proofErr w:type="gramEnd"/>
      <w:r w:rsidRPr="00D427C6">
        <w:rPr>
          <w:sz w:val="18"/>
        </w:rPr>
        <w:t xml:space="preserve"> </w:t>
      </w:r>
      <w:r w:rsidRPr="00D427C6">
        <w:rPr>
          <w:spacing w:val="-1"/>
          <w:sz w:val="18"/>
        </w:rPr>
        <w:t>извещен</w:t>
      </w:r>
      <w:r w:rsidRPr="00D427C6">
        <w:rPr>
          <w:sz w:val="18"/>
        </w:rPr>
        <w:t xml:space="preserve"> о</w:t>
      </w:r>
      <w:r w:rsidRPr="00D427C6">
        <w:rPr>
          <w:spacing w:val="-1"/>
          <w:sz w:val="18"/>
        </w:rPr>
        <w:t xml:space="preserve"> </w:t>
      </w:r>
      <w:r w:rsidRPr="00D427C6">
        <w:rPr>
          <w:sz w:val="18"/>
        </w:rPr>
        <w:t>том,</w:t>
      </w:r>
      <w:r w:rsidRPr="00D427C6">
        <w:rPr>
          <w:spacing w:val="-2"/>
          <w:sz w:val="18"/>
        </w:rPr>
        <w:t xml:space="preserve"> </w:t>
      </w:r>
      <w:r w:rsidRPr="00D427C6">
        <w:rPr>
          <w:spacing w:val="-1"/>
          <w:sz w:val="18"/>
        </w:rPr>
        <w:t>что он</w:t>
      </w:r>
      <w:r w:rsidRPr="00D427C6">
        <w:rPr>
          <w:sz w:val="18"/>
        </w:rPr>
        <w:t xml:space="preserve"> </w:t>
      </w:r>
      <w:r w:rsidRPr="00D427C6">
        <w:rPr>
          <w:spacing w:val="-1"/>
          <w:sz w:val="18"/>
        </w:rPr>
        <w:t>вправе отозвать</w:t>
      </w:r>
      <w:r w:rsidRPr="00D427C6">
        <w:rPr>
          <w:sz w:val="18"/>
        </w:rPr>
        <w:t xml:space="preserve"> </w:t>
      </w:r>
      <w:r w:rsidRPr="00D427C6">
        <w:rPr>
          <w:spacing w:val="-1"/>
          <w:sz w:val="18"/>
        </w:rPr>
        <w:t>Заявку</w:t>
      </w:r>
      <w:r w:rsidRPr="00D427C6">
        <w:rPr>
          <w:spacing w:val="1"/>
          <w:sz w:val="18"/>
        </w:rPr>
        <w:t xml:space="preserve"> </w:t>
      </w:r>
      <w:r w:rsidRPr="00D427C6">
        <w:rPr>
          <w:sz w:val="18"/>
        </w:rPr>
        <w:t>в</w:t>
      </w:r>
      <w:r w:rsidRPr="00D427C6">
        <w:rPr>
          <w:spacing w:val="-3"/>
          <w:sz w:val="18"/>
        </w:rPr>
        <w:t xml:space="preserve"> </w:t>
      </w:r>
      <w:r w:rsidRPr="00D427C6">
        <w:rPr>
          <w:spacing w:val="-1"/>
          <w:sz w:val="18"/>
        </w:rPr>
        <w:t xml:space="preserve">любое время </w:t>
      </w:r>
      <w:r w:rsidRPr="00D427C6">
        <w:rPr>
          <w:sz w:val="18"/>
        </w:rPr>
        <w:t>до</w:t>
      </w:r>
      <w:r w:rsidRPr="00D427C6">
        <w:rPr>
          <w:spacing w:val="-2"/>
          <w:sz w:val="18"/>
        </w:rPr>
        <w:t xml:space="preserve"> </w:t>
      </w:r>
      <w:r w:rsidRPr="00D427C6">
        <w:rPr>
          <w:spacing w:val="-1"/>
          <w:sz w:val="18"/>
        </w:rPr>
        <w:t>установленных</w:t>
      </w:r>
      <w:r w:rsidRPr="00D427C6">
        <w:rPr>
          <w:spacing w:val="1"/>
          <w:sz w:val="18"/>
        </w:rPr>
        <w:t xml:space="preserve"> </w:t>
      </w:r>
      <w:r w:rsidRPr="00D427C6">
        <w:rPr>
          <w:spacing w:val="-1"/>
          <w:sz w:val="18"/>
        </w:rPr>
        <w:t>даты</w:t>
      </w:r>
      <w:r w:rsidRPr="00D427C6">
        <w:rPr>
          <w:spacing w:val="-3"/>
          <w:sz w:val="18"/>
        </w:rPr>
        <w:t xml:space="preserve"> </w:t>
      </w:r>
      <w:r w:rsidRPr="00D427C6">
        <w:rPr>
          <w:sz w:val="18"/>
        </w:rPr>
        <w:t xml:space="preserve">и </w:t>
      </w:r>
      <w:r w:rsidRPr="00D427C6">
        <w:rPr>
          <w:spacing w:val="-1"/>
          <w:sz w:val="18"/>
        </w:rPr>
        <w:t>времени окончания</w:t>
      </w:r>
      <w:r w:rsidRPr="00D427C6">
        <w:rPr>
          <w:spacing w:val="5"/>
          <w:sz w:val="18"/>
        </w:rPr>
        <w:t xml:space="preserve"> </w:t>
      </w:r>
      <w:r w:rsidRPr="00D427C6">
        <w:rPr>
          <w:spacing w:val="-1"/>
          <w:sz w:val="18"/>
        </w:rPr>
        <w:t>срока приема</w:t>
      </w:r>
      <w:r w:rsidRPr="00D427C6">
        <w:rPr>
          <w:spacing w:val="-2"/>
          <w:sz w:val="18"/>
        </w:rPr>
        <w:t xml:space="preserve"> </w:t>
      </w:r>
      <w:r w:rsidRPr="00D427C6">
        <w:rPr>
          <w:sz w:val="18"/>
        </w:rPr>
        <w:t>Заявок</w:t>
      </w:r>
      <w:r w:rsidRPr="00D427C6">
        <w:rPr>
          <w:spacing w:val="103"/>
          <w:sz w:val="18"/>
        </w:rPr>
        <w:t xml:space="preserve"> </w:t>
      </w:r>
      <w:r w:rsidRPr="00D427C6">
        <w:rPr>
          <w:sz w:val="18"/>
        </w:rPr>
        <w:t>на</w:t>
      </w:r>
      <w:r w:rsidRPr="00D427C6">
        <w:rPr>
          <w:spacing w:val="-1"/>
          <w:sz w:val="18"/>
        </w:rPr>
        <w:t xml:space="preserve"> участие</w:t>
      </w:r>
      <w:r w:rsidRPr="00D427C6">
        <w:rPr>
          <w:sz w:val="18"/>
        </w:rPr>
        <w:t xml:space="preserve"> в</w:t>
      </w:r>
      <w:r w:rsidRPr="00D427C6">
        <w:rPr>
          <w:spacing w:val="-1"/>
          <w:sz w:val="18"/>
        </w:rPr>
        <w:t xml:space="preserve"> аукционе </w:t>
      </w:r>
      <w:r w:rsidRPr="00D427C6">
        <w:rPr>
          <w:sz w:val="18"/>
        </w:rPr>
        <w:t>в</w:t>
      </w:r>
      <w:r w:rsidRPr="00D427C6">
        <w:rPr>
          <w:spacing w:val="-1"/>
          <w:sz w:val="18"/>
        </w:rPr>
        <w:t xml:space="preserve"> электронной</w:t>
      </w:r>
      <w:r w:rsidRPr="00D427C6">
        <w:rPr>
          <w:sz w:val="18"/>
        </w:rPr>
        <w:t xml:space="preserve"> </w:t>
      </w:r>
      <w:r w:rsidRPr="00D427C6">
        <w:rPr>
          <w:spacing w:val="-1"/>
          <w:sz w:val="18"/>
        </w:rPr>
        <w:t>форме,</w:t>
      </w:r>
      <w:r w:rsidRPr="00D427C6">
        <w:rPr>
          <w:sz w:val="18"/>
        </w:rPr>
        <w:t xml:space="preserve"> в</w:t>
      </w:r>
      <w:r w:rsidRPr="00D427C6">
        <w:rPr>
          <w:spacing w:val="-1"/>
          <w:sz w:val="18"/>
        </w:rPr>
        <w:t xml:space="preserve"> порядке,</w:t>
      </w:r>
      <w:r w:rsidRPr="00D427C6">
        <w:rPr>
          <w:sz w:val="18"/>
        </w:rPr>
        <w:t xml:space="preserve"> </w:t>
      </w:r>
      <w:r w:rsidRPr="00D427C6">
        <w:rPr>
          <w:spacing w:val="-1"/>
          <w:sz w:val="18"/>
        </w:rPr>
        <w:t>установленном</w:t>
      </w:r>
      <w:r w:rsidRPr="00D427C6">
        <w:rPr>
          <w:spacing w:val="1"/>
          <w:sz w:val="18"/>
        </w:rPr>
        <w:t xml:space="preserve"> </w:t>
      </w:r>
      <w:r w:rsidRPr="00D427C6">
        <w:rPr>
          <w:sz w:val="18"/>
        </w:rPr>
        <w:t>в</w:t>
      </w:r>
      <w:r w:rsidRPr="00D427C6">
        <w:rPr>
          <w:spacing w:val="-1"/>
          <w:sz w:val="18"/>
        </w:rPr>
        <w:t xml:space="preserve"> Извещении</w:t>
      </w:r>
      <w:r w:rsidRPr="00D427C6">
        <w:rPr>
          <w:sz w:val="18"/>
        </w:rPr>
        <w:t xml:space="preserve"> о</w:t>
      </w:r>
      <w:r w:rsidRPr="00D427C6">
        <w:rPr>
          <w:spacing w:val="1"/>
          <w:sz w:val="18"/>
        </w:rPr>
        <w:t xml:space="preserve"> </w:t>
      </w:r>
      <w:r w:rsidRPr="00D427C6">
        <w:rPr>
          <w:spacing w:val="-1"/>
          <w:sz w:val="18"/>
        </w:rPr>
        <w:t>проведении</w:t>
      </w:r>
      <w:r w:rsidRPr="00D427C6">
        <w:rPr>
          <w:sz w:val="18"/>
        </w:rPr>
        <w:t xml:space="preserve"> </w:t>
      </w:r>
      <w:r w:rsidRPr="00D427C6">
        <w:rPr>
          <w:spacing w:val="-1"/>
          <w:sz w:val="18"/>
        </w:rPr>
        <w:t xml:space="preserve">аукциона </w:t>
      </w:r>
      <w:r w:rsidRPr="00D427C6">
        <w:rPr>
          <w:sz w:val="18"/>
        </w:rPr>
        <w:t>в</w:t>
      </w:r>
      <w:r w:rsidRPr="00D427C6">
        <w:rPr>
          <w:spacing w:val="-1"/>
          <w:sz w:val="18"/>
        </w:rPr>
        <w:t xml:space="preserve"> электронной</w:t>
      </w:r>
      <w:r w:rsidRPr="00D427C6">
        <w:rPr>
          <w:sz w:val="18"/>
        </w:rPr>
        <w:t xml:space="preserve"> </w:t>
      </w:r>
      <w:r w:rsidRPr="00D427C6">
        <w:rPr>
          <w:spacing w:val="-1"/>
          <w:sz w:val="18"/>
        </w:rPr>
        <w:t>форме.</w:t>
      </w:r>
    </w:p>
    <w:p w14:paraId="7D76385A" w14:textId="77777777" w:rsidR="00D427C6" w:rsidRPr="00D427C6" w:rsidRDefault="00D427C6" w:rsidP="009F07EB">
      <w:pPr>
        <w:pStyle w:val="af8"/>
        <w:widowControl w:val="0"/>
        <w:numPr>
          <w:ilvl w:val="0"/>
          <w:numId w:val="3"/>
        </w:numPr>
        <w:tabs>
          <w:tab w:val="left" w:pos="240"/>
        </w:tabs>
        <w:suppressAutoHyphens w:val="0"/>
        <w:spacing w:after="0"/>
        <w:ind w:left="239" w:hanging="91"/>
        <w:rPr>
          <w:sz w:val="18"/>
        </w:rPr>
      </w:pPr>
      <w:proofErr w:type="gramStart"/>
      <w:r w:rsidRPr="00D427C6">
        <w:rPr>
          <w:sz w:val="18"/>
        </w:rPr>
        <w:t>.Ответственность</w:t>
      </w:r>
      <w:proofErr w:type="gramEnd"/>
      <w:r w:rsidRPr="00D427C6">
        <w:rPr>
          <w:sz w:val="18"/>
        </w:rPr>
        <w:t xml:space="preserve"> за</w:t>
      </w:r>
      <w:r w:rsidRPr="00D427C6">
        <w:rPr>
          <w:spacing w:val="-1"/>
          <w:sz w:val="18"/>
        </w:rPr>
        <w:t xml:space="preserve"> достоверность</w:t>
      </w:r>
      <w:r w:rsidRPr="00D427C6">
        <w:rPr>
          <w:sz w:val="18"/>
        </w:rPr>
        <w:t xml:space="preserve"> </w:t>
      </w:r>
      <w:r w:rsidRPr="00D427C6">
        <w:rPr>
          <w:spacing w:val="-1"/>
          <w:sz w:val="18"/>
        </w:rPr>
        <w:t>представленных</w:t>
      </w:r>
      <w:r w:rsidRPr="00D427C6">
        <w:rPr>
          <w:spacing w:val="1"/>
          <w:sz w:val="18"/>
        </w:rPr>
        <w:t xml:space="preserve"> </w:t>
      </w:r>
      <w:r w:rsidRPr="00D427C6">
        <w:rPr>
          <w:spacing w:val="-1"/>
          <w:sz w:val="18"/>
        </w:rPr>
        <w:t xml:space="preserve">документов </w:t>
      </w:r>
      <w:r w:rsidRPr="00D427C6">
        <w:rPr>
          <w:sz w:val="18"/>
        </w:rPr>
        <w:t xml:space="preserve">и </w:t>
      </w:r>
      <w:r w:rsidRPr="00D427C6">
        <w:rPr>
          <w:spacing w:val="-1"/>
          <w:sz w:val="18"/>
        </w:rPr>
        <w:t>информации</w:t>
      </w:r>
      <w:r w:rsidRPr="00D427C6">
        <w:rPr>
          <w:sz w:val="18"/>
        </w:rPr>
        <w:t xml:space="preserve"> </w:t>
      </w:r>
      <w:r w:rsidRPr="00D427C6">
        <w:rPr>
          <w:spacing w:val="-1"/>
          <w:sz w:val="18"/>
        </w:rPr>
        <w:t>несет</w:t>
      </w:r>
      <w:r w:rsidRPr="00D427C6">
        <w:rPr>
          <w:sz w:val="18"/>
        </w:rPr>
        <w:t xml:space="preserve"> </w:t>
      </w:r>
      <w:r w:rsidRPr="00D427C6">
        <w:rPr>
          <w:spacing w:val="-1"/>
          <w:sz w:val="18"/>
        </w:rPr>
        <w:t>Заявитель.</w:t>
      </w:r>
    </w:p>
    <w:p w14:paraId="3B5CBFC5" w14:textId="77777777" w:rsidR="00D427C6" w:rsidRPr="00D427C6" w:rsidRDefault="00D427C6" w:rsidP="009F07EB">
      <w:pPr>
        <w:pStyle w:val="af8"/>
        <w:widowControl w:val="0"/>
        <w:numPr>
          <w:ilvl w:val="0"/>
          <w:numId w:val="3"/>
        </w:numPr>
        <w:tabs>
          <w:tab w:val="left" w:pos="240"/>
        </w:tabs>
        <w:suppressAutoHyphens w:val="0"/>
        <w:spacing w:after="0"/>
        <w:ind w:right="159" w:hanging="141"/>
        <w:jc w:val="both"/>
        <w:rPr>
          <w:sz w:val="18"/>
        </w:rPr>
      </w:pPr>
      <w:proofErr w:type="gramStart"/>
      <w:r w:rsidRPr="00D427C6">
        <w:rPr>
          <w:sz w:val="18"/>
        </w:rPr>
        <w:t>.Заявитель</w:t>
      </w:r>
      <w:proofErr w:type="gramEnd"/>
      <w:r w:rsidRPr="00D427C6">
        <w:rPr>
          <w:spacing w:val="9"/>
          <w:sz w:val="18"/>
        </w:rPr>
        <w:t xml:space="preserve"> </w:t>
      </w:r>
      <w:r w:rsidRPr="00D427C6">
        <w:rPr>
          <w:spacing w:val="-1"/>
          <w:sz w:val="18"/>
        </w:rPr>
        <w:t>подтверждает,</w:t>
      </w:r>
      <w:r w:rsidRPr="00D427C6">
        <w:rPr>
          <w:spacing w:val="11"/>
          <w:sz w:val="18"/>
        </w:rPr>
        <w:t xml:space="preserve"> </w:t>
      </w:r>
      <w:r w:rsidRPr="00D427C6">
        <w:rPr>
          <w:sz w:val="18"/>
        </w:rPr>
        <w:t>что</w:t>
      </w:r>
      <w:r w:rsidRPr="00D427C6">
        <w:rPr>
          <w:spacing w:val="11"/>
          <w:sz w:val="18"/>
        </w:rPr>
        <w:t xml:space="preserve"> </w:t>
      </w:r>
      <w:r w:rsidRPr="00D427C6">
        <w:rPr>
          <w:spacing w:val="-2"/>
          <w:sz w:val="18"/>
        </w:rPr>
        <w:t>на</w:t>
      </w:r>
      <w:r w:rsidRPr="00D427C6">
        <w:rPr>
          <w:spacing w:val="9"/>
          <w:sz w:val="18"/>
        </w:rPr>
        <w:t xml:space="preserve"> </w:t>
      </w:r>
      <w:r w:rsidRPr="00D427C6">
        <w:rPr>
          <w:spacing w:val="-1"/>
          <w:sz w:val="18"/>
        </w:rPr>
        <w:t>дату</w:t>
      </w:r>
      <w:r w:rsidRPr="00D427C6">
        <w:rPr>
          <w:spacing w:val="11"/>
          <w:sz w:val="18"/>
        </w:rPr>
        <w:t xml:space="preserve"> </w:t>
      </w:r>
      <w:r w:rsidRPr="00D427C6">
        <w:rPr>
          <w:spacing w:val="-1"/>
          <w:sz w:val="18"/>
        </w:rPr>
        <w:t>подписания</w:t>
      </w:r>
      <w:r w:rsidRPr="00D427C6">
        <w:rPr>
          <w:spacing w:val="11"/>
          <w:sz w:val="18"/>
        </w:rPr>
        <w:t xml:space="preserve"> </w:t>
      </w:r>
      <w:r w:rsidRPr="00D427C6">
        <w:rPr>
          <w:spacing w:val="-1"/>
          <w:sz w:val="18"/>
        </w:rPr>
        <w:t>настоящей</w:t>
      </w:r>
      <w:r w:rsidRPr="00D427C6">
        <w:rPr>
          <w:spacing w:val="7"/>
          <w:sz w:val="18"/>
        </w:rPr>
        <w:t xml:space="preserve"> </w:t>
      </w:r>
      <w:r w:rsidRPr="00D427C6">
        <w:rPr>
          <w:spacing w:val="-1"/>
          <w:sz w:val="18"/>
        </w:rPr>
        <w:t>Заявки</w:t>
      </w:r>
      <w:r w:rsidRPr="00D427C6">
        <w:rPr>
          <w:spacing w:val="9"/>
          <w:sz w:val="18"/>
        </w:rPr>
        <w:t xml:space="preserve"> </w:t>
      </w:r>
      <w:r w:rsidRPr="00D427C6">
        <w:rPr>
          <w:spacing w:val="-1"/>
          <w:sz w:val="18"/>
        </w:rPr>
        <w:t>ознакомлен</w:t>
      </w:r>
      <w:r w:rsidRPr="00D427C6">
        <w:rPr>
          <w:spacing w:val="9"/>
          <w:sz w:val="18"/>
        </w:rPr>
        <w:t xml:space="preserve"> </w:t>
      </w:r>
      <w:r w:rsidRPr="00D427C6">
        <w:rPr>
          <w:sz w:val="18"/>
        </w:rPr>
        <w:t>с</w:t>
      </w:r>
      <w:r w:rsidRPr="00D427C6">
        <w:rPr>
          <w:spacing w:val="9"/>
          <w:sz w:val="18"/>
        </w:rPr>
        <w:t xml:space="preserve"> </w:t>
      </w:r>
      <w:r w:rsidRPr="00D427C6">
        <w:rPr>
          <w:spacing w:val="-1"/>
          <w:sz w:val="18"/>
        </w:rPr>
        <w:t>порядком</w:t>
      </w:r>
      <w:r w:rsidRPr="00D427C6">
        <w:rPr>
          <w:spacing w:val="9"/>
          <w:sz w:val="18"/>
        </w:rPr>
        <w:t xml:space="preserve"> </w:t>
      </w:r>
      <w:r w:rsidRPr="00D427C6">
        <w:rPr>
          <w:spacing w:val="-1"/>
          <w:sz w:val="18"/>
        </w:rPr>
        <w:t>проведения</w:t>
      </w:r>
      <w:r w:rsidRPr="00D427C6">
        <w:rPr>
          <w:spacing w:val="11"/>
          <w:sz w:val="18"/>
        </w:rPr>
        <w:t xml:space="preserve"> </w:t>
      </w:r>
      <w:r w:rsidRPr="00D427C6">
        <w:rPr>
          <w:spacing w:val="-1"/>
          <w:sz w:val="18"/>
        </w:rPr>
        <w:t>аукциона</w:t>
      </w:r>
      <w:r w:rsidRPr="00D427C6">
        <w:rPr>
          <w:spacing w:val="9"/>
          <w:sz w:val="18"/>
        </w:rPr>
        <w:t xml:space="preserve"> </w:t>
      </w:r>
      <w:r w:rsidRPr="00D427C6">
        <w:rPr>
          <w:sz w:val="18"/>
        </w:rPr>
        <w:t>в</w:t>
      </w:r>
      <w:r w:rsidRPr="00D427C6">
        <w:rPr>
          <w:spacing w:val="9"/>
          <w:sz w:val="18"/>
        </w:rPr>
        <w:t xml:space="preserve"> </w:t>
      </w:r>
      <w:r w:rsidRPr="00D427C6">
        <w:rPr>
          <w:sz w:val="18"/>
        </w:rPr>
        <w:t>электронной</w:t>
      </w:r>
      <w:r w:rsidRPr="00D427C6">
        <w:rPr>
          <w:spacing w:val="9"/>
          <w:sz w:val="18"/>
        </w:rPr>
        <w:t xml:space="preserve"> </w:t>
      </w:r>
      <w:r w:rsidRPr="00D427C6">
        <w:rPr>
          <w:spacing w:val="-1"/>
          <w:sz w:val="18"/>
        </w:rPr>
        <w:t>форме,</w:t>
      </w:r>
      <w:r w:rsidRPr="00D427C6">
        <w:rPr>
          <w:spacing w:val="123"/>
          <w:sz w:val="18"/>
        </w:rPr>
        <w:t xml:space="preserve"> </w:t>
      </w:r>
      <w:r w:rsidRPr="00D427C6">
        <w:rPr>
          <w:spacing w:val="-1"/>
          <w:sz w:val="18"/>
        </w:rPr>
        <w:t>порядком</w:t>
      </w:r>
      <w:r w:rsidRPr="00D427C6">
        <w:rPr>
          <w:spacing w:val="1"/>
          <w:sz w:val="18"/>
        </w:rPr>
        <w:t xml:space="preserve"> </w:t>
      </w:r>
      <w:r w:rsidRPr="00D427C6">
        <w:rPr>
          <w:spacing w:val="-1"/>
          <w:sz w:val="18"/>
        </w:rPr>
        <w:t>внесения,</w:t>
      </w:r>
      <w:r w:rsidRPr="00D427C6">
        <w:rPr>
          <w:sz w:val="18"/>
        </w:rPr>
        <w:t xml:space="preserve"> </w:t>
      </w:r>
      <w:r w:rsidRPr="00D427C6">
        <w:rPr>
          <w:spacing w:val="-1"/>
          <w:sz w:val="18"/>
        </w:rPr>
        <w:t>блокирования</w:t>
      </w:r>
      <w:r w:rsidRPr="00D427C6">
        <w:rPr>
          <w:spacing w:val="1"/>
          <w:sz w:val="18"/>
        </w:rPr>
        <w:t xml:space="preserve"> </w:t>
      </w:r>
      <w:r w:rsidRPr="00D427C6">
        <w:rPr>
          <w:sz w:val="18"/>
        </w:rPr>
        <w:t xml:space="preserve">и </w:t>
      </w:r>
      <w:r w:rsidRPr="00D427C6">
        <w:rPr>
          <w:spacing w:val="-1"/>
          <w:sz w:val="18"/>
        </w:rPr>
        <w:t>прекращения</w:t>
      </w:r>
      <w:r w:rsidRPr="00D427C6">
        <w:rPr>
          <w:spacing w:val="1"/>
          <w:sz w:val="18"/>
        </w:rPr>
        <w:t xml:space="preserve"> </w:t>
      </w:r>
      <w:r w:rsidRPr="00D427C6">
        <w:rPr>
          <w:spacing w:val="-1"/>
          <w:sz w:val="18"/>
        </w:rPr>
        <w:t>блокирования</w:t>
      </w:r>
      <w:r w:rsidRPr="00D427C6">
        <w:rPr>
          <w:spacing w:val="1"/>
          <w:sz w:val="18"/>
        </w:rPr>
        <w:t xml:space="preserve"> </w:t>
      </w:r>
      <w:r w:rsidRPr="00D427C6">
        <w:rPr>
          <w:spacing w:val="-1"/>
          <w:sz w:val="18"/>
        </w:rPr>
        <w:t>денежных</w:t>
      </w:r>
      <w:r w:rsidRPr="00D427C6">
        <w:rPr>
          <w:spacing w:val="1"/>
          <w:sz w:val="18"/>
        </w:rPr>
        <w:t xml:space="preserve"> </w:t>
      </w:r>
      <w:r w:rsidRPr="00D427C6">
        <w:rPr>
          <w:spacing w:val="-1"/>
          <w:sz w:val="18"/>
        </w:rPr>
        <w:t>средств</w:t>
      </w:r>
      <w:r w:rsidRPr="00D427C6">
        <w:rPr>
          <w:sz w:val="18"/>
        </w:rPr>
        <w:t xml:space="preserve"> в</w:t>
      </w:r>
      <w:r w:rsidRPr="00D427C6">
        <w:rPr>
          <w:spacing w:val="-1"/>
          <w:sz w:val="18"/>
        </w:rPr>
        <w:t xml:space="preserve"> качестве задатка,</w:t>
      </w:r>
      <w:r w:rsidRPr="00D427C6">
        <w:rPr>
          <w:sz w:val="18"/>
        </w:rPr>
        <w:t xml:space="preserve"> и они</w:t>
      </w:r>
      <w:r w:rsidRPr="00D427C6">
        <w:rPr>
          <w:spacing w:val="-1"/>
          <w:sz w:val="18"/>
        </w:rPr>
        <w:t xml:space="preserve"> </w:t>
      </w:r>
      <w:r w:rsidRPr="00D427C6">
        <w:rPr>
          <w:sz w:val="18"/>
        </w:rPr>
        <w:t>ему</w:t>
      </w:r>
      <w:r w:rsidRPr="00D427C6">
        <w:rPr>
          <w:spacing w:val="1"/>
          <w:sz w:val="18"/>
        </w:rPr>
        <w:t xml:space="preserve"> </w:t>
      </w:r>
      <w:r w:rsidRPr="00D427C6">
        <w:rPr>
          <w:spacing w:val="-1"/>
          <w:sz w:val="18"/>
        </w:rPr>
        <w:t>понятны.</w:t>
      </w:r>
    </w:p>
    <w:p w14:paraId="7035B1C5" w14:textId="77777777" w:rsidR="00D427C6" w:rsidRPr="00D427C6" w:rsidRDefault="00D427C6" w:rsidP="009F07EB">
      <w:pPr>
        <w:pStyle w:val="af8"/>
        <w:widowControl w:val="0"/>
        <w:numPr>
          <w:ilvl w:val="0"/>
          <w:numId w:val="3"/>
        </w:numPr>
        <w:tabs>
          <w:tab w:val="left" w:pos="240"/>
        </w:tabs>
        <w:suppressAutoHyphens w:val="0"/>
        <w:spacing w:after="0"/>
        <w:ind w:right="163" w:hanging="141"/>
        <w:jc w:val="both"/>
        <w:rPr>
          <w:sz w:val="9"/>
          <w:szCs w:val="11"/>
        </w:rPr>
      </w:pPr>
      <w:proofErr w:type="gramStart"/>
      <w:r w:rsidRPr="00D427C6">
        <w:rPr>
          <w:sz w:val="18"/>
        </w:rPr>
        <w:t>.Заявитель</w:t>
      </w:r>
      <w:proofErr w:type="gramEnd"/>
      <w:r w:rsidRPr="00D427C6">
        <w:rPr>
          <w:spacing w:val="38"/>
          <w:sz w:val="18"/>
        </w:rPr>
        <w:t xml:space="preserve"> </w:t>
      </w:r>
      <w:r w:rsidRPr="00D427C6">
        <w:rPr>
          <w:spacing w:val="-1"/>
          <w:sz w:val="18"/>
        </w:rPr>
        <w:t>заявляет</w:t>
      </w:r>
      <w:r w:rsidRPr="00D427C6">
        <w:rPr>
          <w:spacing w:val="40"/>
          <w:sz w:val="18"/>
        </w:rPr>
        <w:t xml:space="preserve"> </w:t>
      </w:r>
      <w:r w:rsidRPr="00D427C6">
        <w:rPr>
          <w:sz w:val="18"/>
        </w:rPr>
        <w:t>о</w:t>
      </w:r>
      <w:r w:rsidRPr="00D427C6">
        <w:rPr>
          <w:spacing w:val="40"/>
          <w:sz w:val="18"/>
        </w:rPr>
        <w:t xml:space="preserve"> </w:t>
      </w:r>
      <w:r w:rsidRPr="00D427C6">
        <w:rPr>
          <w:spacing w:val="-1"/>
          <w:sz w:val="18"/>
        </w:rPr>
        <w:t>своем</w:t>
      </w:r>
      <w:r w:rsidRPr="00D427C6">
        <w:rPr>
          <w:spacing w:val="40"/>
          <w:sz w:val="18"/>
        </w:rPr>
        <w:t xml:space="preserve"> </w:t>
      </w:r>
      <w:r w:rsidRPr="00D427C6">
        <w:rPr>
          <w:spacing w:val="-1"/>
          <w:sz w:val="18"/>
        </w:rPr>
        <w:t>соответствии</w:t>
      </w:r>
      <w:r w:rsidRPr="00D427C6">
        <w:rPr>
          <w:spacing w:val="39"/>
          <w:sz w:val="18"/>
        </w:rPr>
        <w:t xml:space="preserve"> </w:t>
      </w:r>
      <w:r w:rsidRPr="00D427C6">
        <w:rPr>
          <w:spacing w:val="-1"/>
          <w:sz w:val="18"/>
        </w:rPr>
        <w:t>условиям</w:t>
      </w:r>
      <w:r w:rsidRPr="00D427C6">
        <w:rPr>
          <w:spacing w:val="40"/>
          <w:sz w:val="18"/>
        </w:rPr>
        <w:t xml:space="preserve"> </w:t>
      </w:r>
      <w:r w:rsidRPr="00D427C6">
        <w:rPr>
          <w:spacing w:val="-1"/>
          <w:sz w:val="18"/>
        </w:rPr>
        <w:t>отнесения</w:t>
      </w:r>
      <w:r w:rsidRPr="00D427C6">
        <w:rPr>
          <w:spacing w:val="40"/>
          <w:sz w:val="18"/>
        </w:rPr>
        <w:t xml:space="preserve"> </w:t>
      </w:r>
      <w:r w:rsidRPr="00D427C6">
        <w:rPr>
          <w:sz w:val="18"/>
        </w:rPr>
        <w:t>к</w:t>
      </w:r>
      <w:r w:rsidRPr="00D427C6">
        <w:rPr>
          <w:spacing w:val="37"/>
          <w:sz w:val="18"/>
        </w:rPr>
        <w:t xml:space="preserve"> </w:t>
      </w:r>
      <w:r w:rsidRPr="00D427C6">
        <w:rPr>
          <w:spacing w:val="-1"/>
          <w:sz w:val="18"/>
        </w:rPr>
        <w:t>субъектам</w:t>
      </w:r>
      <w:r w:rsidRPr="00D427C6">
        <w:rPr>
          <w:spacing w:val="40"/>
          <w:sz w:val="18"/>
        </w:rPr>
        <w:t xml:space="preserve"> </w:t>
      </w:r>
      <w:r w:rsidRPr="00D427C6">
        <w:rPr>
          <w:spacing w:val="-1"/>
          <w:sz w:val="18"/>
        </w:rPr>
        <w:t>малого</w:t>
      </w:r>
      <w:r w:rsidRPr="00D427C6">
        <w:rPr>
          <w:spacing w:val="40"/>
          <w:sz w:val="18"/>
        </w:rPr>
        <w:t xml:space="preserve"> </w:t>
      </w:r>
      <w:r w:rsidRPr="00D427C6">
        <w:rPr>
          <w:sz w:val="18"/>
        </w:rPr>
        <w:t>и</w:t>
      </w:r>
      <w:r w:rsidRPr="00D427C6">
        <w:rPr>
          <w:spacing w:val="39"/>
          <w:sz w:val="18"/>
        </w:rPr>
        <w:t xml:space="preserve"> </w:t>
      </w:r>
      <w:r w:rsidRPr="00D427C6">
        <w:rPr>
          <w:spacing w:val="-1"/>
          <w:sz w:val="18"/>
        </w:rPr>
        <w:t>среднего</w:t>
      </w:r>
      <w:r w:rsidRPr="00D427C6">
        <w:rPr>
          <w:spacing w:val="40"/>
          <w:sz w:val="18"/>
        </w:rPr>
        <w:t xml:space="preserve"> </w:t>
      </w:r>
      <w:r w:rsidRPr="00D427C6">
        <w:rPr>
          <w:spacing w:val="-1"/>
          <w:sz w:val="18"/>
        </w:rPr>
        <w:t>предпринимательства</w:t>
      </w:r>
      <w:r w:rsidRPr="00D427C6">
        <w:rPr>
          <w:spacing w:val="38"/>
          <w:sz w:val="18"/>
        </w:rPr>
        <w:t xml:space="preserve"> </w:t>
      </w:r>
      <w:r w:rsidRPr="00D427C6">
        <w:rPr>
          <w:sz w:val="18"/>
        </w:rPr>
        <w:t>в</w:t>
      </w:r>
      <w:r w:rsidRPr="00D427C6">
        <w:rPr>
          <w:spacing w:val="39"/>
          <w:sz w:val="18"/>
        </w:rPr>
        <w:t xml:space="preserve"> </w:t>
      </w:r>
      <w:r w:rsidRPr="00D427C6">
        <w:rPr>
          <w:sz w:val="18"/>
        </w:rPr>
        <w:t>соответствии</w:t>
      </w:r>
      <w:r w:rsidRPr="00D427C6">
        <w:rPr>
          <w:spacing w:val="109"/>
          <w:sz w:val="18"/>
        </w:rPr>
        <w:t xml:space="preserve"> </w:t>
      </w:r>
      <w:r w:rsidRPr="00D427C6">
        <w:rPr>
          <w:sz w:val="18"/>
        </w:rPr>
        <w:t>с</w:t>
      </w:r>
      <w:r w:rsidRPr="00D427C6">
        <w:rPr>
          <w:spacing w:val="21"/>
          <w:sz w:val="18"/>
        </w:rPr>
        <w:t xml:space="preserve"> </w:t>
      </w:r>
      <w:r w:rsidRPr="00D427C6">
        <w:rPr>
          <w:spacing w:val="-1"/>
          <w:sz w:val="18"/>
        </w:rPr>
        <w:t>частью</w:t>
      </w:r>
      <w:r w:rsidRPr="00D427C6">
        <w:rPr>
          <w:spacing w:val="21"/>
          <w:sz w:val="18"/>
        </w:rPr>
        <w:t xml:space="preserve"> </w:t>
      </w:r>
      <w:r w:rsidRPr="00D427C6">
        <w:rPr>
          <w:sz w:val="18"/>
        </w:rPr>
        <w:t>5</w:t>
      </w:r>
      <w:r w:rsidRPr="00D427C6">
        <w:rPr>
          <w:spacing w:val="20"/>
          <w:sz w:val="18"/>
        </w:rPr>
        <w:t xml:space="preserve"> </w:t>
      </w:r>
      <w:r w:rsidRPr="00D427C6">
        <w:rPr>
          <w:spacing w:val="-1"/>
          <w:sz w:val="18"/>
        </w:rPr>
        <w:t>статьи</w:t>
      </w:r>
      <w:r w:rsidRPr="00D427C6">
        <w:rPr>
          <w:spacing w:val="19"/>
          <w:sz w:val="18"/>
        </w:rPr>
        <w:t xml:space="preserve"> </w:t>
      </w:r>
      <w:r w:rsidRPr="00D427C6">
        <w:rPr>
          <w:sz w:val="18"/>
        </w:rPr>
        <w:t>4</w:t>
      </w:r>
      <w:r w:rsidRPr="00D427C6">
        <w:rPr>
          <w:spacing w:val="20"/>
          <w:sz w:val="18"/>
        </w:rPr>
        <w:t xml:space="preserve"> </w:t>
      </w:r>
      <w:r w:rsidRPr="00D427C6">
        <w:rPr>
          <w:spacing w:val="-1"/>
          <w:sz w:val="18"/>
        </w:rPr>
        <w:t>Федерального</w:t>
      </w:r>
      <w:r w:rsidRPr="00D427C6">
        <w:rPr>
          <w:spacing w:val="20"/>
          <w:sz w:val="18"/>
        </w:rPr>
        <w:t xml:space="preserve"> </w:t>
      </w:r>
      <w:r w:rsidRPr="00D427C6">
        <w:rPr>
          <w:spacing w:val="-1"/>
          <w:sz w:val="18"/>
        </w:rPr>
        <w:t>закона</w:t>
      </w:r>
      <w:r w:rsidRPr="00D427C6">
        <w:rPr>
          <w:spacing w:val="22"/>
          <w:sz w:val="18"/>
        </w:rPr>
        <w:t xml:space="preserve"> </w:t>
      </w:r>
      <w:r w:rsidRPr="00D427C6">
        <w:rPr>
          <w:sz w:val="18"/>
        </w:rPr>
        <w:t>от</w:t>
      </w:r>
      <w:r w:rsidRPr="00D427C6">
        <w:rPr>
          <w:spacing w:val="20"/>
          <w:sz w:val="18"/>
        </w:rPr>
        <w:t xml:space="preserve"> </w:t>
      </w:r>
      <w:r w:rsidRPr="00D427C6">
        <w:rPr>
          <w:spacing w:val="-1"/>
          <w:sz w:val="18"/>
        </w:rPr>
        <w:t>24.07.2007</w:t>
      </w:r>
      <w:r w:rsidRPr="00D427C6">
        <w:rPr>
          <w:sz w:val="18"/>
        </w:rPr>
        <w:t xml:space="preserve"> №</w:t>
      </w:r>
      <w:r w:rsidRPr="00D427C6">
        <w:rPr>
          <w:spacing w:val="-1"/>
          <w:sz w:val="18"/>
        </w:rPr>
        <w:t xml:space="preserve"> 209-ФЗ</w:t>
      </w:r>
      <w:r w:rsidRPr="00D427C6">
        <w:rPr>
          <w:spacing w:val="20"/>
          <w:sz w:val="18"/>
        </w:rPr>
        <w:t xml:space="preserve"> </w:t>
      </w:r>
      <w:r w:rsidRPr="00D427C6">
        <w:rPr>
          <w:sz w:val="18"/>
        </w:rPr>
        <w:t>«О</w:t>
      </w:r>
      <w:r w:rsidRPr="00D427C6">
        <w:rPr>
          <w:spacing w:val="19"/>
          <w:sz w:val="18"/>
        </w:rPr>
        <w:t xml:space="preserve"> </w:t>
      </w:r>
      <w:r w:rsidRPr="00D427C6">
        <w:rPr>
          <w:spacing w:val="-1"/>
          <w:sz w:val="18"/>
        </w:rPr>
        <w:t>развитии</w:t>
      </w:r>
      <w:r w:rsidRPr="00D427C6">
        <w:rPr>
          <w:spacing w:val="21"/>
          <w:sz w:val="18"/>
        </w:rPr>
        <w:t xml:space="preserve"> </w:t>
      </w:r>
      <w:r w:rsidRPr="00D427C6">
        <w:rPr>
          <w:spacing w:val="-1"/>
          <w:sz w:val="18"/>
        </w:rPr>
        <w:t>малого</w:t>
      </w:r>
      <w:r w:rsidRPr="00D427C6">
        <w:rPr>
          <w:spacing w:val="23"/>
          <w:sz w:val="18"/>
        </w:rPr>
        <w:t xml:space="preserve"> </w:t>
      </w:r>
      <w:r w:rsidRPr="00D427C6">
        <w:rPr>
          <w:sz w:val="18"/>
        </w:rPr>
        <w:t>и</w:t>
      </w:r>
      <w:r w:rsidRPr="00D427C6">
        <w:rPr>
          <w:spacing w:val="19"/>
          <w:sz w:val="18"/>
        </w:rPr>
        <w:t xml:space="preserve"> </w:t>
      </w:r>
      <w:r w:rsidRPr="00D427C6">
        <w:rPr>
          <w:spacing w:val="-1"/>
          <w:sz w:val="18"/>
        </w:rPr>
        <w:t>среднего</w:t>
      </w:r>
      <w:r w:rsidRPr="00D427C6">
        <w:rPr>
          <w:spacing w:val="23"/>
          <w:sz w:val="18"/>
        </w:rPr>
        <w:t xml:space="preserve"> </w:t>
      </w:r>
      <w:r w:rsidRPr="00D427C6">
        <w:rPr>
          <w:spacing w:val="-1"/>
          <w:sz w:val="18"/>
        </w:rPr>
        <w:t>предпринимательства</w:t>
      </w:r>
      <w:r w:rsidRPr="00D427C6">
        <w:rPr>
          <w:spacing w:val="20"/>
          <w:sz w:val="18"/>
        </w:rPr>
        <w:t xml:space="preserve"> </w:t>
      </w:r>
      <w:r w:rsidRPr="00D427C6">
        <w:rPr>
          <w:sz w:val="18"/>
        </w:rPr>
        <w:t>в</w:t>
      </w:r>
      <w:r w:rsidRPr="00D427C6">
        <w:rPr>
          <w:spacing w:val="21"/>
          <w:sz w:val="18"/>
        </w:rPr>
        <w:t xml:space="preserve"> </w:t>
      </w:r>
      <w:r w:rsidRPr="00D427C6">
        <w:rPr>
          <w:spacing w:val="-1"/>
          <w:sz w:val="18"/>
        </w:rPr>
        <w:t>Российской</w:t>
      </w:r>
      <w:r w:rsidRPr="00D427C6">
        <w:rPr>
          <w:spacing w:val="121"/>
          <w:sz w:val="18"/>
        </w:rPr>
        <w:t xml:space="preserve"> </w:t>
      </w:r>
      <w:r w:rsidRPr="00D427C6">
        <w:rPr>
          <w:spacing w:val="-1"/>
          <w:sz w:val="18"/>
        </w:rPr>
        <w:t>Федерации»</w:t>
      </w:r>
      <w:r w:rsidRPr="00D427C6">
        <w:rPr>
          <w:sz w:val="18"/>
        </w:rPr>
        <w:t xml:space="preserve"> </w:t>
      </w:r>
      <w:r w:rsidRPr="00D427C6">
        <w:rPr>
          <w:spacing w:val="24"/>
          <w:sz w:val="18"/>
        </w:rPr>
        <w:t xml:space="preserve"> </w:t>
      </w:r>
      <w:r w:rsidRPr="00D427C6">
        <w:rPr>
          <w:sz w:val="18"/>
        </w:rPr>
        <w:t xml:space="preserve">(в </w:t>
      </w:r>
      <w:r w:rsidRPr="00D427C6">
        <w:rPr>
          <w:spacing w:val="21"/>
          <w:sz w:val="18"/>
        </w:rPr>
        <w:t xml:space="preserve"> </w:t>
      </w:r>
      <w:r w:rsidRPr="00D427C6">
        <w:rPr>
          <w:spacing w:val="-1"/>
          <w:sz w:val="18"/>
        </w:rPr>
        <w:t>случае</w:t>
      </w:r>
      <w:r w:rsidRPr="00D427C6">
        <w:rPr>
          <w:sz w:val="18"/>
        </w:rPr>
        <w:t xml:space="preserve"> </w:t>
      </w:r>
      <w:r w:rsidRPr="00D427C6">
        <w:rPr>
          <w:spacing w:val="21"/>
          <w:sz w:val="18"/>
        </w:rPr>
        <w:t xml:space="preserve"> </w:t>
      </w:r>
      <w:r w:rsidRPr="00D427C6">
        <w:rPr>
          <w:spacing w:val="-1"/>
          <w:sz w:val="18"/>
        </w:rPr>
        <w:t>проведения</w:t>
      </w:r>
      <w:r w:rsidRPr="00D427C6">
        <w:rPr>
          <w:sz w:val="18"/>
        </w:rPr>
        <w:t xml:space="preserve"> </w:t>
      </w:r>
      <w:r w:rsidRPr="00D427C6">
        <w:rPr>
          <w:spacing w:val="23"/>
          <w:sz w:val="18"/>
        </w:rPr>
        <w:t xml:space="preserve"> </w:t>
      </w:r>
      <w:r w:rsidRPr="00D427C6">
        <w:rPr>
          <w:spacing w:val="-1"/>
          <w:sz w:val="18"/>
        </w:rPr>
        <w:t>аукциона</w:t>
      </w:r>
      <w:r w:rsidRPr="00D427C6">
        <w:rPr>
          <w:sz w:val="18"/>
        </w:rPr>
        <w:t xml:space="preserve"> </w:t>
      </w:r>
      <w:r w:rsidRPr="00D427C6">
        <w:rPr>
          <w:spacing w:val="21"/>
          <w:sz w:val="18"/>
        </w:rPr>
        <w:t xml:space="preserve"> </w:t>
      </w:r>
      <w:r w:rsidRPr="00D427C6">
        <w:rPr>
          <w:sz w:val="18"/>
        </w:rPr>
        <w:t xml:space="preserve">в </w:t>
      </w:r>
      <w:r w:rsidRPr="00D427C6">
        <w:rPr>
          <w:spacing w:val="21"/>
          <w:sz w:val="18"/>
        </w:rPr>
        <w:t xml:space="preserve"> </w:t>
      </w:r>
      <w:r w:rsidRPr="00D427C6">
        <w:rPr>
          <w:spacing w:val="-1"/>
          <w:sz w:val="18"/>
        </w:rPr>
        <w:t>электронной</w:t>
      </w:r>
      <w:r w:rsidRPr="00D427C6">
        <w:rPr>
          <w:sz w:val="18"/>
        </w:rPr>
        <w:t xml:space="preserve"> </w:t>
      </w:r>
      <w:r w:rsidRPr="00D427C6">
        <w:rPr>
          <w:spacing w:val="22"/>
          <w:sz w:val="18"/>
        </w:rPr>
        <w:t xml:space="preserve"> </w:t>
      </w:r>
      <w:r w:rsidRPr="00D427C6">
        <w:rPr>
          <w:spacing w:val="-1"/>
          <w:sz w:val="18"/>
        </w:rPr>
        <w:t>форме,</w:t>
      </w:r>
      <w:r w:rsidRPr="00D427C6">
        <w:rPr>
          <w:sz w:val="18"/>
        </w:rPr>
        <w:t xml:space="preserve"> </w:t>
      </w:r>
      <w:r w:rsidRPr="00D427C6">
        <w:rPr>
          <w:spacing w:val="24"/>
          <w:sz w:val="18"/>
        </w:rPr>
        <w:t xml:space="preserve"> </w:t>
      </w:r>
      <w:r w:rsidRPr="00D427C6">
        <w:rPr>
          <w:spacing w:val="-1"/>
          <w:sz w:val="18"/>
        </w:rPr>
        <w:t>участниками</w:t>
      </w:r>
      <w:r w:rsidRPr="00D427C6">
        <w:rPr>
          <w:sz w:val="18"/>
        </w:rPr>
        <w:t xml:space="preserve"> </w:t>
      </w:r>
      <w:r w:rsidRPr="00D427C6">
        <w:rPr>
          <w:spacing w:val="22"/>
          <w:sz w:val="18"/>
        </w:rPr>
        <w:t xml:space="preserve"> </w:t>
      </w:r>
      <w:r w:rsidRPr="00D427C6">
        <w:rPr>
          <w:spacing w:val="-1"/>
          <w:sz w:val="18"/>
        </w:rPr>
        <w:t>которого</w:t>
      </w:r>
      <w:r w:rsidRPr="00D427C6">
        <w:rPr>
          <w:sz w:val="18"/>
        </w:rPr>
        <w:t xml:space="preserve"> </w:t>
      </w:r>
      <w:r w:rsidRPr="00D427C6">
        <w:rPr>
          <w:spacing w:val="21"/>
          <w:sz w:val="18"/>
        </w:rPr>
        <w:t xml:space="preserve"> </w:t>
      </w:r>
      <w:r w:rsidRPr="00D427C6">
        <w:rPr>
          <w:sz w:val="18"/>
        </w:rPr>
        <w:t xml:space="preserve">могут </w:t>
      </w:r>
      <w:r w:rsidRPr="00D427C6">
        <w:rPr>
          <w:spacing w:val="20"/>
          <w:sz w:val="18"/>
        </w:rPr>
        <w:t xml:space="preserve"> </w:t>
      </w:r>
      <w:r w:rsidRPr="00D427C6">
        <w:rPr>
          <w:spacing w:val="-1"/>
          <w:sz w:val="18"/>
        </w:rPr>
        <w:t>быть</w:t>
      </w:r>
      <w:r w:rsidRPr="00D427C6">
        <w:rPr>
          <w:sz w:val="18"/>
        </w:rPr>
        <w:t xml:space="preserve"> </w:t>
      </w:r>
      <w:r w:rsidRPr="00D427C6">
        <w:rPr>
          <w:spacing w:val="22"/>
          <w:sz w:val="18"/>
        </w:rPr>
        <w:t xml:space="preserve"> </w:t>
      </w:r>
      <w:r w:rsidRPr="00D427C6">
        <w:rPr>
          <w:spacing w:val="-1"/>
          <w:sz w:val="18"/>
        </w:rPr>
        <w:t>только</w:t>
      </w:r>
      <w:r w:rsidRPr="00D427C6">
        <w:rPr>
          <w:sz w:val="18"/>
        </w:rPr>
        <w:t xml:space="preserve"> </w:t>
      </w:r>
      <w:r w:rsidRPr="00D427C6">
        <w:rPr>
          <w:spacing w:val="23"/>
          <w:sz w:val="18"/>
        </w:rPr>
        <w:t xml:space="preserve"> </w:t>
      </w:r>
      <w:r w:rsidRPr="00D427C6">
        <w:rPr>
          <w:spacing w:val="-1"/>
          <w:sz w:val="18"/>
        </w:rPr>
        <w:t>субъекты</w:t>
      </w:r>
      <w:r w:rsidRPr="00D427C6">
        <w:rPr>
          <w:sz w:val="18"/>
        </w:rPr>
        <w:t xml:space="preserve"> </w:t>
      </w:r>
      <w:r w:rsidRPr="00D427C6">
        <w:rPr>
          <w:spacing w:val="22"/>
          <w:sz w:val="18"/>
        </w:rPr>
        <w:t xml:space="preserve"> </w:t>
      </w:r>
      <w:r w:rsidRPr="00D427C6">
        <w:rPr>
          <w:spacing w:val="-1"/>
          <w:sz w:val="18"/>
        </w:rPr>
        <w:t>малого</w:t>
      </w:r>
      <w:r w:rsidRPr="00D427C6">
        <w:rPr>
          <w:spacing w:val="111"/>
          <w:sz w:val="18"/>
        </w:rPr>
        <w:t xml:space="preserve"> </w:t>
      </w:r>
      <w:r w:rsidRPr="00D427C6">
        <w:rPr>
          <w:sz w:val="18"/>
        </w:rPr>
        <w:t xml:space="preserve">и </w:t>
      </w:r>
      <w:r w:rsidRPr="00D427C6">
        <w:rPr>
          <w:spacing w:val="-1"/>
          <w:sz w:val="18"/>
        </w:rPr>
        <w:t>среднего</w:t>
      </w:r>
      <w:r w:rsidRPr="00D427C6">
        <w:rPr>
          <w:spacing w:val="1"/>
          <w:sz w:val="18"/>
        </w:rPr>
        <w:t xml:space="preserve"> </w:t>
      </w:r>
      <w:r w:rsidRPr="00D427C6">
        <w:rPr>
          <w:spacing w:val="-1"/>
          <w:sz w:val="18"/>
        </w:rPr>
        <w:t>предпринимательства)</w:t>
      </w:r>
      <w:r w:rsidRPr="00D427C6">
        <w:rPr>
          <w:spacing w:val="-1"/>
          <w:sz w:val="16"/>
          <w:szCs w:val="17"/>
        </w:rPr>
        <w:t>.</w:t>
      </w:r>
      <w:r w:rsidRPr="00D427C6">
        <w:rPr>
          <w:spacing w:val="-1"/>
          <w:position w:val="6"/>
          <w:sz w:val="9"/>
          <w:szCs w:val="11"/>
        </w:rPr>
        <w:t>4</w:t>
      </w:r>
    </w:p>
    <w:p w14:paraId="56F1BE2A" w14:textId="77777777" w:rsidR="00D427C6" w:rsidRPr="00D427C6" w:rsidRDefault="00D427C6" w:rsidP="009F07EB">
      <w:pPr>
        <w:pStyle w:val="af8"/>
        <w:widowControl w:val="0"/>
        <w:numPr>
          <w:ilvl w:val="0"/>
          <w:numId w:val="3"/>
        </w:numPr>
        <w:tabs>
          <w:tab w:val="left" w:pos="240"/>
        </w:tabs>
        <w:suppressAutoHyphens w:val="0"/>
        <w:spacing w:after="0"/>
        <w:ind w:right="161" w:hanging="141"/>
        <w:jc w:val="both"/>
        <w:rPr>
          <w:sz w:val="18"/>
        </w:rPr>
      </w:pPr>
      <w:proofErr w:type="gramStart"/>
      <w:r w:rsidRPr="00D427C6">
        <w:rPr>
          <w:sz w:val="18"/>
        </w:rPr>
        <w:t>.Заявитель</w:t>
      </w:r>
      <w:proofErr w:type="gramEnd"/>
      <w:r w:rsidRPr="00D427C6">
        <w:rPr>
          <w:spacing w:val="31"/>
          <w:sz w:val="18"/>
        </w:rPr>
        <w:t xml:space="preserve"> </w:t>
      </w:r>
      <w:r w:rsidRPr="00D427C6">
        <w:rPr>
          <w:spacing w:val="-1"/>
          <w:sz w:val="18"/>
        </w:rPr>
        <w:t>осведомлен</w:t>
      </w:r>
      <w:r w:rsidRPr="00D427C6">
        <w:rPr>
          <w:spacing w:val="31"/>
          <w:sz w:val="18"/>
        </w:rPr>
        <w:t xml:space="preserve"> </w:t>
      </w:r>
      <w:r w:rsidRPr="00D427C6">
        <w:rPr>
          <w:sz w:val="18"/>
        </w:rPr>
        <w:t>и</w:t>
      </w:r>
      <w:r w:rsidRPr="00D427C6">
        <w:rPr>
          <w:spacing w:val="34"/>
          <w:sz w:val="18"/>
        </w:rPr>
        <w:t xml:space="preserve"> </w:t>
      </w:r>
      <w:r w:rsidRPr="00D427C6">
        <w:rPr>
          <w:spacing w:val="-1"/>
          <w:sz w:val="18"/>
        </w:rPr>
        <w:t>согласен</w:t>
      </w:r>
      <w:r w:rsidRPr="00D427C6">
        <w:rPr>
          <w:spacing w:val="34"/>
          <w:sz w:val="18"/>
        </w:rPr>
        <w:t xml:space="preserve"> </w:t>
      </w:r>
      <w:r w:rsidRPr="00D427C6">
        <w:rPr>
          <w:sz w:val="18"/>
        </w:rPr>
        <w:t>с</w:t>
      </w:r>
      <w:r w:rsidRPr="00D427C6">
        <w:rPr>
          <w:spacing w:val="34"/>
          <w:sz w:val="18"/>
        </w:rPr>
        <w:t xml:space="preserve"> </w:t>
      </w:r>
      <w:r w:rsidRPr="00D427C6">
        <w:rPr>
          <w:sz w:val="18"/>
        </w:rPr>
        <w:t>тем,</w:t>
      </w:r>
      <w:r w:rsidRPr="00D427C6">
        <w:rPr>
          <w:spacing w:val="32"/>
          <w:sz w:val="18"/>
        </w:rPr>
        <w:t xml:space="preserve"> </w:t>
      </w:r>
      <w:r w:rsidRPr="00D427C6">
        <w:rPr>
          <w:sz w:val="18"/>
        </w:rPr>
        <w:t>что</w:t>
      </w:r>
      <w:r w:rsidRPr="00D427C6">
        <w:rPr>
          <w:spacing w:val="33"/>
          <w:sz w:val="18"/>
        </w:rPr>
        <w:t xml:space="preserve"> </w:t>
      </w:r>
      <w:r w:rsidRPr="00D427C6">
        <w:rPr>
          <w:spacing w:val="-1"/>
          <w:sz w:val="18"/>
        </w:rPr>
        <w:t>Арендодатель</w:t>
      </w:r>
      <w:r w:rsidRPr="00D427C6">
        <w:rPr>
          <w:spacing w:val="33"/>
          <w:sz w:val="18"/>
        </w:rPr>
        <w:t xml:space="preserve"> </w:t>
      </w:r>
      <w:r w:rsidRPr="00D427C6">
        <w:rPr>
          <w:spacing w:val="-1"/>
          <w:sz w:val="18"/>
        </w:rPr>
        <w:t>(Продавец)/Организатор</w:t>
      </w:r>
      <w:r w:rsidRPr="00D427C6">
        <w:rPr>
          <w:spacing w:val="33"/>
          <w:sz w:val="18"/>
        </w:rPr>
        <w:t xml:space="preserve"> </w:t>
      </w:r>
      <w:r w:rsidRPr="00D427C6">
        <w:rPr>
          <w:spacing w:val="-1"/>
          <w:sz w:val="18"/>
        </w:rPr>
        <w:t>аукциона</w:t>
      </w:r>
      <w:r w:rsidRPr="00D427C6">
        <w:rPr>
          <w:spacing w:val="31"/>
          <w:sz w:val="18"/>
        </w:rPr>
        <w:t xml:space="preserve"> </w:t>
      </w:r>
      <w:r w:rsidRPr="00D427C6">
        <w:rPr>
          <w:sz w:val="18"/>
        </w:rPr>
        <w:t>в</w:t>
      </w:r>
      <w:r w:rsidRPr="00D427C6">
        <w:rPr>
          <w:spacing w:val="31"/>
          <w:sz w:val="18"/>
        </w:rPr>
        <w:t xml:space="preserve"> </w:t>
      </w:r>
      <w:r w:rsidRPr="00D427C6">
        <w:rPr>
          <w:spacing w:val="-1"/>
          <w:sz w:val="18"/>
        </w:rPr>
        <w:t>электронной</w:t>
      </w:r>
      <w:r w:rsidRPr="00D427C6">
        <w:rPr>
          <w:spacing w:val="31"/>
          <w:sz w:val="18"/>
        </w:rPr>
        <w:t xml:space="preserve"> </w:t>
      </w:r>
      <w:r w:rsidRPr="00D427C6">
        <w:rPr>
          <w:sz w:val="18"/>
        </w:rPr>
        <w:t>форме</w:t>
      </w:r>
      <w:r w:rsidRPr="00D427C6">
        <w:rPr>
          <w:spacing w:val="31"/>
          <w:sz w:val="18"/>
        </w:rPr>
        <w:t xml:space="preserve"> </w:t>
      </w:r>
      <w:r w:rsidRPr="00D427C6">
        <w:rPr>
          <w:sz w:val="18"/>
        </w:rPr>
        <w:t>не</w:t>
      </w:r>
      <w:r w:rsidRPr="00D427C6">
        <w:rPr>
          <w:spacing w:val="31"/>
          <w:sz w:val="18"/>
        </w:rPr>
        <w:t xml:space="preserve"> </w:t>
      </w:r>
      <w:r w:rsidRPr="00D427C6">
        <w:rPr>
          <w:spacing w:val="-1"/>
          <w:sz w:val="18"/>
        </w:rPr>
        <w:t>несут</w:t>
      </w:r>
      <w:r w:rsidRPr="00D427C6">
        <w:rPr>
          <w:spacing w:val="103"/>
          <w:sz w:val="18"/>
        </w:rPr>
        <w:t xml:space="preserve"> </w:t>
      </w:r>
      <w:r w:rsidRPr="00D427C6">
        <w:rPr>
          <w:spacing w:val="-1"/>
          <w:sz w:val="18"/>
        </w:rPr>
        <w:t>ответственности</w:t>
      </w:r>
      <w:r w:rsidRPr="00D427C6">
        <w:rPr>
          <w:spacing w:val="27"/>
          <w:sz w:val="18"/>
        </w:rPr>
        <w:t xml:space="preserve"> </w:t>
      </w:r>
      <w:r w:rsidRPr="00D427C6">
        <w:rPr>
          <w:sz w:val="18"/>
        </w:rPr>
        <w:t>за</w:t>
      </w:r>
      <w:r w:rsidRPr="00D427C6">
        <w:rPr>
          <w:spacing w:val="27"/>
          <w:sz w:val="18"/>
        </w:rPr>
        <w:t xml:space="preserve"> </w:t>
      </w:r>
      <w:r w:rsidRPr="00D427C6">
        <w:rPr>
          <w:sz w:val="18"/>
        </w:rPr>
        <w:t>ущерб,</w:t>
      </w:r>
      <w:r w:rsidRPr="00D427C6">
        <w:rPr>
          <w:spacing w:val="28"/>
          <w:sz w:val="18"/>
        </w:rPr>
        <w:t xml:space="preserve"> </w:t>
      </w:r>
      <w:r w:rsidRPr="00D427C6">
        <w:rPr>
          <w:sz w:val="18"/>
        </w:rPr>
        <w:t>который</w:t>
      </w:r>
      <w:r w:rsidRPr="00D427C6">
        <w:rPr>
          <w:spacing w:val="27"/>
          <w:sz w:val="18"/>
        </w:rPr>
        <w:t xml:space="preserve"> </w:t>
      </w:r>
      <w:r w:rsidRPr="00D427C6">
        <w:rPr>
          <w:spacing w:val="-1"/>
          <w:sz w:val="18"/>
        </w:rPr>
        <w:t>может</w:t>
      </w:r>
      <w:r w:rsidRPr="00D427C6">
        <w:rPr>
          <w:spacing w:val="28"/>
          <w:sz w:val="18"/>
        </w:rPr>
        <w:t xml:space="preserve"> </w:t>
      </w:r>
      <w:r w:rsidRPr="00D427C6">
        <w:rPr>
          <w:spacing w:val="-1"/>
          <w:sz w:val="18"/>
        </w:rPr>
        <w:t>быть</w:t>
      </w:r>
      <w:r w:rsidRPr="00D427C6">
        <w:rPr>
          <w:spacing w:val="27"/>
          <w:sz w:val="18"/>
        </w:rPr>
        <w:t xml:space="preserve"> </w:t>
      </w:r>
      <w:r w:rsidRPr="00D427C6">
        <w:rPr>
          <w:spacing w:val="-1"/>
          <w:sz w:val="18"/>
        </w:rPr>
        <w:t>причинен</w:t>
      </w:r>
      <w:r w:rsidRPr="00D427C6">
        <w:rPr>
          <w:spacing w:val="27"/>
          <w:sz w:val="18"/>
        </w:rPr>
        <w:t xml:space="preserve"> </w:t>
      </w:r>
      <w:r w:rsidRPr="00D427C6">
        <w:rPr>
          <w:spacing w:val="-1"/>
          <w:sz w:val="18"/>
        </w:rPr>
        <w:t>Заявителю</w:t>
      </w:r>
      <w:r w:rsidRPr="00D427C6">
        <w:rPr>
          <w:spacing w:val="27"/>
          <w:sz w:val="18"/>
        </w:rPr>
        <w:t xml:space="preserve"> </w:t>
      </w:r>
      <w:r w:rsidRPr="00D427C6">
        <w:rPr>
          <w:sz w:val="18"/>
        </w:rPr>
        <w:t>отменой</w:t>
      </w:r>
      <w:r w:rsidRPr="00D427C6">
        <w:rPr>
          <w:spacing w:val="27"/>
          <w:sz w:val="18"/>
        </w:rPr>
        <w:t xml:space="preserve"> </w:t>
      </w:r>
      <w:r w:rsidRPr="00D427C6">
        <w:rPr>
          <w:spacing w:val="-1"/>
          <w:sz w:val="18"/>
        </w:rPr>
        <w:t>аукциона</w:t>
      </w:r>
      <w:r w:rsidRPr="00D427C6">
        <w:rPr>
          <w:spacing w:val="26"/>
          <w:sz w:val="18"/>
        </w:rPr>
        <w:t xml:space="preserve"> </w:t>
      </w:r>
      <w:r w:rsidRPr="00D427C6">
        <w:rPr>
          <w:sz w:val="18"/>
        </w:rPr>
        <w:t>в</w:t>
      </w:r>
      <w:r w:rsidRPr="00D427C6">
        <w:rPr>
          <w:spacing w:val="29"/>
          <w:sz w:val="18"/>
        </w:rPr>
        <w:t xml:space="preserve"> </w:t>
      </w:r>
      <w:r w:rsidRPr="00D427C6">
        <w:rPr>
          <w:spacing w:val="-1"/>
          <w:sz w:val="18"/>
        </w:rPr>
        <w:t>электронной</w:t>
      </w:r>
      <w:r w:rsidRPr="00D427C6">
        <w:rPr>
          <w:spacing w:val="27"/>
          <w:sz w:val="18"/>
        </w:rPr>
        <w:t xml:space="preserve"> </w:t>
      </w:r>
      <w:r w:rsidRPr="00D427C6">
        <w:rPr>
          <w:spacing w:val="-1"/>
          <w:sz w:val="18"/>
        </w:rPr>
        <w:t>форме,</w:t>
      </w:r>
      <w:r w:rsidRPr="00D427C6">
        <w:rPr>
          <w:spacing w:val="28"/>
          <w:sz w:val="18"/>
        </w:rPr>
        <w:t xml:space="preserve"> </w:t>
      </w:r>
      <w:r w:rsidRPr="00D427C6">
        <w:rPr>
          <w:spacing w:val="-1"/>
          <w:sz w:val="18"/>
        </w:rPr>
        <w:t>внесением</w:t>
      </w:r>
      <w:r w:rsidRPr="00D427C6">
        <w:rPr>
          <w:spacing w:val="28"/>
          <w:sz w:val="18"/>
        </w:rPr>
        <w:t xml:space="preserve"> </w:t>
      </w:r>
      <w:r w:rsidRPr="00D427C6">
        <w:rPr>
          <w:spacing w:val="-1"/>
          <w:sz w:val="18"/>
        </w:rPr>
        <w:t>изменений</w:t>
      </w:r>
      <w:r w:rsidRPr="00D427C6">
        <w:rPr>
          <w:spacing w:val="127"/>
          <w:sz w:val="18"/>
        </w:rPr>
        <w:t xml:space="preserve"> </w:t>
      </w:r>
      <w:r w:rsidRPr="00D427C6">
        <w:rPr>
          <w:sz w:val="18"/>
        </w:rPr>
        <w:t>в</w:t>
      </w:r>
      <w:r w:rsidRPr="00D427C6">
        <w:rPr>
          <w:spacing w:val="16"/>
          <w:sz w:val="18"/>
        </w:rPr>
        <w:t xml:space="preserve"> </w:t>
      </w:r>
      <w:r w:rsidRPr="00D427C6">
        <w:rPr>
          <w:spacing w:val="-1"/>
          <w:sz w:val="18"/>
        </w:rPr>
        <w:t>Извещение</w:t>
      </w:r>
      <w:r w:rsidRPr="00D427C6">
        <w:rPr>
          <w:spacing w:val="16"/>
          <w:sz w:val="18"/>
        </w:rPr>
        <w:t xml:space="preserve"> </w:t>
      </w:r>
      <w:r w:rsidRPr="00D427C6">
        <w:rPr>
          <w:sz w:val="18"/>
        </w:rPr>
        <w:t>о</w:t>
      </w:r>
      <w:r w:rsidRPr="00D427C6">
        <w:rPr>
          <w:spacing w:val="18"/>
          <w:sz w:val="18"/>
        </w:rPr>
        <w:t xml:space="preserve"> </w:t>
      </w:r>
      <w:r w:rsidRPr="00D427C6">
        <w:rPr>
          <w:spacing w:val="-1"/>
          <w:sz w:val="18"/>
        </w:rPr>
        <w:t>проведении</w:t>
      </w:r>
      <w:r w:rsidRPr="00D427C6">
        <w:rPr>
          <w:spacing w:val="16"/>
          <w:sz w:val="18"/>
        </w:rPr>
        <w:t xml:space="preserve"> </w:t>
      </w:r>
      <w:r w:rsidRPr="00D427C6">
        <w:rPr>
          <w:sz w:val="18"/>
        </w:rPr>
        <w:t>аукциона</w:t>
      </w:r>
      <w:r w:rsidRPr="00D427C6">
        <w:rPr>
          <w:spacing w:val="16"/>
          <w:sz w:val="18"/>
        </w:rPr>
        <w:t xml:space="preserve"> </w:t>
      </w:r>
      <w:r w:rsidRPr="00D427C6">
        <w:rPr>
          <w:sz w:val="18"/>
        </w:rPr>
        <w:t>в</w:t>
      </w:r>
      <w:r w:rsidRPr="00D427C6">
        <w:rPr>
          <w:spacing w:val="16"/>
          <w:sz w:val="18"/>
        </w:rPr>
        <w:t xml:space="preserve"> </w:t>
      </w:r>
      <w:r w:rsidRPr="00D427C6">
        <w:rPr>
          <w:spacing w:val="-1"/>
          <w:sz w:val="18"/>
        </w:rPr>
        <w:t>электронной</w:t>
      </w:r>
      <w:r w:rsidRPr="00D427C6">
        <w:rPr>
          <w:spacing w:val="14"/>
          <w:sz w:val="18"/>
        </w:rPr>
        <w:t xml:space="preserve"> </w:t>
      </w:r>
      <w:r w:rsidRPr="00D427C6">
        <w:rPr>
          <w:sz w:val="18"/>
        </w:rPr>
        <w:t>форме,</w:t>
      </w:r>
      <w:r w:rsidRPr="00D427C6">
        <w:rPr>
          <w:spacing w:val="15"/>
          <w:sz w:val="18"/>
        </w:rPr>
        <w:t xml:space="preserve"> </w:t>
      </w:r>
      <w:r w:rsidRPr="00D427C6">
        <w:rPr>
          <w:sz w:val="18"/>
        </w:rPr>
        <w:t>а</w:t>
      </w:r>
      <w:r w:rsidRPr="00D427C6">
        <w:rPr>
          <w:spacing w:val="14"/>
          <w:sz w:val="18"/>
        </w:rPr>
        <w:t xml:space="preserve"> </w:t>
      </w:r>
      <w:r w:rsidRPr="00D427C6">
        <w:rPr>
          <w:spacing w:val="-1"/>
          <w:sz w:val="18"/>
        </w:rPr>
        <w:t>также</w:t>
      </w:r>
      <w:r w:rsidRPr="00D427C6">
        <w:rPr>
          <w:spacing w:val="16"/>
          <w:sz w:val="18"/>
        </w:rPr>
        <w:t xml:space="preserve"> </w:t>
      </w:r>
      <w:r w:rsidRPr="00D427C6">
        <w:rPr>
          <w:spacing w:val="-1"/>
          <w:sz w:val="18"/>
        </w:rPr>
        <w:t>приостановлением</w:t>
      </w:r>
      <w:r w:rsidRPr="00D427C6">
        <w:rPr>
          <w:spacing w:val="18"/>
          <w:sz w:val="18"/>
        </w:rPr>
        <w:t xml:space="preserve"> </w:t>
      </w:r>
      <w:r w:rsidRPr="00D427C6">
        <w:rPr>
          <w:spacing w:val="-1"/>
          <w:sz w:val="18"/>
        </w:rPr>
        <w:t>процедуры</w:t>
      </w:r>
      <w:r w:rsidRPr="00D427C6">
        <w:rPr>
          <w:spacing w:val="16"/>
          <w:sz w:val="18"/>
        </w:rPr>
        <w:t xml:space="preserve"> </w:t>
      </w:r>
      <w:r w:rsidRPr="00D427C6">
        <w:rPr>
          <w:spacing w:val="-1"/>
          <w:sz w:val="18"/>
        </w:rPr>
        <w:t>проведения</w:t>
      </w:r>
      <w:r w:rsidRPr="00D427C6">
        <w:rPr>
          <w:spacing w:val="18"/>
          <w:sz w:val="18"/>
        </w:rPr>
        <w:t xml:space="preserve"> </w:t>
      </w:r>
      <w:r w:rsidRPr="00D427C6">
        <w:rPr>
          <w:spacing w:val="-1"/>
          <w:sz w:val="18"/>
        </w:rPr>
        <w:t>аукциона</w:t>
      </w:r>
      <w:r w:rsidRPr="00D427C6">
        <w:rPr>
          <w:spacing w:val="16"/>
          <w:sz w:val="18"/>
        </w:rPr>
        <w:t xml:space="preserve"> </w:t>
      </w:r>
      <w:r w:rsidRPr="00D427C6">
        <w:rPr>
          <w:sz w:val="18"/>
        </w:rPr>
        <w:t>в</w:t>
      </w:r>
      <w:r w:rsidRPr="00D427C6">
        <w:rPr>
          <w:spacing w:val="13"/>
          <w:sz w:val="18"/>
        </w:rPr>
        <w:t xml:space="preserve"> </w:t>
      </w:r>
      <w:r w:rsidRPr="00D427C6">
        <w:rPr>
          <w:spacing w:val="-1"/>
          <w:sz w:val="18"/>
        </w:rPr>
        <w:t>электронной</w:t>
      </w:r>
      <w:r w:rsidRPr="00D427C6">
        <w:rPr>
          <w:spacing w:val="115"/>
          <w:sz w:val="18"/>
        </w:rPr>
        <w:t xml:space="preserve"> </w:t>
      </w:r>
      <w:r w:rsidRPr="00D427C6">
        <w:rPr>
          <w:spacing w:val="-1"/>
          <w:sz w:val="18"/>
        </w:rPr>
        <w:t>форме.</w:t>
      </w:r>
      <w:r w:rsidRPr="00D427C6">
        <w:rPr>
          <w:spacing w:val="40"/>
          <w:sz w:val="18"/>
        </w:rPr>
        <w:t xml:space="preserve"> </w:t>
      </w:r>
      <w:r w:rsidRPr="00D427C6">
        <w:rPr>
          <w:sz w:val="18"/>
        </w:rPr>
        <w:t>При</w:t>
      </w:r>
      <w:r w:rsidRPr="00D427C6">
        <w:rPr>
          <w:spacing w:val="39"/>
          <w:sz w:val="18"/>
        </w:rPr>
        <w:t xml:space="preserve"> </w:t>
      </w:r>
      <w:r w:rsidRPr="00D427C6">
        <w:rPr>
          <w:spacing w:val="-1"/>
          <w:sz w:val="18"/>
        </w:rPr>
        <w:t>этом</w:t>
      </w:r>
      <w:r w:rsidRPr="00D427C6">
        <w:rPr>
          <w:spacing w:val="38"/>
          <w:sz w:val="18"/>
        </w:rPr>
        <w:t xml:space="preserve"> </w:t>
      </w:r>
      <w:r w:rsidRPr="00D427C6">
        <w:rPr>
          <w:spacing w:val="-1"/>
          <w:sz w:val="18"/>
        </w:rPr>
        <w:t>Заявитель</w:t>
      </w:r>
      <w:r w:rsidRPr="00D427C6">
        <w:rPr>
          <w:spacing w:val="39"/>
          <w:sz w:val="18"/>
        </w:rPr>
        <w:t xml:space="preserve"> </w:t>
      </w:r>
      <w:r w:rsidRPr="00D427C6">
        <w:rPr>
          <w:spacing w:val="-1"/>
          <w:sz w:val="18"/>
        </w:rPr>
        <w:t>считается</w:t>
      </w:r>
      <w:r w:rsidRPr="00D427C6">
        <w:rPr>
          <w:spacing w:val="40"/>
          <w:sz w:val="18"/>
        </w:rPr>
        <w:t xml:space="preserve"> </w:t>
      </w:r>
      <w:r w:rsidRPr="00D427C6">
        <w:rPr>
          <w:spacing w:val="-1"/>
          <w:sz w:val="18"/>
        </w:rPr>
        <w:t>уведомленным</w:t>
      </w:r>
      <w:r w:rsidRPr="00D427C6">
        <w:rPr>
          <w:spacing w:val="40"/>
          <w:sz w:val="18"/>
        </w:rPr>
        <w:t xml:space="preserve"> </w:t>
      </w:r>
      <w:r w:rsidRPr="00D427C6">
        <w:rPr>
          <w:sz w:val="18"/>
        </w:rPr>
        <w:t>об</w:t>
      </w:r>
      <w:r w:rsidRPr="00D427C6">
        <w:rPr>
          <w:spacing w:val="39"/>
          <w:sz w:val="18"/>
        </w:rPr>
        <w:t xml:space="preserve"> </w:t>
      </w:r>
      <w:r w:rsidRPr="00D427C6">
        <w:rPr>
          <w:spacing w:val="-1"/>
          <w:sz w:val="18"/>
        </w:rPr>
        <w:t>отмене</w:t>
      </w:r>
      <w:r w:rsidRPr="00D427C6">
        <w:rPr>
          <w:spacing w:val="38"/>
          <w:sz w:val="18"/>
        </w:rPr>
        <w:t xml:space="preserve"> </w:t>
      </w:r>
      <w:r w:rsidRPr="00D427C6">
        <w:rPr>
          <w:spacing w:val="-1"/>
          <w:sz w:val="18"/>
        </w:rPr>
        <w:t>аукциона</w:t>
      </w:r>
      <w:r w:rsidRPr="00D427C6">
        <w:rPr>
          <w:spacing w:val="38"/>
          <w:sz w:val="18"/>
        </w:rPr>
        <w:t xml:space="preserve"> </w:t>
      </w:r>
      <w:r w:rsidRPr="00D427C6">
        <w:rPr>
          <w:sz w:val="18"/>
        </w:rPr>
        <w:t>в</w:t>
      </w:r>
      <w:r w:rsidRPr="00D427C6">
        <w:rPr>
          <w:spacing w:val="39"/>
          <w:sz w:val="18"/>
        </w:rPr>
        <w:t xml:space="preserve"> </w:t>
      </w:r>
      <w:r w:rsidRPr="00D427C6">
        <w:rPr>
          <w:spacing w:val="-1"/>
          <w:sz w:val="18"/>
        </w:rPr>
        <w:t>электронной</w:t>
      </w:r>
      <w:r w:rsidRPr="00D427C6">
        <w:rPr>
          <w:spacing w:val="39"/>
          <w:sz w:val="18"/>
        </w:rPr>
        <w:t xml:space="preserve"> </w:t>
      </w:r>
      <w:r w:rsidRPr="00D427C6">
        <w:rPr>
          <w:spacing w:val="-1"/>
          <w:sz w:val="18"/>
        </w:rPr>
        <w:t>форме,</w:t>
      </w:r>
      <w:r w:rsidRPr="00D427C6">
        <w:rPr>
          <w:spacing w:val="40"/>
          <w:sz w:val="18"/>
        </w:rPr>
        <w:t xml:space="preserve"> </w:t>
      </w:r>
      <w:r w:rsidRPr="00D427C6">
        <w:rPr>
          <w:spacing w:val="-1"/>
          <w:sz w:val="18"/>
        </w:rPr>
        <w:t>внесении</w:t>
      </w:r>
      <w:r w:rsidRPr="00D427C6">
        <w:rPr>
          <w:spacing w:val="39"/>
          <w:sz w:val="18"/>
        </w:rPr>
        <w:t xml:space="preserve"> </w:t>
      </w:r>
      <w:r w:rsidRPr="00D427C6">
        <w:rPr>
          <w:spacing w:val="-1"/>
          <w:sz w:val="18"/>
        </w:rPr>
        <w:t>изменений</w:t>
      </w:r>
      <w:r w:rsidRPr="00D427C6">
        <w:rPr>
          <w:spacing w:val="41"/>
          <w:sz w:val="18"/>
        </w:rPr>
        <w:t xml:space="preserve"> </w:t>
      </w:r>
      <w:r w:rsidRPr="00D427C6">
        <w:rPr>
          <w:sz w:val="18"/>
        </w:rPr>
        <w:t>в</w:t>
      </w:r>
      <w:r w:rsidRPr="00D427C6">
        <w:rPr>
          <w:spacing w:val="38"/>
          <w:sz w:val="18"/>
        </w:rPr>
        <w:t xml:space="preserve"> </w:t>
      </w:r>
      <w:r w:rsidRPr="00D427C6">
        <w:rPr>
          <w:spacing w:val="-1"/>
          <w:sz w:val="18"/>
        </w:rPr>
        <w:t>Извещение</w:t>
      </w:r>
      <w:r w:rsidRPr="00D427C6">
        <w:rPr>
          <w:spacing w:val="127"/>
          <w:sz w:val="18"/>
        </w:rPr>
        <w:t xml:space="preserve"> </w:t>
      </w:r>
      <w:r w:rsidRPr="00D427C6">
        <w:rPr>
          <w:sz w:val="18"/>
        </w:rPr>
        <w:t>о</w:t>
      </w:r>
      <w:r w:rsidRPr="00D427C6">
        <w:rPr>
          <w:spacing w:val="37"/>
          <w:sz w:val="18"/>
        </w:rPr>
        <w:t xml:space="preserve"> </w:t>
      </w:r>
      <w:r w:rsidRPr="00D427C6">
        <w:rPr>
          <w:spacing w:val="-1"/>
          <w:sz w:val="18"/>
        </w:rPr>
        <w:t>проведении</w:t>
      </w:r>
      <w:r w:rsidRPr="00D427C6">
        <w:rPr>
          <w:spacing w:val="36"/>
          <w:sz w:val="18"/>
        </w:rPr>
        <w:t xml:space="preserve"> </w:t>
      </w:r>
      <w:r w:rsidRPr="00D427C6">
        <w:rPr>
          <w:spacing w:val="-1"/>
          <w:sz w:val="18"/>
        </w:rPr>
        <w:t>аукциона</w:t>
      </w:r>
      <w:r w:rsidRPr="00D427C6">
        <w:rPr>
          <w:spacing w:val="35"/>
          <w:sz w:val="18"/>
        </w:rPr>
        <w:t xml:space="preserve"> </w:t>
      </w:r>
      <w:r w:rsidRPr="00D427C6">
        <w:rPr>
          <w:sz w:val="18"/>
        </w:rPr>
        <w:t>в</w:t>
      </w:r>
      <w:r w:rsidRPr="00D427C6">
        <w:rPr>
          <w:spacing w:val="35"/>
          <w:sz w:val="18"/>
        </w:rPr>
        <w:t xml:space="preserve"> </w:t>
      </w:r>
      <w:r w:rsidRPr="00D427C6">
        <w:rPr>
          <w:sz w:val="18"/>
        </w:rPr>
        <w:t>электронной</w:t>
      </w:r>
      <w:r w:rsidRPr="00D427C6">
        <w:rPr>
          <w:spacing w:val="33"/>
          <w:sz w:val="18"/>
        </w:rPr>
        <w:t xml:space="preserve"> </w:t>
      </w:r>
      <w:r w:rsidRPr="00D427C6">
        <w:rPr>
          <w:spacing w:val="-1"/>
          <w:sz w:val="18"/>
        </w:rPr>
        <w:t>форме</w:t>
      </w:r>
      <w:r w:rsidRPr="00D427C6">
        <w:rPr>
          <w:spacing w:val="35"/>
          <w:sz w:val="18"/>
        </w:rPr>
        <w:t xml:space="preserve"> </w:t>
      </w:r>
      <w:r w:rsidRPr="00D427C6">
        <w:rPr>
          <w:sz w:val="18"/>
        </w:rPr>
        <w:t>с</w:t>
      </w:r>
      <w:r w:rsidRPr="00D427C6">
        <w:rPr>
          <w:spacing w:val="35"/>
          <w:sz w:val="18"/>
        </w:rPr>
        <w:t xml:space="preserve"> </w:t>
      </w:r>
      <w:r w:rsidRPr="00D427C6">
        <w:rPr>
          <w:spacing w:val="-1"/>
          <w:sz w:val="18"/>
        </w:rPr>
        <w:t>даты</w:t>
      </w:r>
      <w:r w:rsidRPr="00D427C6">
        <w:rPr>
          <w:spacing w:val="36"/>
          <w:sz w:val="18"/>
        </w:rPr>
        <w:t xml:space="preserve"> </w:t>
      </w:r>
      <w:r w:rsidRPr="00D427C6">
        <w:rPr>
          <w:spacing w:val="-1"/>
          <w:sz w:val="18"/>
        </w:rPr>
        <w:t>публикации</w:t>
      </w:r>
      <w:r w:rsidRPr="00D427C6">
        <w:rPr>
          <w:spacing w:val="40"/>
          <w:sz w:val="18"/>
        </w:rPr>
        <w:t xml:space="preserve"> </w:t>
      </w:r>
      <w:r w:rsidRPr="00D427C6">
        <w:rPr>
          <w:sz w:val="18"/>
        </w:rPr>
        <w:t>информации</w:t>
      </w:r>
      <w:r w:rsidRPr="00D427C6">
        <w:rPr>
          <w:spacing w:val="36"/>
          <w:sz w:val="18"/>
        </w:rPr>
        <w:t xml:space="preserve"> </w:t>
      </w:r>
      <w:r w:rsidRPr="00D427C6">
        <w:rPr>
          <w:sz w:val="18"/>
        </w:rPr>
        <w:t>об</w:t>
      </w:r>
      <w:r w:rsidRPr="00D427C6">
        <w:rPr>
          <w:spacing w:val="33"/>
          <w:sz w:val="18"/>
        </w:rPr>
        <w:t xml:space="preserve"> </w:t>
      </w:r>
      <w:r w:rsidRPr="00D427C6">
        <w:rPr>
          <w:spacing w:val="-1"/>
          <w:sz w:val="18"/>
        </w:rPr>
        <w:t>отмене</w:t>
      </w:r>
      <w:r w:rsidRPr="00D427C6">
        <w:rPr>
          <w:spacing w:val="35"/>
          <w:sz w:val="18"/>
        </w:rPr>
        <w:t xml:space="preserve"> </w:t>
      </w:r>
      <w:r w:rsidRPr="00D427C6">
        <w:rPr>
          <w:spacing w:val="-1"/>
          <w:sz w:val="18"/>
        </w:rPr>
        <w:t>аукциона</w:t>
      </w:r>
      <w:r w:rsidRPr="00D427C6">
        <w:rPr>
          <w:spacing w:val="35"/>
          <w:sz w:val="18"/>
        </w:rPr>
        <w:t xml:space="preserve"> </w:t>
      </w:r>
      <w:r w:rsidRPr="00D427C6">
        <w:rPr>
          <w:sz w:val="18"/>
        </w:rPr>
        <w:t>в</w:t>
      </w:r>
      <w:r w:rsidRPr="00D427C6">
        <w:rPr>
          <w:spacing w:val="35"/>
          <w:sz w:val="18"/>
        </w:rPr>
        <w:t xml:space="preserve"> </w:t>
      </w:r>
      <w:r w:rsidRPr="00D427C6">
        <w:rPr>
          <w:spacing w:val="-1"/>
          <w:sz w:val="18"/>
        </w:rPr>
        <w:t>электронной</w:t>
      </w:r>
      <w:r w:rsidRPr="00D427C6">
        <w:rPr>
          <w:spacing w:val="36"/>
          <w:sz w:val="18"/>
        </w:rPr>
        <w:t xml:space="preserve"> </w:t>
      </w:r>
      <w:r w:rsidRPr="00D427C6">
        <w:rPr>
          <w:spacing w:val="-1"/>
          <w:sz w:val="18"/>
        </w:rPr>
        <w:t>форме,</w:t>
      </w:r>
      <w:r w:rsidRPr="00D427C6">
        <w:rPr>
          <w:spacing w:val="36"/>
          <w:sz w:val="18"/>
        </w:rPr>
        <w:t xml:space="preserve"> </w:t>
      </w:r>
      <w:r w:rsidRPr="00D427C6">
        <w:rPr>
          <w:spacing w:val="-1"/>
          <w:sz w:val="18"/>
        </w:rPr>
        <w:t>внесении</w:t>
      </w:r>
      <w:r w:rsidRPr="00D427C6">
        <w:rPr>
          <w:spacing w:val="95"/>
          <w:sz w:val="18"/>
        </w:rPr>
        <w:t xml:space="preserve"> </w:t>
      </w:r>
      <w:r w:rsidRPr="00D427C6">
        <w:rPr>
          <w:spacing w:val="-1"/>
          <w:sz w:val="18"/>
        </w:rPr>
        <w:t>изменений</w:t>
      </w:r>
      <w:r w:rsidRPr="00D427C6">
        <w:rPr>
          <w:sz w:val="18"/>
        </w:rPr>
        <w:t xml:space="preserve"> </w:t>
      </w:r>
      <w:r w:rsidRPr="00D427C6">
        <w:rPr>
          <w:spacing w:val="31"/>
          <w:sz w:val="18"/>
        </w:rPr>
        <w:t xml:space="preserve"> </w:t>
      </w:r>
      <w:r w:rsidRPr="00D427C6">
        <w:rPr>
          <w:sz w:val="18"/>
        </w:rPr>
        <w:t xml:space="preserve">в </w:t>
      </w:r>
      <w:r w:rsidRPr="00D427C6">
        <w:rPr>
          <w:spacing w:val="31"/>
          <w:sz w:val="18"/>
        </w:rPr>
        <w:t xml:space="preserve"> </w:t>
      </w:r>
      <w:r w:rsidRPr="00D427C6">
        <w:rPr>
          <w:spacing w:val="-1"/>
          <w:sz w:val="18"/>
        </w:rPr>
        <w:t>Извещение</w:t>
      </w:r>
      <w:r w:rsidRPr="00D427C6">
        <w:rPr>
          <w:sz w:val="18"/>
        </w:rPr>
        <w:t xml:space="preserve"> </w:t>
      </w:r>
      <w:r w:rsidRPr="00D427C6">
        <w:rPr>
          <w:spacing w:val="31"/>
          <w:sz w:val="18"/>
        </w:rPr>
        <w:t xml:space="preserve"> </w:t>
      </w:r>
      <w:r w:rsidRPr="00D427C6">
        <w:rPr>
          <w:sz w:val="18"/>
        </w:rPr>
        <w:t xml:space="preserve">о </w:t>
      </w:r>
      <w:r w:rsidRPr="00D427C6">
        <w:rPr>
          <w:spacing w:val="34"/>
          <w:sz w:val="18"/>
        </w:rPr>
        <w:t xml:space="preserve"> </w:t>
      </w:r>
      <w:r w:rsidRPr="00D427C6">
        <w:rPr>
          <w:spacing w:val="-1"/>
          <w:sz w:val="18"/>
        </w:rPr>
        <w:t>проведении</w:t>
      </w:r>
      <w:r w:rsidRPr="00D427C6">
        <w:rPr>
          <w:sz w:val="18"/>
        </w:rPr>
        <w:t xml:space="preserve"> </w:t>
      </w:r>
      <w:r w:rsidRPr="00D427C6">
        <w:rPr>
          <w:spacing w:val="31"/>
          <w:sz w:val="18"/>
        </w:rPr>
        <w:t xml:space="preserve"> </w:t>
      </w:r>
      <w:r w:rsidRPr="00D427C6">
        <w:rPr>
          <w:spacing w:val="-1"/>
          <w:sz w:val="18"/>
        </w:rPr>
        <w:t>аукциона</w:t>
      </w:r>
      <w:r w:rsidRPr="00D427C6">
        <w:rPr>
          <w:sz w:val="18"/>
        </w:rPr>
        <w:t xml:space="preserve"> </w:t>
      </w:r>
      <w:r w:rsidRPr="00D427C6">
        <w:rPr>
          <w:spacing w:val="31"/>
          <w:sz w:val="18"/>
        </w:rPr>
        <w:t xml:space="preserve"> </w:t>
      </w:r>
      <w:r w:rsidRPr="00D427C6">
        <w:rPr>
          <w:sz w:val="18"/>
        </w:rPr>
        <w:t xml:space="preserve">в </w:t>
      </w:r>
      <w:r w:rsidRPr="00D427C6">
        <w:rPr>
          <w:spacing w:val="33"/>
          <w:sz w:val="18"/>
        </w:rPr>
        <w:t xml:space="preserve"> </w:t>
      </w:r>
      <w:r w:rsidRPr="00D427C6">
        <w:rPr>
          <w:sz w:val="18"/>
        </w:rPr>
        <w:t xml:space="preserve">электронной </w:t>
      </w:r>
      <w:r w:rsidRPr="00D427C6">
        <w:rPr>
          <w:spacing w:val="32"/>
          <w:sz w:val="18"/>
        </w:rPr>
        <w:t xml:space="preserve"> </w:t>
      </w:r>
      <w:r w:rsidRPr="00D427C6">
        <w:rPr>
          <w:spacing w:val="-1"/>
          <w:sz w:val="18"/>
        </w:rPr>
        <w:t>форме</w:t>
      </w:r>
      <w:r w:rsidRPr="00D427C6">
        <w:rPr>
          <w:sz w:val="18"/>
        </w:rPr>
        <w:t xml:space="preserve"> </w:t>
      </w:r>
      <w:r w:rsidRPr="00D427C6">
        <w:rPr>
          <w:spacing w:val="31"/>
          <w:sz w:val="18"/>
        </w:rPr>
        <w:t xml:space="preserve"> </w:t>
      </w:r>
      <w:r w:rsidRPr="00D427C6">
        <w:rPr>
          <w:sz w:val="18"/>
        </w:rPr>
        <w:t xml:space="preserve">на </w:t>
      </w:r>
      <w:r w:rsidRPr="00D427C6">
        <w:rPr>
          <w:spacing w:val="31"/>
          <w:sz w:val="18"/>
        </w:rPr>
        <w:t xml:space="preserve"> </w:t>
      </w:r>
      <w:r w:rsidRPr="00D427C6">
        <w:rPr>
          <w:spacing w:val="-1"/>
          <w:sz w:val="18"/>
        </w:rPr>
        <w:t>официальном</w:t>
      </w:r>
      <w:r w:rsidRPr="00D427C6">
        <w:rPr>
          <w:sz w:val="18"/>
        </w:rPr>
        <w:t xml:space="preserve"> </w:t>
      </w:r>
      <w:r w:rsidRPr="00D427C6">
        <w:rPr>
          <w:spacing w:val="33"/>
          <w:sz w:val="18"/>
        </w:rPr>
        <w:t xml:space="preserve"> </w:t>
      </w:r>
      <w:r w:rsidRPr="00D427C6">
        <w:rPr>
          <w:spacing w:val="-1"/>
          <w:sz w:val="18"/>
        </w:rPr>
        <w:t>сайте</w:t>
      </w:r>
      <w:r w:rsidRPr="00D427C6">
        <w:rPr>
          <w:sz w:val="18"/>
        </w:rPr>
        <w:t xml:space="preserve"> </w:t>
      </w:r>
      <w:r w:rsidRPr="00D427C6">
        <w:rPr>
          <w:spacing w:val="32"/>
          <w:sz w:val="18"/>
        </w:rPr>
        <w:t xml:space="preserve"> </w:t>
      </w:r>
      <w:r w:rsidRPr="00D427C6">
        <w:rPr>
          <w:sz w:val="18"/>
        </w:rPr>
        <w:t xml:space="preserve">торгов </w:t>
      </w:r>
      <w:r w:rsidRPr="00D427C6">
        <w:rPr>
          <w:spacing w:val="31"/>
          <w:sz w:val="18"/>
        </w:rPr>
        <w:t xml:space="preserve"> </w:t>
      </w:r>
      <w:r w:rsidRPr="00D427C6">
        <w:rPr>
          <w:spacing w:val="-1"/>
          <w:sz w:val="18"/>
        </w:rPr>
        <w:t>Российской</w:t>
      </w:r>
      <w:r w:rsidRPr="00D427C6">
        <w:rPr>
          <w:sz w:val="18"/>
        </w:rPr>
        <w:t xml:space="preserve"> </w:t>
      </w:r>
      <w:r w:rsidRPr="00D427C6">
        <w:rPr>
          <w:spacing w:val="34"/>
          <w:sz w:val="18"/>
        </w:rPr>
        <w:t xml:space="preserve"> </w:t>
      </w:r>
      <w:r w:rsidRPr="00D427C6">
        <w:rPr>
          <w:spacing w:val="-1"/>
          <w:sz w:val="18"/>
        </w:rPr>
        <w:t>Федерации</w:t>
      </w:r>
      <w:r w:rsidRPr="00D427C6">
        <w:rPr>
          <w:spacing w:val="99"/>
          <w:sz w:val="18"/>
        </w:rPr>
        <w:t xml:space="preserve"> </w:t>
      </w:r>
      <w:r w:rsidRPr="00D427C6">
        <w:rPr>
          <w:sz w:val="18"/>
        </w:rPr>
        <w:t xml:space="preserve">в </w:t>
      </w:r>
      <w:r w:rsidRPr="00D427C6">
        <w:rPr>
          <w:spacing w:val="29"/>
          <w:sz w:val="18"/>
        </w:rPr>
        <w:t xml:space="preserve"> </w:t>
      </w:r>
      <w:r w:rsidRPr="00D427C6">
        <w:rPr>
          <w:spacing w:val="-1"/>
          <w:sz w:val="18"/>
        </w:rPr>
        <w:t>информационно-телекоммуникационной</w:t>
      </w:r>
      <w:r w:rsidRPr="00D427C6">
        <w:rPr>
          <w:sz w:val="18"/>
        </w:rPr>
        <w:t xml:space="preserve"> </w:t>
      </w:r>
      <w:r w:rsidRPr="00D427C6">
        <w:rPr>
          <w:spacing w:val="29"/>
          <w:sz w:val="18"/>
        </w:rPr>
        <w:t xml:space="preserve"> </w:t>
      </w:r>
      <w:r w:rsidRPr="00D427C6">
        <w:rPr>
          <w:spacing w:val="-1"/>
          <w:sz w:val="18"/>
        </w:rPr>
        <w:t>сети</w:t>
      </w:r>
      <w:r w:rsidRPr="00D427C6">
        <w:rPr>
          <w:sz w:val="18"/>
        </w:rPr>
        <w:t xml:space="preserve"> </w:t>
      </w:r>
      <w:r w:rsidRPr="00D427C6">
        <w:rPr>
          <w:spacing w:val="30"/>
          <w:sz w:val="18"/>
        </w:rPr>
        <w:t xml:space="preserve"> </w:t>
      </w:r>
      <w:r w:rsidRPr="00D427C6">
        <w:rPr>
          <w:spacing w:val="-1"/>
          <w:sz w:val="18"/>
        </w:rPr>
        <w:t>«Интернет»</w:t>
      </w:r>
      <w:r w:rsidRPr="00D427C6">
        <w:rPr>
          <w:sz w:val="18"/>
        </w:rPr>
        <w:t xml:space="preserve"> </w:t>
      </w:r>
      <w:r w:rsidRPr="00D427C6">
        <w:rPr>
          <w:spacing w:val="31"/>
          <w:sz w:val="18"/>
        </w:rPr>
        <w:t xml:space="preserve"> </w:t>
      </w:r>
      <w:r w:rsidRPr="00D427C6">
        <w:rPr>
          <w:spacing w:val="-1"/>
          <w:sz w:val="18"/>
        </w:rPr>
        <w:t>для</w:t>
      </w:r>
      <w:r w:rsidRPr="00D427C6">
        <w:rPr>
          <w:sz w:val="18"/>
        </w:rPr>
        <w:t xml:space="preserve"> </w:t>
      </w:r>
      <w:r w:rsidRPr="00D427C6">
        <w:rPr>
          <w:spacing w:val="30"/>
          <w:sz w:val="18"/>
        </w:rPr>
        <w:t xml:space="preserve"> </w:t>
      </w:r>
      <w:r w:rsidRPr="00D427C6">
        <w:rPr>
          <w:spacing w:val="-1"/>
          <w:sz w:val="18"/>
        </w:rPr>
        <w:t>размещения</w:t>
      </w:r>
      <w:r w:rsidRPr="00D427C6">
        <w:rPr>
          <w:sz w:val="18"/>
        </w:rPr>
        <w:t xml:space="preserve"> </w:t>
      </w:r>
      <w:r w:rsidRPr="00D427C6">
        <w:rPr>
          <w:spacing w:val="30"/>
          <w:sz w:val="18"/>
        </w:rPr>
        <w:t xml:space="preserve"> </w:t>
      </w:r>
      <w:r w:rsidRPr="00D427C6">
        <w:rPr>
          <w:spacing w:val="-1"/>
          <w:sz w:val="18"/>
        </w:rPr>
        <w:t>информации</w:t>
      </w:r>
      <w:r w:rsidRPr="00D427C6">
        <w:rPr>
          <w:sz w:val="18"/>
        </w:rPr>
        <w:t xml:space="preserve"> </w:t>
      </w:r>
      <w:r w:rsidRPr="00D427C6">
        <w:rPr>
          <w:spacing w:val="29"/>
          <w:sz w:val="18"/>
        </w:rPr>
        <w:t xml:space="preserve"> </w:t>
      </w:r>
      <w:r w:rsidRPr="00D427C6">
        <w:rPr>
          <w:sz w:val="18"/>
        </w:rPr>
        <w:t xml:space="preserve">о </w:t>
      </w:r>
      <w:r w:rsidRPr="00D427C6">
        <w:rPr>
          <w:spacing w:val="30"/>
          <w:sz w:val="18"/>
        </w:rPr>
        <w:t xml:space="preserve"> </w:t>
      </w:r>
      <w:r w:rsidRPr="00D427C6">
        <w:rPr>
          <w:sz w:val="18"/>
        </w:rPr>
        <w:t xml:space="preserve">проведении </w:t>
      </w:r>
      <w:r w:rsidRPr="00D427C6">
        <w:rPr>
          <w:spacing w:val="29"/>
          <w:sz w:val="18"/>
        </w:rPr>
        <w:t xml:space="preserve"> </w:t>
      </w:r>
      <w:r w:rsidRPr="00D427C6">
        <w:rPr>
          <w:sz w:val="18"/>
        </w:rPr>
        <w:t xml:space="preserve">торгов </w:t>
      </w:r>
      <w:r w:rsidRPr="00D427C6">
        <w:rPr>
          <w:spacing w:val="30"/>
          <w:sz w:val="18"/>
        </w:rPr>
        <w:t xml:space="preserve"> </w:t>
      </w:r>
      <w:hyperlink r:id="rId42">
        <w:r w:rsidRPr="00D427C6">
          <w:rPr>
            <w:spacing w:val="-1"/>
            <w:sz w:val="18"/>
          </w:rPr>
          <w:t>www.torgi.gov.ru</w:t>
        </w:r>
      </w:hyperlink>
    </w:p>
    <w:p w14:paraId="131924CE" w14:textId="77777777" w:rsidR="00D427C6" w:rsidRPr="00D427C6" w:rsidRDefault="00D427C6" w:rsidP="00D427C6">
      <w:pPr>
        <w:pStyle w:val="af8"/>
        <w:spacing w:after="0"/>
        <w:jc w:val="both"/>
        <w:rPr>
          <w:sz w:val="18"/>
        </w:rPr>
      </w:pPr>
      <w:r w:rsidRPr="00D427C6">
        <w:rPr>
          <w:spacing w:val="-45"/>
          <w:sz w:val="18"/>
          <w:u w:val="single" w:color="000000"/>
        </w:rPr>
        <w:t xml:space="preserve"> </w:t>
      </w:r>
      <w:r w:rsidRPr="00D427C6">
        <w:rPr>
          <w:sz w:val="18"/>
          <w:u w:val="single" w:color="000000"/>
        </w:rPr>
        <w:t xml:space="preserve">и </w:t>
      </w:r>
      <w:r w:rsidRPr="00D427C6">
        <w:rPr>
          <w:spacing w:val="-1"/>
          <w:sz w:val="18"/>
          <w:u w:val="single" w:color="000000"/>
        </w:rPr>
        <w:t>сайте</w:t>
      </w:r>
      <w:r w:rsidRPr="00D427C6">
        <w:rPr>
          <w:sz w:val="18"/>
          <w:u w:val="single" w:color="000000"/>
        </w:rPr>
        <w:t xml:space="preserve"> </w:t>
      </w:r>
      <w:r w:rsidRPr="00D427C6">
        <w:rPr>
          <w:spacing w:val="-1"/>
          <w:sz w:val="18"/>
          <w:u w:val="single" w:color="000000"/>
        </w:rPr>
        <w:t>Опер</w:t>
      </w:r>
      <w:r w:rsidRPr="00D427C6">
        <w:rPr>
          <w:spacing w:val="-44"/>
          <w:sz w:val="18"/>
          <w:u w:val="single" w:color="000000"/>
        </w:rPr>
        <w:t xml:space="preserve"> </w:t>
      </w:r>
      <w:proofErr w:type="spellStart"/>
      <w:r w:rsidRPr="00D427C6">
        <w:rPr>
          <w:spacing w:val="-1"/>
          <w:sz w:val="18"/>
          <w:u w:val="single" w:color="000000"/>
        </w:rPr>
        <w:t>ато</w:t>
      </w:r>
      <w:proofErr w:type="spellEnd"/>
      <w:r w:rsidRPr="00D427C6">
        <w:rPr>
          <w:spacing w:val="-44"/>
          <w:sz w:val="18"/>
          <w:u w:val="single" w:color="000000"/>
        </w:rPr>
        <w:t xml:space="preserve"> </w:t>
      </w:r>
      <w:r w:rsidRPr="00D427C6">
        <w:rPr>
          <w:sz w:val="18"/>
          <w:u w:val="single" w:color="000000"/>
        </w:rPr>
        <w:t>р</w:t>
      </w:r>
      <w:r w:rsidRPr="00D427C6">
        <w:rPr>
          <w:spacing w:val="-44"/>
          <w:sz w:val="18"/>
          <w:u w:val="single" w:color="000000"/>
        </w:rPr>
        <w:t xml:space="preserve"> </w:t>
      </w:r>
      <w:r w:rsidRPr="00D427C6">
        <w:rPr>
          <w:sz w:val="18"/>
          <w:u w:val="single" w:color="000000"/>
        </w:rPr>
        <w:t>а</w:t>
      </w:r>
      <w:r w:rsidRPr="00D427C6">
        <w:rPr>
          <w:spacing w:val="-1"/>
          <w:sz w:val="18"/>
          <w:u w:val="single" w:color="000000"/>
        </w:rPr>
        <w:t xml:space="preserve"> </w:t>
      </w:r>
      <w:proofErr w:type="spellStart"/>
      <w:r w:rsidRPr="00D427C6">
        <w:rPr>
          <w:spacing w:val="-1"/>
          <w:sz w:val="18"/>
          <w:u w:val="single" w:color="000000"/>
        </w:rPr>
        <w:t>электр</w:t>
      </w:r>
      <w:proofErr w:type="spellEnd"/>
      <w:r w:rsidRPr="00D427C6">
        <w:rPr>
          <w:spacing w:val="-44"/>
          <w:sz w:val="18"/>
          <w:u w:val="single" w:color="000000"/>
        </w:rPr>
        <w:t xml:space="preserve"> </w:t>
      </w:r>
      <w:r w:rsidRPr="00D427C6">
        <w:rPr>
          <w:sz w:val="18"/>
          <w:u w:val="single" w:color="000000"/>
        </w:rPr>
        <w:t>о</w:t>
      </w:r>
      <w:r w:rsidRPr="00D427C6">
        <w:rPr>
          <w:spacing w:val="-44"/>
          <w:sz w:val="18"/>
          <w:u w:val="single" w:color="000000"/>
        </w:rPr>
        <w:t xml:space="preserve"> </w:t>
      </w:r>
      <w:proofErr w:type="spellStart"/>
      <w:r w:rsidRPr="00D427C6">
        <w:rPr>
          <w:spacing w:val="-1"/>
          <w:sz w:val="18"/>
          <w:u w:val="single" w:color="000000"/>
        </w:rPr>
        <w:t>нно</w:t>
      </w:r>
      <w:proofErr w:type="spellEnd"/>
      <w:r w:rsidRPr="00D427C6">
        <w:rPr>
          <w:spacing w:val="-44"/>
          <w:sz w:val="18"/>
          <w:u w:val="single" w:color="000000"/>
        </w:rPr>
        <w:t xml:space="preserve"> </w:t>
      </w:r>
      <w:r w:rsidRPr="00D427C6">
        <w:rPr>
          <w:sz w:val="18"/>
          <w:u w:val="single" w:color="000000"/>
        </w:rPr>
        <w:t xml:space="preserve">й </w:t>
      </w:r>
      <w:proofErr w:type="spellStart"/>
      <w:r w:rsidRPr="00D427C6">
        <w:rPr>
          <w:spacing w:val="-1"/>
          <w:sz w:val="18"/>
          <w:u w:val="single" w:color="000000"/>
        </w:rPr>
        <w:t>пло</w:t>
      </w:r>
      <w:proofErr w:type="spellEnd"/>
      <w:r w:rsidRPr="00D427C6">
        <w:rPr>
          <w:spacing w:val="-44"/>
          <w:sz w:val="18"/>
          <w:u w:val="single" w:color="000000"/>
        </w:rPr>
        <w:t xml:space="preserve"> </w:t>
      </w:r>
      <w:proofErr w:type="spellStart"/>
      <w:proofErr w:type="gramStart"/>
      <w:r w:rsidRPr="00D427C6">
        <w:rPr>
          <w:sz w:val="18"/>
          <w:u w:val="single" w:color="000000"/>
        </w:rPr>
        <w:t>щ</w:t>
      </w:r>
      <w:r w:rsidRPr="00D427C6">
        <w:rPr>
          <w:spacing w:val="-1"/>
          <w:sz w:val="18"/>
          <w:u w:val="single" w:color="000000"/>
        </w:rPr>
        <w:t>адки</w:t>
      </w:r>
      <w:proofErr w:type="spellEnd"/>
      <w:r w:rsidRPr="00D427C6">
        <w:rPr>
          <w:spacing w:val="-44"/>
          <w:sz w:val="18"/>
          <w:u w:val="single" w:color="000000"/>
        </w:rPr>
        <w:t xml:space="preserve"> </w:t>
      </w:r>
      <w:r w:rsidRPr="00D427C6">
        <w:rPr>
          <w:sz w:val="18"/>
        </w:rPr>
        <w:t>.</w:t>
      </w:r>
      <w:proofErr w:type="gramEnd"/>
    </w:p>
    <w:p w14:paraId="46A5BA9E" w14:textId="77777777" w:rsidR="00D427C6" w:rsidRPr="00D427C6" w:rsidRDefault="00D427C6" w:rsidP="00D427C6">
      <w:pPr>
        <w:pStyle w:val="af8"/>
        <w:spacing w:after="0"/>
        <w:ind w:left="147"/>
        <w:rPr>
          <w:sz w:val="18"/>
        </w:rPr>
      </w:pPr>
      <w:r w:rsidRPr="00D427C6">
        <w:rPr>
          <w:sz w:val="18"/>
        </w:rPr>
        <w:t>8.</w:t>
      </w:r>
      <w:r w:rsidRPr="00D427C6">
        <w:rPr>
          <w:spacing w:val="6"/>
          <w:sz w:val="18"/>
        </w:rPr>
        <w:t xml:space="preserve"> </w:t>
      </w:r>
      <w:r w:rsidRPr="00D427C6">
        <w:rPr>
          <w:sz w:val="18"/>
        </w:rPr>
        <w:t>В</w:t>
      </w:r>
      <w:r w:rsidRPr="00D427C6">
        <w:rPr>
          <w:spacing w:val="14"/>
          <w:sz w:val="18"/>
        </w:rPr>
        <w:t xml:space="preserve"> </w:t>
      </w:r>
      <w:r w:rsidRPr="00D427C6">
        <w:rPr>
          <w:spacing w:val="-1"/>
          <w:sz w:val="18"/>
        </w:rPr>
        <w:t>соответствии</w:t>
      </w:r>
      <w:r w:rsidRPr="00D427C6">
        <w:rPr>
          <w:spacing w:val="14"/>
          <w:sz w:val="18"/>
        </w:rPr>
        <w:t xml:space="preserve"> </w:t>
      </w:r>
      <w:r w:rsidRPr="00D427C6">
        <w:rPr>
          <w:sz w:val="18"/>
        </w:rPr>
        <w:t>с</w:t>
      </w:r>
      <w:r w:rsidRPr="00D427C6">
        <w:rPr>
          <w:spacing w:val="14"/>
          <w:sz w:val="18"/>
        </w:rPr>
        <w:t xml:space="preserve"> </w:t>
      </w:r>
      <w:r w:rsidRPr="00D427C6">
        <w:rPr>
          <w:spacing w:val="-1"/>
          <w:sz w:val="18"/>
        </w:rPr>
        <w:t>Федеральным</w:t>
      </w:r>
      <w:r w:rsidRPr="00D427C6">
        <w:rPr>
          <w:spacing w:val="13"/>
          <w:sz w:val="18"/>
        </w:rPr>
        <w:t xml:space="preserve"> </w:t>
      </w:r>
      <w:r w:rsidRPr="00D427C6">
        <w:rPr>
          <w:spacing w:val="-1"/>
          <w:sz w:val="18"/>
        </w:rPr>
        <w:t>законом</w:t>
      </w:r>
      <w:r w:rsidRPr="00D427C6">
        <w:rPr>
          <w:spacing w:val="13"/>
          <w:sz w:val="18"/>
        </w:rPr>
        <w:t xml:space="preserve"> </w:t>
      </w:r>
      <w:r w:rsidRPr="00D427C6">
        <w:rPr>
          <w:spacing w:val="-1"/>
          <w:sz w:val="18"/>
        </w:rPr>
        <w:t>от</w:t>
      </w:r>
      <w:r w:rsidRPr="00D427C6">
        <w:rPr>
          <w:spacing w:val="12"/>
          <w:sz w:val="18"/>
        </w:rPr>
        <w:t xml:space="preserve"> </w:t>
      </w:r>
      <w:r w:rsidRPr="00D427C6">
        <w:rPr>
          <w:spacing w:val="-1"/>
          <w:sz w:val="18"/>
        </w:rPr>
        <w:t>27.07.2006</w:t>
      </w:r>
      <w:r w:rsidRPr="00D427C6">
        <w:rPr>
          <w:spacing w:val="13"/>
          <w:sz w:val="18"/>
        </w:rPr>
        <w:t xml:space="preserve"> </w:t>
      </w:r>
      <w:r w:rsidRPr="00D427C6">
        <w:rPr>
          <w:sz w:val="18"/>
        </w:rPr>
        <w:t>№</w:t>
      </w:r>
      <w:r w:rsidRPr="00D427C6">
        <w:rPr>
          <w:spacing w:val="13"/>
          <w:sz w:val="18"/>
        </w:rPr>
        <w:t xml:space="preserve"> </w:t>
      </w:r>
      <w:r w:rsidRPr="00D427C6">
        <w:rPr>
          <w:sz w:val="18"/>
        </w:rPr>
        <w:t>152-ФЗ</w:t>
      </w:r>
      <w:r w:rsidRPr="00D427C6">
        <w:rPr>
          <w:spacing w:val="15"/>
          <w:sz w:val="18"/>
        </w:rPr>
        <w:t xml:space="preserve"> </w:t>
      </w:r>
      <w:r w:rsidRPr="00D427C6">
        <w:rPr>
          <w:sz w:val="18"/>
        </w:rPr>
        <w:t>«О</w:t>
      </w:r>
      <w:r w:rsidRPr="00D427C6">
        <w:rPr>
          <w:spacing w:val="12"/>
          <w:sz w:val="18"/>
        </w:rPr>
        <w:t xml:space="preserve"> </w:t>
      </w:r>
      <w:r w:rsidRPr="00D427C6">
        <w:rPr>
          <w:spacing w:val="-1"/>
          <w:sz w:val="18"/>
        </w:rPr>
        <w:t>персональных</w:t>
      </w:r>
      <w:r w:rsidRPr="00D427C6">
        <w:rPr>
          <w:spacing w:val="15"/>
          <w:sz w:val="18"/>
        </w:rPr>
        <w:t xml:space="preserve"> </w:t>
      </w:r>
      <w:r w:rsidRPr="00D427C6">
        <w:rPr>
          <w:spacing w:val="-1"/>
          <w:sz w:val="18"/>
        </w:rPr>
        <w:t>данных»</w:t>
      </w:r>
      <w:r w:rsidRPr="00D427C6">
        <w:rPr>
          <w:spacing w:val="13"/>
          <w:sz w:val="18"/>
        </w:rPr>
        <w:t xml:space="preserve"> </w:t>
      </w:r>
      <w:r w:rsidRPr="00D427C6">
        <w:rPr>
          <w:spacing w:val="-1"/>
          <w:sz w:val="18"/>
        </w:rPr>
        <w:t>(далее</w:t>
      </w:r>
      <w:r w:rsidRPr="00D427C6">
        <w:rPr>
          <w:spacing w:val="16"/>
          <w:sz w:val="18"/>
        </w:rPr>
        <w:t xml:space="preserve"> </w:t>
      </w:r>
      <w:r w:rsidRPr="00D427C6">
        <w:rPr>
          <w:sz w:val="18"/>
        </w:rPr>
        <w:t>-</w:t>
      </w:r>
      <w:r w:rsidRPr="00D427C6">
        <w:rPr>
          <w:spacing w:val="15"/>
          <w:sz w:val="18"/>
        </w:rPr>
        <w:t xml:space="preserve"> </w:t>
      </w:r>
      <w:r w:rsidRPr="00D427C6">
        <w:rPr>
          <w:spacing w:val="-1"/>
          <w:sz w:val="18"/>
        </w:rPr>
        <w:t>Федеральный</w:t>
      </w:r>
      <w:r w:rsidRPr="00D427C6">
        <w:rPr>
          <w:spacing w:val="14"/>
          <w:sz w:val="18"/>
        </w:rPr>
        <w:t xml:space="preserve"> </w:t>
      </w:r>
      <w:r w:rsidRPr="00D427C6">
        <w:rPr>
          <w:spacing w:val="-1"/>
          <w:sz w:val="18"/>
        </w:rPr>
        <w:t>закон</w:t>
      </w:r>
      <w:r w:rsidRPr="00D427C6">
        <w:rPr>
          <w:spacing w:val="14"/>
          <w:sz w:val="18"/>
        </w:rPr>
        <w:t xml:space="preserve"> </w:t>
      </w:r>
      <w:r w:rsidRPr="00D427C6">
        <w:rPr>
          <w:spacing w:val="-1"/>
          <w:sz w:val="18"/>
        </w:rPr>
        <w:t>от</w:t>
      </w:r>
      <w:r w:rsidRPr="00D427C6">
        <w:rPr>
          <w:spacing w:val="15"/>
          <w:sz w:val="18"/>
        </w:rPr>
        <w:t xml:space="preserve"> </w:t>
      </w:r>
      <w:r w:rsidRPr="00D427C6">
        <w:rPr>
          <w:spacing w:val="-1"/>
          <w:sz w:val="18"/>
        </w:rPr>
        <w:t>27.07.2006</w:t>
      </w:r>
    </w:p>
    <w:p w14:paraId="5EF519AF" w14:textId="77777777" w:rsidR="00D427C6" w:rsidRPr="00D427C6" w:rsidRDefault="00D427C6" w:rsidP="00D427C6">
      <w:pPr>
        <w:pStyle w:val="af8"/>
        <w:spacing w:after="0"/>
        <w:ind w:right="159"/>
        <w:jc w:val="both"/>
        <w:rPr>
          <w:sz w:val="18"/>
        </w:rPr>
      </w:pPr>
      <w:r w:rsidRPr="00D427C6">
        <w:rPr>
          <w:sz w:val="18"/>
        </w:rPr>
        <w:t xml:space="preserve">№ </w:t>
      </w:r>
      <w:r w:rsidRPr="00D427C6">
        <w:rPr>
          <w:spacing w:val="35"/>
          <w:sz w:val="18"/>
        </w:rPr>
        <w:t xml:space="preserve"> </w:t>
      </w:r>
      <w:r w:rsidRPr="00D427C6">
        <w:rPr>
          <w:spacing w:val="-1"/>
          <w:sz w:val="18"/>
        </w:rPr>
        <w:t>152-ФЗ),</w:t>
      </w:r>
      <w:r w:rsidRPr="00D427C6">
        <w:rPr>
          <w:sz w:val="18"/>
        </w:rPr>
        <w:t xml:space="preserve"> </w:t>
      </w:r>
      <w:r w:rsidRPr="00D427C6">
        <w:rPr>
          <w:spacing w:val="35"/>
          <w:sz w:val="18"/>
        </w:rPr>
        <w:t xml:space="preserve"> </w:t>
      </w:r>
      <w:r w:rsidRPr="00D427C6">
        <w:rPr>
          <w:spacing w:val="-1"/>
          <w:sz w:val="18"/>
        </w:rPr>
        <w:t>подавая</w:t>
      </w:r>
      <w:r w:rsidRPr="00D427C6">
        <w:rPr>
          <w:sz w:val="18"/>
        </w:rPr>
        <w:t xml:space="preserve"> </w:t>
      </w:r>
      <w:r w:rsidRPr="00D427C6">
        <w:rPr>
          <w:spacing w:val="36"/>
          <w:sz w:val="18"/>
        </w:rPr>
        <w:t xml:space="preserve"> </w:t>
      </w:r>
      <w:r w:rsidRPr="00D427C6">
        <w:rPr>
          <w:spacing w:val="-1"/>
          <w:sz w:val="18"/>
        </w:rPr>
        <w:t>Заявку,</w:t>
      </w:r>
      <w:r w:rsidRPr="00D427C6">
        <w:rPr>
          <w:sz w:val="18"/>
        </w:rPr>
        <w:t xml:space="preserve"> </w:t>
      </w:r>
      <w:r w:rsidRPr="00D427C6">
        <w:rPr>
          <w:spacing w:val="32"/>
          <w:sz w:val="18"/>
        </w:rPr>
        <w:t xml:space="preserve"> </w:t>
      </w:r>
      <w:r w:rsidRPr="00D427C6">
        <w:rPr>
          <w:spacing w:val="-1"/>
          <w:sz w:val="18"/>
        </w:rPr>
        <w:t>Заявитель</w:t>
      </w:r>
      <w:r w:rsidRPr="00D427C6">
        <w:rPr>
          <w:sz w:val="18"/>
        </w:rPr>
        <w:t xml:space="preserve"> </w:t>
      </w:r>
      <w:r w:rsidRPr="00D427C6">
        <w:rPr>
          <w:spacing w:val="35"/>
          <w:sz w:val="18"/>
        </w:rPr>
        <w:t xml:space="preserve"> </w:t>
      </w:r>
      <w:r w:rsidRPr="00D427C6">
        <w:rPr>
          <w:spacing w:val="-1"/>
          <w:sz w:val="18"/>
        </w:rPr>
        <w:t>дает</w:t>
      </w:r>
      <w:r w:rsidRPr="00D427C6">
        <w:rPr>
          <w:sz w:val="18"/>
        </w:rPr>
        <w:t xml:space="preserve"> </w:t>
      </w:r>
      <w:r w:rsidRPr="00D427C6">
        <w:rPr>
          <w:spacing w:val="35"/>
          <w:sz w:val="18"/>
        </w:rPr>
        <w:t xml:space="preserve"> </w:t>
      </w:r>
      <w:r w:rsidRPr="00D427C6">
        <w:rPr>
          <w:spacing w:val="-1"/>
          <w:sz w:val="18"/>
        </w:rPr>
        <w:t>согласие</w:t>
      </w:r>
      <w:r w:rsidRPr="00D427C6">
        <w:rPr>
          <w:sz w:val="18"/>
        </w:rPr>
        <w:t xml:space="preserve"> </w:t>
      </w:r>
      <w:r w:rsidRPr="00D427C6">
        <w:rPr>
          <w:spacing w:val="33"/>
          <w:sz w:val="18"/>
        </w:rPr>
        <w:t xml:space="preserve"> </w:t>
      </w:r>
      <w:r w:rsidRPr="00D427C6">
        <w:rPr>
          <w:sz w:val="18"/>
        </w:rPr>
        <w:t xml:space="preserve">на </w:t>
      </w:r>
      <w:r w:rsidRPr="00D427C6">
        <w:rPr>
          <w:spacing w:val="36"/>
          <w:sz w:val="18"/>
        </w:rPr>
        <w:t xml:space="preserve"> </w:t>
      </w:r>
      <w:r w:rsidRPr="00D427C6">
        <w:rPr>
          <w:spacing w:val="-1"/>
          <w:sz w:val="18"/>
        </w:rPr>
        <w:t>обработку</w:t>
      </w:r>
      <w:r w:rsidRPr="00D427C6">
        <w:rPr>
          <w:sz w:val="18"/>
        </w:rPr>
        <w:t xml:space="preserve"> </w:t>
      </w:r>
      <w:r w:rsidRPr="00D427C6">
        <w:rPr>
          <w:spacing w:val="35"/>
          <w:sz w:val="18"/>
        </w:rPr>
        <w:t xml:space="preserve"> </w:t>
      </w:r>
      <w:r w:rsidRPr="00D427C6">
        <w:rPr>
          <w:spacing w:val="-1"/>
          <w:sz w:val="18"/>
        </w:rPr>
        <w:t>персональных</w:t>
      </w:r>
      <w:r w:rsidRPr="00D427C6">
        <w:rPr>
          <w:sz w:val="18"/>
        </w:rPr>
        <w:t xml:space="preserve"> </w:t>
      </w:r>
      <w:r w:rsidRPr="00D427C6">
        <w:rPr>
          <w:spacing w:val="36"/>
          <w:sz w:val="18"/>
        </w:rPr>
        <w:t xml:space="preserve"> </w:t>
      </w:r>
      <w:r w:rsidRPr="00D427C6">
        <w:rPr>
          <w:spacing w:val="-1"/>
          <w:sz w:val="18"/>
        </w:rPr>
        <w:t>данных,</w:t>
      </w:r>
      <w:r w:rsidRPr="00D427C6">
        <w:rPr>
          <w:sz w:val="18"/>
        </w:rPr>
        <w:t xml:space="preserve"> </w:t>
      </w:r>
      <w:r w:rsidRPr="00D427C6">
        <w:rPr>
          <w:spacing w:val="34"/>
          <w:sz w:val="18"/>
        </w:rPr>
        <w:t xml:space="preserve"> </w:t>
      </w:r>
      <w:r w:rsidRPr="00D427C6">
        <w:rPr>
          <w:spacing w:val="-1"/>
          <w:sz w:val="18"/>
        </w:rPr>
        <w:t>указанных</w:t>
      </w:r>
      <w:r w:rsidRPr="00D427C6">
        <w:rPr>
          <w:sz w:val="18"/>
        </w:rPr>
        <w:t xml:space="preserve"> </w:t>
      </w:r>
      <w:r w:rsidRPr="00D427C6">
        <w:rPr>
          <w:spacing w:val="35"/>
          <w:sz w:val="18"/>
        </w:rPr>
        <w:t xml:space="preserve"> </w:t>
      </w:r>
      <w:r w:rsidRPr="00D427C6">
        <w:rPr>
          <w:spacing w:val="-1"/>
          <w:sz w:val="18"/>
        </w:rPr>
        <w:t>выше</w:t>
      </w:r>
      <w:r w:rsidRPr="00D427C6">
        <w:rPr>
          <w:sz w:val="18"/>
        </w:rPr>
        <w:t xml:space="preserve"> </w:t>
      </w:r>
      <w:r w:rsidRPr="00D427C6">
        <w:rPr>
          <w:spacing w:val="34"/>
          <w:sz w:val="18"/>
        </w:rPr>
        <w:t xml:space="preserve"> </w:t>
      </w:r>
      <w:r w:rsidRPr="00D427C6">
        <w:rPr>
          <w:sz w:val="18"/>
        </w:rPr>
        <w:t xml:space="preserve">и </w:t>
      </w:r>
      <w:r w:rsidRPr="00D427C6">
        <w:rPr>
          <w:spacing w:val="34"/>
          <w:sz w:val="18"/>
        </w:rPr>
        <w:t xml:space="preserve"> </w:t>
      </w:r>
      <w:r w:rsidRPr="00D427C6">
        <w:rPr>
          <w:spacing w:val="-1"/>
          <w:sz w:val="18"/>
        </w:rPr>
        <w:t>содержащихся</w:t>
      </w:r>
      <w:r w:rsidRPr="00D427C6">
        <w:rPr>
          <w:spacing w:val="97"/>
          <w:sz w:val="18"/>
        </w:rPr>
        <w:t xml:space="preserve"> </w:t>
      </w:r>
      <w:r w:rsidRPr="00D427C6">
        <w:rPr>
          <w:sz w:val="18"/>
        </w:rPr>
        <w:t>в</w:t>
      </w:r>
      <w:r w:rsidRPr="00D427C6">
        <w:rPr>
          <w:spacing w:val="6"/>
          <w:sz w:val="18"/>
        </w:rPr>
        <w:t xml:space="preserve"> </w:t>
      </w:r>
      <w:r w:rsidRPr="00D427C6">
        <w:rPr>
          <w:spacing w:val="-1"/>
          <w:sz w:val="18"/>
        </w:rPr>
        <w:t>представленных</w:t>
      </w:r>
      <w:r w:rsidRPr="00D427C6">
        <w:rPr>
          <w:spacing w:val="8"/>
          <w:sz w:val="18"/>
        </w:rPr>
        <w:t xml:space="preserve"> </w:t>
      </w:r>
      <w:r w:rsidRPr="00D427C6">
        <w:rPr>
          <w:spacing w:val="-1"/>
          <w:sz w:val="18"/>
        </w:rPr>
        <w:t>документах,</w:t>
      </w:r>
      <w:r w:rsidRPr="00D427C6">
        <w:rPr>
          <w:spacing w:val="5"/>
          <w:sz w:val="18"/>
        </w:rPr>
        <w:t xml:space="preserve"> </w:t>
      </w:r>
      <w:r w:rsidRPr="00D427C6">
        <w:rPr>
          <w:sz w:val="18"/>
        </w:rPr>
        <w:t>в</w:t>
      </w:r>
      <w:r w:rsidRPr="00D427C6">
        <w:rPr>
          <w:spacing w:val="6"/>
          <w:sz w:val="18"/>
        </w:rPr>
        <w:t xml:space="preserve"> </w:t>
      </w:r>
      <w:r w:rsidRPr="00D427C6">
        <w:rPr>
          <w:spacing w:val="-1"/>
          <w:sz w:val="18"/>
        </w:rPr>
        <w:t>целях</w:t>
      </w:r>
      <w:r w:rsidRPr="00D427C6">
        <w:rPr>
          <w:spacing w:val="8"/>
          <w:sz w:val="18"/>
        </w:rPr>
        <w:t xml:space="preserve"> </w:t>
      </w:r>
      <w:r w:rsidRPr="00D427C6">
        <w:rPr>
          <w:spacing w:val="-1"/>
          <w:sz w:val="18"/>
        </w:rPr>
        <w:t>участия</w:t>
      </w:r>
      <w:r w:rsidRPr="00D427C6">
        <w:rPr>
          <w:spacing w:val="8"/>
          <w:sz w:val="18"/>
        </w:rPr>
        <w:t xml:space="preserve"> </w:t>
      </w:r>
      <w:r w:rsidRPr="00D427C6">
        <w:rPr>
          <w:sz w:val="18"/>
        </w:rPr>
        <w:t>в</w:t>
      </w:r>
      <w:r w:rsidRPr="00D427C6">
        <w:rPr>
          <w:spacing w:val="6"/>
          <w:sz w:val="18"/>
        </w:rPr>
        <w:t xml:space="preserve"> </w:t>
      </w:r>
      <w:r w:rsidRPr="00D427C6">
        <w:rPr>
          <w:spacing w:val="-1"/>
          <w:sz w:val="18"/>
        </w:rPr>
        <w:t>аукционе</w:t>
      </w:r>
      <w:r w:rsidRPr="00D427C6">
        <w:rPr>
          <w:spacing w:val="6"/>
          <w:sz w:val="18"/>
        </w:rPr>
        <w:t xml:space="preserve"> </w:t>
      </w:r>
      <w:r w:rsidRPr="00D427C6">
        <w:rPr>
          <w:spacing w:val="-1"/>
          <w:sz w:val="18"/>
        </w:rPr>
        <w:t>(под</w:t>
      </w:r>
      <w:r w:rsidRPr="00D427C6">
        <w:rPr>
          <w:spacing w:val="7"/>
          <w:sz w:val="18"/>
        </w:rPr>
        <w:t xml:space="preserve"> </w:t>
      </w:r>
      <w:r w:rsidRPr="00D427C6">
        <w:rPr>
          <w:sz w:val="18"/>
        </w:rPr>
        <w:t>обработкой</w:t>
      </w:r>
      <w:r w:rsidRPr="00D427C6">
        <w:rPr>
          <w:spacing w:val="7"/>
          <w:sz w:val="18"/>
        </w:rPr>
        <w:t xml:space="preserve"> </w:t>
      </w:r>
      <w:r w:rsidRPr="00D427C6">
        <w:rPr>
          <w:spacing w:val="-1"/>
          <w:sz w:val="18"/>
        </w:rPr>
        <w:t>персональных</w:t>
      </w:r>
      <w:r w:rsidRPr="00D427C6">
        <w:rPr>
          <w:spacing w:val="8"/>
          <w:sz w:val="18"/>
        </w:rPr>
        <w:t xml:space="preserve"> </w:t>
      </w:r>
      <w:r w:rsidRPr="00D427C6">
        <w:rPr>
          <w:spacing w:val="-1"/>
          <w:sz w:val="18"/>
        </w:rPr>
        <w:t>данных</w:t>
      </w:r>
      <w:r w:rsidRPr="00D427C6">
        <w:rPr>
          <w:spacing w:val="8"/>
          <w:sz w:val="18"/>
        </w:rPr>
        <w:t xml:space="preserve"> </w:t>
      </w:r>
      <w:r w:rsidRPr="00D427C6">
        <w:rPr>
          <w:spacing w:val="-1"/>
          <w:sz w:val="18"/>
        </w:rPr>
        <w:t>понимается</w:t>
      </w:r>
      <w:r w:rsidRPr="00D427C6">
        <w:rPr>
          <w:spacing w:val="8"/>
          <w:sz w:val="18"/>
        </w:rPr>
        <w:t xml:space="preserve"> </w:t>
      </w:r>
      <w:r w:rsidRPr="00D427C6">
        <w:rPr>
          <w:spacing w:val="-1"/>
          <w:sz w:val="18"/>
        </w:rPr>
        <w:t>совершение,</w:t>
      </w:r>
      <w:r w:rsidRPr="00D427C6">
        <w:rPr>
          <w:spacing w:val="5"/>
          <w:sz w:val="18"/>
        </w:rPr>
        <w:t xml:space="preserve"> </w:t>
      </w:r>
      <w:r w:rsidRPr="00D427C6">
        <w:rPr>
          <w:sz w:val="18"/>
        </w:rPr>
        <w:t>в</w:t>
      </w:r>
      <w:r w:rsidRPr="00D427C6">
        <w:rPr>
          <w:spacing w:val="6"/>
          <w:sz w:val="18"/>
        </w:rPr>
        <w:t xml:space="preserve"> </w:t>
      </w:r>
      <w:r w:rsidRPr="00D427C6">
        <w:rPr>
          <w:sz w:val="18"/>
        </w:rPr>
        <w:t>том</w:t>
      </w:r>
      <w:r w:rsidRPr="00D427C6">
        <w:rPr>
          <w:spacing w:val="6"/>
          <w:sz w:val="18"/>
        </w:rPr>
        <w:t xml:space="preserve"> </w:t>
      </w:r>
      <w:r w:rsidRPr="00D427C6">
        <w:rPr>
          <w:spacing w:val="-1"/>
          <w:sz w:val="18"/>
        </w:rPr>
        <w:t>числе,</w:t>
      </w:r>
      <w:r w:rsidRPr="00D427C6">
        <w:rPr>
          <w:spacing w:val="111"/>
          <w:sz w:val="18"/>
        </w:rPr>
        <w:t xml:space="preserve"> </w:t>
      </w:r>
      <w:r w:rsidRPr="00D427C6">
        <w:rPr>
          <w:spacing w:val="-1"/>
          <w:sz w:val="18"/>
        </w:rPr>
        <w:t>следующих</w:t>
      </w:r>
      <w:r w:rsidRPr="00D427C6">
        <w:rPr>
          <w:spacing w:val="13"/>
          <w:sz w:val="18"/>
        </w:rPr>
        <w:t xml:space="preserve"> </w:t>
      </w:r>
      <w:r w:rsidRPr="00D427C6">
        <w:rPr>
          <w:spacing w:val="-1"/>
          <w:sz w:val="18"/>
        </w:rPr>
        <w:t>действий:</w:t>
      </w:r>
      <w:r w:rsidRPr="00D427C6">
        <w:rPr>
          <w:spacing w:val="12"/>
          <w:sz w:val="18"/>
        </w:rPr>
        <w:t xml:space="preserve"> </w:t>
      </w:r>
      <w:r w:rsidRPr="00D427C6">
        <w:rPr>
          <w:sz w:val="18"/>
        </w:rPr>
        <w:t>сбор,</w:t>
      </w:r>
      <w:r w:rsidRPr="00D427C6">
        <w:rPr>
          <w:spacing w:val="12"/>
          <w:sz w:val="18"/>
        </w:rPr>
        <w:t xml:space="preserve"> </w:t>
      </w:r>
      <w:r w:rsidRPr="00D427C6">
        <w:rPr>
          <w:spacing w:val="-1"/>
          <w:sz w:val="18"/>
        </w:rPr>
        <w:t>систематизация,</w:t>
      </w:r>
      <w:r w:rsidRPr="00D427C6">
        <w:rPr>
          <w:spacing w:val="12"/>
          <w:sz w:val="18"/>
        </w:rPr>
        <w:t xml:space="preserve"> </w:t>
      </w:r>
      <w:r w:rsidRPr="00D427C6">
        <w:rPr>
          <w:spacing w:val="-1"/>
          <w:sz w:val="18"/>
        </w:rPr>
        <w:t>накопление,</w:t>
      </w:r>
      <w:r w:rsidRPr="00D427C6">
        <w:rPr>
          <w:spacing w:val="12"/>
          <w:sz w:val="18"/>
        </w:rPr>
        <w:t xml:space="preserve"> </w:t>
      </w:r>
      <w:r w:rsidRPr="00D427C6">
        <w:rPr>
          <w:spacing w:val="-1"/>
          <w:sz w:val="18"/>
        </w:rPr>
        <w:t>хранение,</w:t>
      </w:r>
      <w:r w:rsidRPr="00D427C6">
        <w:rPr>
          <w:spacing w:val="12"/>
          <w:sz w:val="18"/>
        </w:rPr>
        <w:t xml:space="preserve"> </w:t>
      </w:r>
      <w:r w:rsidRPr="00D427C6">
        <w:rPr>
          <w:spacing w:val="-1"/>
          <w:sz w:val="18"/>
        </w:rPr>
        <w:t>уточнение</w:t>
      </w:r>
      <w:r w:rsidRPr="00D427C6">
        <w:rPr>
          <w:spacing w:val="11"/>
          <w:sz w:val="18"/>
        </w:rPr>
        <w:t xml:space="preserve"> </w:t>
      </w:r>
      <w:r w:rsidRPr="00D427C6">
        <w:rPr>
          <w:spacing w:val="-1"/>
          <w:sz w:val="18"/>
        </w:rPr>
        <w:t>(обновление,</w:t>
      </w:r>
      <w:r w:rsidRPr="00D427C6">
        <w:rPr>
          <w:spacing w:val="12"/>
          <w:sz w:val="18"/>
        </w:rPr>
        <w:t xml:space="preserve"> </w:t>
      </w:r>
      <w:r w:rsidRPr="00D427C6">
        <w:rPr>
          <w:spacing w:val="-1"/>
          <w:sz w:val="18"/>
        </w:rPr>
        <w:t>изменение),</w:t>
      </w:r>
      <w:r w:rsidRPr="00D427C6">
        <w:rPr>
          <w:spacing w:val="12"/>
          <w:sz w:val="18"/>
        </w:rPr>
        <w:t xml:space="preserve"> </w:t>
      </w:r>
      <w:r w:rsidRPr="00D427C6">
        <w:rPr>
          <w:spacing w:val="-1"/>
          <w:sz w:val="18"/>
        </w:rPr>
        <w:t>использование,</w:t>
      </w:r>
      <w:r w:rsidRPr="00D427C6">
        <w:rPr>
          <w:spacing w:val="12"/>
          <w:sz w:val="18"/>
        </w:rPr>
        <w:t xml:space="preserve"> </w:t>
      </w:r>
      <w:r w:rsidRPr="00D427C6">
        <w:rPr>
          <w:sz w:val="18"/>
        </w:rPr>
        <w:t>обезличивание,</w:t>
      </w:r>
      <w:r w:rsidRPr="00D427C6">
        <w:rPr>
          <w:spacing w:val="123"/>
          <w:sz w:val="18"/>
        </w:rPr>
        <w:t xml:space="preserve"> </w:t>
      </w:r>
      <w:r w:rsidRPr="00D427C6">
        <w:rPr>
          <w:spacing w:val="-1"/>
          <w:sz w:val="18"/>
        </w:rPr>
        <w:t>блокирование,</w:t>
      </w:r>
      <w:r w:rsidRPr="00D427C6">
        <w:rPr>
          <w:spacing w:val="1"/>
          <w:sz w:val="18"/>
        </w:rPr>
        <w:t xml:space="preserve"> </w:t>
      </w:r>
      <w:r w:rsidRPr="00D427C6">
        <w:rPr>
          <w:sz w:val="18"/>
        </w:rPr>
        <w:t>уничтожение</w:t>
      </w:r>
      <w:r w:rsidRPr="00D427C6">
        <w:rPr>
          <w:spacing w:val="-1"/>
          <w:sz w:val="18"/>
        </w:rPr>
        <w:t xml:space="preserve"> персональных</w:t>
      </w:r>
      <w:r w:rsidRPr="00D427C6">
        <w:rPr>
          <w:spacing w:val="1"/>
          <w:sz w:val="18"/>
        </w:rPr>
        <w:t xml:space="preserve"> </w:t>
      </w:r>
      <w:r w:rsidRPr="00D427C6">
        <w:rPr>
          <w:spacing w:val="-1"/>
          <w:sz w:val="18"/>
        </w:rPr>
        <w:t>данных,</w:t>
      </w:r>
      <w:r w:rsidRPr="00D427C6">
        <w:rPr>
          <w:sz w:val="18"/>
        </w:rPr>
        <w:t xml:space="preserve"> </w:t>
      </w:r>
      <w:r w:rsidRPr="00D427C6">
        <w:rPr>
          <w:spacing w:val="-1"/>
          <w:sz w:val="18"/>
        </w:rPr>
        <w:t>описание</w:t>
      </w:r>
      <w:r w:rsidRPr="00D427C6">
        <w:rPr>
          <w:spacing w:val="2"/>
          <w:sz w:val="18"/>
        </w:rPr>
        <w:t xml:space="preserve"> </w:t>
      </w:r>
      <w:r w:rsidRPr="00D427C6">
        <w:rPr>
          <w:spacing w:val="-1"/>
          <w:sz w:val="18"/>
        </w:rPr>
        <w:t>способов обработки</w:t>
      </w:r>
      <w:r w:rsidRPr="00D427C6">
        <w:rPr>
          <w:sz w:val="18"/>
        </w:rPr>
        <w:t xml:space="preserve"> </w:t>
      </w:r>
      <w:r w:rsidRPr="00D427C6">
        <w:rPr>
          <w:spacing w:val="-1"/>
          <w:sz w:val="18"/>
        </w:rPr>
        <w:t>данных</w:t>
      </w:r>
      <w:r w:rsidRPr="00D427C6">
        <w:rPr>
          <w:spacing w:val="1"/>
          <w:sz w:val="18"/>
        </w:rPr>
        <w:t xml:space="preserve"> </w:t>
      </w:r>
      <w:r w:rsidRPr="00D427C6">
        <w:rPr>
          <w:spacing w:val="-1"/>
          <w:sz w:val="18"/>
        </w:rPr>
        <w:t>приведено</w:t>
      </w:r>
      <w:r w:rsidRPr="00D427C6">
        <w:rPr>
          <w:spacing w:val="1"/>
          <w:sz w:val="18"/>
        </w:rPr>
        <w:t xml:space="preserve"> </w:t>
      </w:r>
      <w:r w:rsidRPr="00D427C6">
        <w:rPr>
          <w:sz w:val="18"/>
        </w:rPr>
        <w:t>в</w:t>
      </w:r>
      <w:r w:rsidRPr="00D427C6">
        <w:rPr>
          <w:spacing w:val="-1"/>
          <w:sz w:val="18"/>
        </w:rPr>
        <w:t xml:space="preserve"> Федеральном</w:t>
      </w:r>
      <w:r w:rsidRPr="00D427C6">
        <w:rPr>
          <w:spacing w:val="1"/>
          <w:sz w:val="18"/>
        </w:rPr>
        <w:t xml:space="preserve"> </w:t>
      </w:r>
      <w:r w:rsidRPr="00D427C6">
        <w:rPr>
          <w:spacing w:val="-1"/>
          <w:sz w:val="18"/>
        </w:rPr>
        <w:t>законе</w:t>
      </w:r>
      <w:r w:rsidRPr="00D427C6">
        <w:rPr>
          <w:spacing w:val="-3"/>
          <w:sz w:val="18"/>
        </w:rPr>
        <w:t xml:space="preserve"> </w:t>
      </w:r>
      <w:r w:rsidRPr="00D427C6">
        <w:rPr>
          <w:sz w:val="18"/>
        </w:rPr>
        <w:t xml:space="preserve">от </w:t>
      </w:r>
      <w:r w:rsidRPr="00D427C6">
        <w:rPr>
          <w:spacing w:val="-1"/>
          <w:sz w:val="18"/>
        </w:rPr>
        <w:t>27.07.2006</w:t>
      </w:r>
    </w:p>
    <w:p w14:paraId="7BE74A0D" w14:textId="77777777" w:rsidR="00D427C6" w:rsidRPr="00D427C6" w:rsidRDefault="00D427C6" w:rsidP="00D427C6">
      <w:pPr>
        <w:pStyle w:val="af8"/>
        <w:spacing w:after="0"/>
        <w:ind w:right="160"/>
        <w:jc w:val="both"/>
        <w:rPr>
          <w:sz w:val="18"/>
        </w:rPr>
      </w:pPr>
      <w:r w:rsidRPr="00D427C6">
        <w:rPr>
          <w:sz w:val="18"/>
        </w:rPr>
        <w:t>№</w:t>
      </w:r>
      <w:r w:rsidRPr="00D427C6">
        <w:rPr>
          <w:spacing w:val="1"/>
          <w:sz w:val="18"/>
        </w:rPr>
        <w:t xml:space="preserve"> </w:t>
      </w:r>
      <w:r w:rsidRPr="00D427C6">
        <w:rPr>
          <w:sz w:val="18"/>
        </w:rPr>
        <w:t>152-ФЗ),</w:t>
      </w:r>
      <w:r w:rsidRPr="00D427C6">
        <w:rPr>
          <w:spacing w:val="-2"/>
          <w:sz w:val="18"/>
        </w:rPr>
        <w:t xml:space="preserve"> </w:t>
      </w:r>
      <w:r w:rsidRPr="00D427C6">
        <w:rPr>
          <w:sz w:val="18"/>
        </w:rPr>
        <w:t>а</w:t>
      </w:r>
      <w:r w:rsidRPr="00D427C6">
        <w:rPr>
          <w:spacing w:val="-1"/>
          <w:sz w:val="18"/>
        </w:rPr>
        <w:t xml:space="preserve"> также</w:t>
      </w:r>
      <w:r w:rsidRPr="00D427C6">
        <w:rPr>
          <w:sz w:val="18"/>
        </w:rPr>
        <w:t xml:space="preserve"> на</w:t>
      </w:r>
      <w:r w:rsidRPr="00D427C6">
        <w:rPr>
          <w:spacing w:val="-1"/>
          <w:sz w:val="18"/>
        </w:rPr>
        <w:t xml:space="preserve"> передачу</w:t>
      </w:r>
      <w:r w:rsidRPr="00D427C6">
        <w:rPr>
          <w:spacing w:val="1"/>
          <w:sz w:val="18"/>
        </w:rPr>
        <w:t xml:space="preserve"> </w:t>
      </w:r>
      <w:r w:rsidRPr="00D427C6">
        <w:rPr>
          <w:spacing w:val="-1"/>
          <w:sz w:val="18"/>
        </w:rPr>
        <w:t>такой</w:t>
      </w:r>
      <w:r w:rsidRPr="00D427C6">
        <w:rPr>
          <w:sz w:val="18"/>
        </w:rPr>
        <w:t xml:space="preserve"> </w:t>
      </w:r>
      <w:r w:rsidRPr="00D427C6">
        <w:rPr>
          <w:spacing w:val="-1"/>
          <w:sz w:val="18"/>
        </w:rPr>
        <w:t>информации</w:t>
      </w:r>
      <w:r w:rsidRPr="00D427C6">
        <w:rPr>
          <w:sz w:val="18"/>
        </w:rPr>
        <w:t xml:space="preserve"> третьим</w:t>
      </w:r>
      <w:r w:rsidRPr="00D427C6">
        <w:rPr>
          <w:spacing w:val="1"/>
          <w:sz w:val="18"/>
        </w:rPr>
        <w:t xml:space="preserve"> </w:t>
      </w:r>
      <w:r w:rsidRPr="00D427C6">
        <w:rPr>
          <w:spacing w:val="-1"/>
          <w:sz w:val="18"/>
        </w:rPr>
        <w:t>лицам,</w:t>
      </w:r>
      <w:r w:rsidRPr="00D427C6">
        <w:rPr>
          <w:sz w:val="18"/>
        </w:rPr>
        <w:t xml:space="preserve"> в</w:t>
      </w:r>
      <w:r w:rsidRPr="00D427C6">
        <w:rPr>
          <w:spacing w:val="-1"/>
          <w:sz w:val="18"/>
        </w:rPr>
        <w:t xml:space="preserve"> случаях,</w:t>
      </w:r>
      <w:r w:rsidRPr="00D427C6">
        <w:rPr>
          <w:spacing w:val="-2"/>
          <w:sz w:val="18"/>
        </w:rPr>
        <w:t xml:space="preserve"> </w:t>
      </w:r>
      <w:r w:rsidRPr="00D427C6">
        <w:rPr>
          <w:spacing w:val="-1"/>
          <w:sz w:val="18"/>
        </w:rPr>
        <w:t>установленных</w:t>
      </w:r>
      <w:r w:rsidRPr="00D427C6">
        <w:rPr>
          <w:spacing w:val="1"/>
          <w:sz w:val="18"/>
        </w:rPr>
        <w:t xml:space="preserve"> </w:t>
      </w:r>
      <w:r w:rsidRPr="00D427C6">
        <w:rPr>
          <w:spacing w:val="-1"/>
          <w:sz w:val="18"/>
        </w:rPr>
        <w:t>нормативными</w:t>
      </w:r>
      <w:r w:rsidRPr="00D427C6">
        <w:rPr>
          <w:sz w:val="18"/>
        </w:rPr>
        <w:t xml:space="preserve"> </w:t>
      </w:r>
      <w:r w:rsidRPr="00D427C6">
        <w:rPr>
          <w:spacing w:val="-1"/>
          <w:sz w:val="18"/>
        </w:rPr>
        <w:t>документами</w:t>
      </w:r>
      <w:r w:rsidRPr="00D427C6">
        <w:rPr>
          <w:spacing w:val="-3"/>
          <w:sz w:val="18"/>
        </w:rPr>
        <w:t xml:space="preserve"> </w:t>
      </w:r>
      <w:r w:rsidRPr="00D427C6">
        <w:rPr>
          <w:spacing w:val="-1"/>
          <w:sz w:val="18"/>
        </w:rPr>
        <w:t>вышестоящих</w:t>
      </w:r>
      <w:r w:rsidRPr="00D427C6">
        <w:rPr>
          <w:spacing w:val="131"/>
          <w:sz w:val="18"/>
        </w:rPr>
        <w:t xml:space="preserve"> </w:t>
      </w:r>
      <w:r w:rsidRPr="00D427C6">
        <w:rPr>
          <w:sz w:val="18"/>
        </w:rPr>
        <w:t>органов</w:t>
      </w:r>
      <w:r w:rsidRPr="00D427C6">
        <w:rPr>
          <w:spacing w:val="6"/>
          <w:sz w:val="18"/>
        </w:rPr>
        <w:t xml:space="preserve"> </w:t>
      </w:r>
      <w:r w:rsidRPr="00D427C6">
        <w:rPr>
          <w:sz w:val="18"/>
        </w:rPr>
        <w:t>и</w:t>
      </w:r>
      <w:r w:rsidRPr="00D427C6">
        <w:rPr>
          <w:spacing w:val="7"/>
          <w:sz w:val="18"/>
        </w:rPr>
        <w:t xml:space="preserve"> </w:t>
      </w:r>
      <w:r w:rsidRPr="00D427C6">
        <w:rPr>
          <w:spacing w:val="-1"/>
          <w:sz w:val="18"/>
        </w:rPr>
        <w:t>законодательством.</w:t>
      </w:r>
      <w:r w:rsidRPr="00D427C6">
        <w:rPr>
          <w:spacing w:val="7"/>
          <w:sz w:val="18"/>
        </w:rPr>
        <w:t xml:space="preserve"> </w:t>
      </w:r>
      <w:r w:rsidRPr="00D427C6">
        <w:rPr>
          <w:spacing w:val="-1"/>
          <w:sz w:val="18"/>
        </w:rPr>
        <w:t>Настоящее</w:t>
      </w:r>
      <w:r w:rsidRPr="00D427C6">
        <w:rPr>
          <w:spacing w:val="6"/>
          <w:sz w:val="18"/>
        </w:rPr>
        <w:t xml:space="preserve"> </w:t>
      </w:r>
      <w:r w:rsidRPr="00D427C6">
        <w:rPr>
          <w:spacing w:val="-1"/>
          <w:sz w:val="18"/>
        </w:rPr>
        <w:t>согласие</w:t>
      </w:r>
      <w:r w:rsidRPr="00D427C6">
        <w:rPr>
          <w:spacing w:val="6"/>
          <w:sz w:val="18"/>
        </w:rPr>
        <w:t xml:space="preserve"> </w:t>
      </w:r>
      <w:r w:rsidRPr="00D427C6">
        <w:rPr>
          <w:spacing w:val="-1"/>
          <w:sz w:val="18"/>
        </w:rPr>
        <w:t>действует</w:t>
      </w:r>
      <w:r w:rsidRPr="00D427C6">
        <w:rPr>
          <w:spacing w:val="10"/>
          <w:sz w:val="18"/>
        </w:rPr>
        <w:t xml:space="preserve"> </w:t>
      </w:r>
      <w:r w:rsidRPr="00D427C6">
        <w:rPr>
          <w:spacing w:val="-1"/>
          <w:sz w:val="18"/>
        </w:rPr>
        <w:t>бессрочно</w:t>
      </w:r>
      <w:r w:rsidRPr="00D427C6">
        <w:rPr>
          <w:spacing w:val="8"/>
          <w:sz w:val="18"/>
        </w:rPr>
        <w:t xml:space="preserve"> </w:t>
      </w:r>
      <w:r w:rsidRPr="00D427C6">
        <w:rPr>
          <w:sz w:val="18"/>
        </w:rPr>
        <w:t>и</w:t>
      </w:r>
      <w:r w:rsidRPr="00D427C6">
        <w:rPr>
          <w:spacing w:val="7"/>
          <w:sz w:val="18"/>
        </w:rPr>
        <w:t xml:space="preserve"> </w:t>
      </w:r>
      <w:r w:rsidRPr="00D427C6">
        <w:rPr>
          <w:sz w:val="18"/>
        </w:rPr>
        <w:t>может</w:t>
      </w:r>
      <w:r w:rsidRPr="00D427C6">
        <w:rPr>
          <w:spacing w:val="7"/>
          <w:sz w:val="18"/>
        </w:rPr>
        <w:t xml:space="preserve"> </w:t>
      </w:r>
      <w:r w:rsidRPr="00D427C6">
        <w:rPr>
          <w:spacing w:val="-1"/>
          <w:sz w:val="18"/>
        </w:rPr>
        <w:t>быть</w:t>
      </w:r>
      <w:r w:rsidRPr="00D427C6">
        <w:rPr>
          <w:spacing w:val="7"/>
          <w:sz w:val="18"/>
        </w:rPr>
        <w:t xml:space="preserve"> </w:t>
      </w:r>
      <w:r w:rsidRPr="00D427C6">
        <w:rPr>
          <w:spacing w:val="-1"/>
          <w:sz w:val="18"/>
        </w:rPr>
        <w:t>отозвано</w:t>
      </w:r>
      <w:r w:rsidRPr="00D427C6">
        <w:rPr>
          <w:spacing w:val="8"/>
          <w:sz w:val="18"/>
        </w:rPr>
        <w:t xml:space="preserve"> </w:t>
      </w:r>
      <w:r w:rsidRPr="00D427C6">
        <w:rPr>
          <w:sz w:val="18"/>
        </w:rPr>
        <w:t>в</w:t>
      </w:r>
      <w:r w:rsidRPr="00D427C6">
        <w:rPr>
          <w:spacing w:val="6"/>
          <w:sz w:val="18"/>
        </w:rPr>
        <w:t xml:space="preserve"> </w:t>
      </w:r>
      <w:r w:rsidRPr="00D427C6">
        <w:rPr>
          <w:spacing w:val="-1"/>
          <w:sz w:val="18"/>
        </w:rPr>
        <w:t>любой</w:t>
      </w:r>
      <w:r w:rsidRPr="00D427C6">
        <w:rPr>
          <w:spacing w:val="7"/>
          <w:sz w:val="18"/>
        </w:rPr>
        <w:t xml:space="preserve"> </w:t>
      </w:r>
      <w:r w:rsidRPr="00D427C6">
        <w:rPr>
          <w:sz w:val="18"/>
        </w:rPr>
        <w:t>момент</w:t>
      </w:r>
      <w:r w:rsidRPr="00D427C6">
        <w:rPr>
          <w:spacing w:val="7"/>
          <w:sz w:val="18"/>
        </w:rPr>
        <w:t xml:space="preserve"> </w:t>
      </w:r>
      <w:r w:rsidRPr="00D427C6">
        <w:rPr>
          <w:sz w:val="18"/>
        </w:rPr>
        <w:t>по</w:t>
      </w:r>
      <w:r w:rsidRPr="00D427C6">
        <w:rPr>
          <w:spacing w:val="8"/>
          <w:sz w:val="18"/>
        </w:rPr>
        <w:t xml:space="preserve"> </w:t>
      </w:r>
      <w:r w:rsidRPr="00D427C6">
        <w:rPr>
          <w:spacing w:val="-1"/>
          <w:sz w:val="18"/>
        </w:rPr>
        <w:t>соглашению</w:t>
      </w:r>
      <w:r w:rsidRPr="00D427C6">
        <w:rPr>
          <w:spacing w:val="7"/>
          <w:sz w:val="18"/>
        </w:rPr>
        <w:t xml:space="preserve"> </w:t>
      </w:r>
      <w:r w:rsidRPr="00D427C6">
        <w:rPr>
          <w:spacing w:val="-1"/>
          <w:sz w:val="18"/>
        </w:rPr>
        <w:t>сторон.</w:t>
      </w:r>
      <w:r w:rsidRPr="00D427C6">
        <w:rPr>
          <w:spacing w:val="129"/>
          <w:sz w:val="18"/>
        </w:rPr>
        <w:t xml:space="preserve"> </w:t>
      </w:r>
      <w:proofErr w:type="gramStart"/>
      <w:r w:rsidRPr="00D427C6">
        <w:rPr>
          <w:spacing w:val="-1"/>
          <w:sz w:val="18"/>
        </w:rPr>
        <w:t>Заявитель</w:t>
      </w:r>
      <w:r w:rsidRPr="00D427C6">
        <w:rPr>
          <w:sz w:val="18"/>
        </w:rPr>
        <w:t xml:space="preserve"> </w:t>
      </w:r>
      <w:r w:rsidRPr="00D427C6">
        <w:rPr>
          <w:spacing w:val="27"/>
          <w:sz w:val="18"/>
        </w:rPr>
        <w:t xml:space="preserve"> </w:t>
      </w:r>
      <w:r w:rsidRPr="00D427C6">
        <w:rPr>
          <w:spacing w:val="-1"/>
          <w:sz w:val="18"/>
        </w:rPr>
        <w:t>подтверждает</w:t>
      </w:r>
      <w:proofErr w:type="gramEnd"/>
      <w:r w:rsidRPr="00D427C6">
        <w:rPr>
          <w:spacing w:val="-1"/>
          <w:sz w:val="18"/>
        </w:rPr>
        <w:t>,</w:t>
      </w:r>
      <w:r w:rsidRPr="00D427C6">
        <w:rPr>
          <w:sz w:val="18"/>
        </w:rPr>
        <w:t xml:space="preserve"> </w:t>
      </w:r>
      <w:r w:rsidRPr="00D427C6">
        <w:rPr>
          <w:spacing w:val="28"/>
          <w:sz w:val="18"/>
        </w:rPr>
        <w:t xml:space="preserve"> </w:t>
      </w:r>
      <w:r w:rsidRPr="00D427C6">
        <w:rPr>
          <w:sz w:val="18"/>
        </w:rPr>
        <w:t xml:space="preserve">что </w:t>
      </w:r>
      <w:r w:rsidRPr="00D427C6">
        <w:rPr>
          <w:spacing w:val="26"/>
          <w:sz w:val="18"/>
        </w:rPr>
        <w:t xml:space="preserve"> </w:t>
      </w:r>
      <w:r w:rsidRPr="00D427C6">
        <w:rPr>
          <w:spacing w:val="-1"/>
          <w:sz w:val="18"/>
        </w:rPr>
        <w:t>ознакомлен</w:t>
      </w:r>
      <w:r w:rsidRPr="00D427C6">
        <w:rPr>
          <w:sz w:val="18"/>
        </w:rPr>
        <w:t xml:space="preserve"> </w:t>
      </w:r>
      <w:r w:rsidRPr="00D427C6">
        <w:rPr>
          <w:spacing w:val="28"/>
          <w:sz w:val="18"/>
        </w:rPr>
        <w:t xml:space="preserve"> </w:t>
      </w:r>
      <w:r w:rsidRPr="00D427C6">
        <w:rPr>
          <w:sz w:val="18"/>
        </w:rPr>
        <w:t xml:space="preserve">с </w:t>
      </w:r>
      <w:r w:rsidRPr="00D427C6">
        <w:rPr>
          <w:spacing w:val="26"/>
          <w:sz w:val="18"/>
        </w:rPr>
        <w:t xml:space="preserve"> </w:t>
      </w:r>
      <w:r w:rsidRPr="00D427C6">
        <w:rPr>
          <w:spacing w:val="-1"/>
          <w:sz w:val="18"/>
        </w:rPr>
        <w:t>положениями</w:t>
      </w:r>
      <w:r w:rsidRPr="00D427C6">
        <w:rPr>
          <w:sz w:val="18"/>
        </w:rPr>
        <w:t xml:space="preserve"> </w:t>
      </w:r>
      <w:r w:rsidRPr="00D427C6">
        <w:rPr>
          <w:spacing w:val="24"/>
          <w:sz w:val="18"/>
        </w:rPr>
        <w:t xml:space="preserve"> </w:t>
      </w:r>
      <w:r w:rsidRPr="00D427C6">
        <w:rPr>
          <w:spacing w:val="-1"/>
          <w:sz w:val="18"/>
        </w:rPr>
        <w:t>Федерального</w:t>
      </w:r>
      <w:r w:rsidRPr="00D427C6">
        <w:rPr>
          <w:sz w:val="18"/>
        </w:rPr>
        <w:t xml:space="preserve"> </w:t>
      </w:r>
      <w:r w:rsidRPr="00D427C6">
        <w:rPr>
          <w:spacing w:val="29"/>
          <w:sz w:val="18"/>
        </w:rPr>
        <w:t xml:space="preserve"> </w:t>
      </w:r>
      <w:r w:rsidRPr="00D427C6">
        <w:rPr>
          <w:spacing w:val="-1"/>
          <w:sz w:val="18"/>
        </w:rPr>
        <w:t>закона</w:t>
      </w:r>
      <w:r w:rsidRPr="00D427C6">
        <w:rPr>
          <w:sz w:val="18"/>
        </w:rPr>
        <w:t xml:space="preserve"> </w:t>
      </w:r>
      <w:r w:rsidRPr="00D427C6">
        <w:rPr>
          <w:spacing w:val="26"/>
          <w:sz w:val="18"/>
        </w:rPr>
        <w:t xml:space="preserve"> </w:t>
      </w:r>
      <w:r w:rsidRPr="00D427C6">
        <w:rPr>
          <w:sz w:val="18"/>
        </w:rPr>
        <w:t xml:space="preserve">от </w:t>
      </w:r>
      <w:r w:rsidRPr="00D427C6">
        <w:rPr>
          <w:spacing w:val="25"/>
          <w:sz w:val="18"/>
        </w:rPr>
        <w:t xml:space="preserve"> </w:t>
      </w:r>
      <w:r w:rsidRPr="00D427C6">
        <w:rPr>
          <w:sz w:val="18"/>
        </w:rPr>
        <w:t xml:space="preserve">27.07.2006 </w:t>
      </w:r>
      <w:r w:rsidRPr="00D427C6">
        <w:rPr>
          <w:spacing w:val="26"/>
          <w:sz w:val="18"/>
        </w:rPr>
        <w:t xml:space="preserve"> </w:t>
      </w:r>
      <w:r w:rsidRPr="00D427C6">
        <w:rPr>
          <w:sz w:val="18"/>
        </w:rPr>
        <w:t xml:space="preserve">№ </w:t>
      </w:r>
      <w:r w:rsidRPr="00D427C6">
        <w:rPr>
          <w:spacing w:val="35"/>
          <w:sz w:val="18"/>
        </w:rPr>
        <w:t xml:space="preserve"> </w:t>
      </w:r>
      <w:r w:rsidRPr="00D427C6">
        <w:rPr>
          <w:spacing w:val="-1"/>
          <w:sz w:val="18"/>
        </w:rPr>
        <w:t>152-ФЗ,</w:t>
      </w:r>
      <w:r w:rsidRPr="00D427C6">
        <w:rPr>
          <w:sz w:val="18"/>
        </w:rPr>
        <w:t xml:space="preserve"> </w:t>
      </w:r>
      <w:r w:rsidRPr="00D427C6">
        <w:rPr>
          <w:spacing w:val="27"/>
          <w:sz w:val="18"/>
        </w:rPr>
        <w:t xml:space="preserve"> </w:t>
      </w:r>
      <w:r w:rsidRPr="00D427C6">
        <w:rPr>
          <w:spacing w:val="-1"/>
          <w:sz w:val="18"/>
        </w:rPr>
        <w:t>права</w:t>
      </w:r>
      <w:r w:rsidRPr="00D427C6">
        <w:rPr>
          <w:sz w:val="18"/>
        </w:rPr>
        <w:t xml:space="preserve"> </w:t>
      </w:r>
      <w:r w:rsidRPr="00D427C6">
        <w:rPr>
          <w:spacing w:val="26"/>
          <w:sz w:val="18"/>
        </w:rPr>
        <w:t xml:space="preserve"> </w:t>
      </w:r>
      <w:r w:rsidRPr="00D427C6">
        <w:rPr>
          <w:sz w:val="18"/>
        </w:rPr>
        <w:t xml:space="preserve">и </w:t>
      </w:r>
      <w:r w:rsidRPr="00D427C6">
        <w:rPr>
          <w:spacing w:val="28"/>
          <w:sz w:val="18"/>
        </w:rPr>
        <w:t xml:space="preserve"> </w:t>
      </w:r>
      <w:r w:rsidRPr="00D427C6">
        <w:rPr>
          <w:spacing w:val="-1"/>
          <w:sz w:val="18"/>
        </w:rPr>
        <w:t>обязанности</w:t>
      </w:r>
      <w:r w:rsidRPr="00D427C6">
        <w:rPr>
          <w:spacing w:val="117"/>
          <w:sz w:val="18"/>
        </w:rPr>
        <w:t xml:space="preserve"> </w:t>
      </w:r>
      <w:r w:rsidRPr="00D427C6">
        <w:rPr>
          <w:sz w:val="18"/>
        </w:rPr>
        <w:t>в</w:t>
      </w:r>
      <w:r w:rsidRPr="00D427C6">
        <w:rPr>
          <w:spacing w:val="-1"/>
          <w:sz w:val="18"/>
        </w:rPr>
        <w:t xml:space="preserve"> области</w:t>
      </w:r>
      <w:r w:rsidRPr="00D427C6">
        <w:rPr>
          <w:sz w:val="18"/>
        </w:rPr>
        <w:t xml:space="preserve"> </w:t>
      </w:r>
      <w:r w:rsidRPr="00D427C6">
        <w:rPr>
          <w:spacing w:val="-1"/>
          <w:sz w:val="18"/>
        </w:rPr>
        <w:t>защиты персональных</w:t>
      </w:r>
      <w:r w:rsidRPr="00D427C6">
        <w:rPr>
          <w:spacing w:val="4"/>
          <w:sz w:val="18"/>
        </w:rPr>
        <w:t xml:space="preserve"> </w:t>
      </w:r>
      <w:r w:rsidRPr="00D427C6">
        <w:rPr>
          <w:spacing w:val="-1"/>
          <w:sz w:val="18"/>
        </w:rPr>
        <w:t>данных</w:t>
      </w:r>
      <w:r w:rsidRPr="00D427C6">
        <w:rPr>
          <w:spacing w:val="1"/>
          <w:sz w:val="18"/>
        </w:rPr>
        <w:t xml:space="preserve"> </w:t>
      </w:r>
      <w:r w:rsidRPr="00D427C6">
        <w:rPr>
          <w:sz w:val="18"/>
        </w:rPr>
        <w:t>ему</w:t>
      </w:r>
      <w:r w:rsidRPr="00D427C6">
        <w:rPr>
          <w:spacing w:val="1"/>
          <w:sz w:val="18"/>
        </w:rPr>
        <w:t xml:space="preserve"> </w:t>
      </w:r>
      <w:r w:rsidRPr="00D427C6">
        <w:rPr>
          <w:spacing w:val="-1"/>
          <w:sz w:val="18"/>
        </w:rPr>
        <w:t>известны.</w:t>
      </w:r>
    </w:p>
    <w:p w14:paraId="7310E21C" w14:textId="77777777" w:rsidR="00D427C6" w:rsidRPr="00D427C6" w:rsidRDefault="00D427C6" w:rsidP="00D427C6">
      <w:pPr>
        <w:spacing w:after="0" w:line="240" w:lineRule="auto"/>
        <w:rPr>
          <w:rFonts w:ascii="Times New Roman" w:eastAsia="Times New Roman" w:hAnsi="Times New Roman" w:cs="Times New Roman"/>
          <w:sz w:val="18"/>
          <w:szCs w:val="20"/>
        </w:rPr>
      </w:pPr>
    </w:p>
    <w:p w14:paraId="69BF4315" w14:textId="77777777" w:rsidR="00D427C6" w:rsidRPr="00D427C6" w:rsidRDefault="00D427C6" w:rsidP="00D427C6">
      <w:pPr>
        <w:spacing w:after="0" w:line="240" w:lineRule="auto"/>
        <w:rPr>
          <w:rFonts w:ascii="Times New Roman" w:eastAsia="Times New Roman" w:hAnsi="Times New Roman" w:cs="Times New Roman"/>
          <w:sz w:val="18"/>
          <w:szCs w:val="20"/>
        </w:rPr>
      </w:pPr>
    </w:p>
    <w:p w14:paraId="697D60A8" w14:textId="77777777" w:rsidR="00D427C6" w:rsidRPr="00D427C6" w:rsidRDefault="00D427C6" w:rsidP="00D427C6">
      <w:pPr>
        <w:spacing w:after="0" w:line="240" w:lineRule="auto"/>
        <w:rPr>
          <w:rFonts w:ascii="Times New Roman" w:eastAsia="Times New Roman" w:hAnsi="Times New Roman" w:cs="Times New Roman"/>
          <w:sz w:val="8"/>
          <w:szCs w:val="10"/>
        </w:rPr>
      </w:pPr>
    </w:p>
    <w:p w14:paraId="09F1F9AE" w14:textId="77777777" w:rsidR="00D427C6" w:rsidRDefault="00D427C6" w:rsidP="00D427C6">
      <w:pPr>
        <w:spacing w:after="0" w:line="240" w:lineRule="auto"/>
        <w:ind w:left="424"/>
        <w:rPr>
          <w:rFonts w:ascii="Times New Roman" w:eastAsia="Times New Roman" w:hAnsi="Times New Roman" w:cs="Times New Roman"/>
          <w:sz w:val="2"/>
          <w:szCs w:val="2"/>
        </w:rPr>
      </w:pPr>
      <w:r>
        <w:rPr>
          <w:rFonts w:ascii="Times New Roman" w:eastAsia="Times New Roman" w:hAnsi="Times New Roman" w:cs="Times New Roman"/>
          <w:noProof/>
          <w:sz w:val="2"/>
          <w:szCs w:val="2"/>
          <w:lang w:eastAsia="ru-RU"/>
        </w:rPr>
        <mc:AlternateContent>
          <mc:Choice Requires="wpg">
            <w:drawing>
              <wp:inline distT="0" distB="0" distL="0" distR="0" wp14:anchorId="7E9CB293" wp14:editId="5C7BC097">
                <wp:extent cx="1838325" cy="8890"/>
                <wp:effectExtent l="5715" t="9525" r="3810" b="635"/>
                <wp:docPr id="99"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838325" cy="8890"/>
                          <a:chOff x="0" y="0"/>
                          <a:chExt cx="2895" cy="14"/>
                        </a:xfrm>
                      </wpg:grpSpPr>
                      <wpg:grpSp>
                        <wpg:cNvPr id="104" name="Group 3"/>
                        <wpg:cNvGrpSpPr>
                          <a:grpSpLocks/>
                        </wpg:cNvGrpSpPr>
                        <wpg:grpSpPr bwMode="auto">
                          <a:xfrm>
                            <a:off x="7" y="7"/>
                            <a:ext cx="2881" cy="2"/>
                            <a:chOff x="7" y="7"/>
                            <a:chExt cx="2881" cy="2"/>
                          </a:xfrm>
                        </wpg:grpSpPr>
                        <wps:wsp>
                          <wps:cNvPr id="105" name="Freeform 4"/>
                          <wps:cNvSpPr>
                            <a:spLocks/>
                          </wps:cNvSpPr>
                          <wps:spPr bwMode="auto">
                            <a:xfrm>
                              <a:off x="7" y="7"/>
                              <a:ext cx="2881" cy="2"/>
                            </a:xfrm>
                            <a:custGeom>
                              <a:avLst/>
                              <a:gdLst>
                                <a:gd name="T0" fmla="+- 0 7 7"/>
                                <a:gd name="T1" fmla="*/ T0 w 2881"/>
                                <a:gd name="T2" fmla="+- 0 2888 7"/>
                                <a:gd name="T3" fmla="*/ T2 w 2881"/>
                              </a:gdLst>
                              <a:ahLst/>
                              <a:cxnLst>
                                <a:cxn ang="0">
                                  <a:pos x="T1" y="0"/>
                                </a:cxn>
                                <a:cxn ang="0">
                                  <a:pos x="T3" y="0"/>
                                </a:cxn>
                              </a:cxnLst>
                              <a:rect l="0" t="0" r="r" b="b"/>
                              <a:pathLst>
                                <a:path w="2881">
                                  <a:moveTo>
                                    <a:pt x="0" y="0"/>
                                  </a:moveTo>
                                  <a:lnTo>
                                    <a:pt x="2881" y="0"/>
                                  </a:lnTo>
                                </a:path>
                              </a:pathLst>
                            </a:custGeom>
                            <a:noFill/>
                            <a:ln w="889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grpSp>
                    </wpg:wgp>
                  </a:graphicData>
                </a:graphic>
              </wp:inline>
            </w:drawing>
          </mc:Choice>
          <mc:Fallback>
            <w:pict>
              <v:group w14:anchorId="24FE1DB2" id="Group 2" o:spid="_x0000_s1026" style="width:144.75pt;height:.7pt;mso-position-horizontal-relative:char;mso-position-vertical-relative:line" coordsize="2895,1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">
                <v:group id="Group 3" o:spid="_x0000_s1027" style="position:absolute;left:7;top:7;width:2881;height:2" coordorigin="7,7" coordsize="2881,2"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">
                  <v:shape id="Freeform 4" o:spid="_x0000_s1028" style="position:absolute;left:7;top:7;width:2881;height:2;visibility:visible;mso-wrap-style:square;v-text-anchor:top" coordsize="2881,2"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" path="m,l2881,e" filled="f" strokeweight=".7pt">
                    <v:path arrowok="t" o:connecttype="custom" o:connectlocs="0,0;2881,0" o:connectangles="0,0"/>
                  </v:shape>
                </v:group>
                <w10:anchorlock/>
              </v:group>
            </w:pict>
          </mc:Fallback>
        </mc:AlternateContent>
      </w:r>
    </w:p>
    <w:p w14:paraId="23044A3A" w14:textId="77777777" w:rsidR="00D427C6" w:rsidRPr="00D427C6" w:rsidRDefault="00D427C6" w:rsidP="00D427C6">
      <w:pPr>
        <w:pStyle w:val="af8"/>
        <w:spacing w:after="0"/>
        <w:jc w:val="both"/>
        <w:rPr>
          <w:sz w:val="18"/>
        </w:rPr>
      </w:pPr>
      <w:r w:rsidRPr="00D427C6">
        <w:rPr>
          <w:position w:val="7"/>
          <w:sz w:val="11"/>
        </w:rPr>
        <w:t>1</w:t>
      </w:r>
      <w:r w:rsidRPr="00D427C6">
        <w:rPr>
          <w:spacing w:val="17"/>
          <w:position w:val="7"/>
          <w:sz w:val="11"/>
        </w:rPr>
        <w:t xml:space="preserve"> </w:t>
      </w:r>
      <w:r w:rsidRPr="00D427C6">
        <w:rPr>
          <w:spacing w:val="-1"/>
          <w:sz w:val="18"/>
        </w:rPr>
        <w:t>Заполняется</w:t>
      </w:r>
      <w:r w:rsidRPr="00D427C6">
        <w:rPr>
          <w:spacing w:val="1"/>
          <w:sz w:val="18"/>
        </w:rPr>
        <w:t xml:space="preserve"> </w:t>
      </w:r>
      <w:r w:rsidRPr="00D427C6">
        <w:rPr>
          <w:sz w:val="18"/>
        </w:rPr>
        <w:t xml:space="preserve">при </w:t>
      </w:r>
      <w:r w:rsidRPr="00D427C6">
        <w:rPr>
          <w:spacing w:val="-1"/>
          <w:sz w:val="18"/>
        </w:rPr>
        <w:t>подаче Заявки</w:t>
      </w:r>
      <w:r w:rsidRPr="00D427C6">
        <w:rPr>
          <w:spacing w:val="2"/>
          <w:sz w:val="18"/>
        </w:rPr>
        <w:t xml:space="preserve"> </w:t>
      </w:r>
      <w:r w:rsidRPr="00D427C6">
        <w:rPr>
          <w:spacing w:val="-1"/>
          <w:sz w:val="18"/>
        </w:rPr>
        <w:t>юридическим</w:t>
      </w:r>
      <w:r w:rsidRPr="00D427C6">
        <w:rPr>
          <w:spacing w:val="1"/>
          <w:sz w:val="18"/>
        </w:rPr>
        <w:t xml:space="preserve"> </w:t>
      </w:r>
      <w:r w:rsidRPr="00D427C6">
        <w:rPr>
          <w:sz w:val="18"/>
        </w:rPr>
        <w:t xml:space="preserve">лицом, </w:t>
      </w:r>
      <w:r w:rsidRPr="00D427C6">
        <w:rPr>
          <w:spacing w:val="-1"/>
          <w:sz w:val="18"/>
        </w:rPr>
        <w:t>или</w:t>
      </w:r>
      <w:r w:rsidRPr="00D427C6">
        <w:rPr>
          <w:sz w:val="18"/>
        </w:rPr>
        <w:t xml:space="preserve"> </w:t>
      </w:r>
      <w:proofErr w:type="gramStart"/>
      <w:r w:rsidRPr="00D427C6">
        <w:rPr>
          <w:spacing w:val="-1"/>
          <w:sz w:val="18"/>
        </w:rPr>
        <w:t>лицом</w:t>
      </w:r>
      <w:proofErr w:type="gramEnd"/>
      <w:r w:rsidRPr="00D427C6">
        <w:rPr>
          <w:spacing w:val="1"/>
          <w:sz w:val="18"/>
        </w:rPr>
        <w:t xml:space="preserve"> </w:t>
      </w:r>
      <w:r w:rsidRPr="00D427C6">
        <w:rPr>
          <w:spacing w:val="-1"/>
          <w:sz w:val="18"/>
        </w:rPr>
        <w:t>действующим</w:t>
      </w:r>
      <w:r w:rsidRPr="00D427C6">
        <w:rPr>
          <w:spacing w:val="-3"/>
          <w:sz w:val="18"/>
        </w:rPr>
        <w:t xml:space="preserve"> </w:t>
      </w:r>
      <w:r w:rsidRPr="00D427C6">
        <w:rPr>
          <w:sz w:val="18"/>
        </w:rPr>
        <w:t>на</w:t>
      </w:r>
      <w:r w:rsidRPr="00D427C6">
        <w:rPr>
          <w:spacing w:val="-1"/>
          <w:sz w:val="18"/>
        </w:rPr>
        <w:t xml:space="preserve"> основании</w:t>
      </w:r>
      <w:r w:rsidRPr="00D427C6">
        <w:rPr>
          <w:sz w:val="18"/>
        </w:rPr>
        <w:t xml:space="preserve"> доверенности.</w:t>
      </w:r>
    </w:p>
    <w:p w14:paraId="76A04784" w14:textId="77777777" w:rsidR="00D427C6" w:rsidRPr="00D427C6" w:rsidRDefault="00D427C6" w:rsidP="00D427C6">
      <w:pPr>
        <w:pStyle w:val="af8"/>
        <w:spacing w:after="0"/>
        <w:jc w:val="both"/>
        <w:rPr>
          <w:sz w:val="18"/>
        </w:rPr>
      </w:pPr>
      <w:r w:rsidRPr="00D427C6">
        <w:rPr>
          <w:position w:val="7"/>
          <w:sz w:val="11"/>
        </w:rPr>
        <w:t>2</w:t>
      </w:r>
      <w:r w:rsidRPr="00D427C6">
        <w:rPr>
          <w:spacing w:val="17"/>
          <w:position w:val="7"/>
          <w:sz w:val="11"/>
        </w:rPr>
        <w:t xml:space="preserve"> </w:t>
      </w:r>
      <w:r w:rsidRPr="00D427C6">
        <w:rPr>
          <w:spacing w:val="-1"/>
          <w:sz w:val="18"/>
        </w:rPr>
        <w:t>Заполняется</w:t>
      </w:r>
      <w:r w:rsidRPr="00D427C6">
        <w:rPr>
          <w:spacing w:val="1"/>
          <w:sz w:val="18"/>
        </w:rPr>
        <w:t xml:space="preserve"> </w:t>
      </w:r>
      <w:r w:rsidRPr="00D427C6">
        <w:rPr>
          <w:sz w:val="18"/>
        </w:rPr>
        <w:t xml:space="preserve">при </w:t>
      </w:r>
      <w:r w:rsidRPr="00D427C6">
        <w:rPr>
          <w:spacing w:val="-1"/>
          <w:sz w:val="18"/>
        </w:rPr>
        <w:t>подаче Заявки</w:t>
      </w:r>
      <w:r w:rsidRPr="00D427C6">
        <w:rPr>
          <w:sz w:val="18"/>
        </w:rPr>
        <w:t xml:space="preserve"> лицом, </w:t>
      </w:r>
      <w:r w:rsidRPr="00D427C6">
        <w:rPr>
          <w:spacing w:val="-1"/>
          <w:sz w:val="18"/>
        </w:rPr>
        <w:t>действующим</w:t>
      </w:r>
      <w:r w:rsidRPr="00D427C6">
        <w:rPr>
          <w:sz w:val="18"/>
        </w:rPr>
        <w:t xml:space="preserve"> </w:t>
      </w:r>
      <w:r w:rsidRPr="00D427C6">
        <w:rPr>
          <w:spacing w:val="-2"/>
          <w:sz w:val="18"/>
        </w:rPr>
        <w:t>по</w:t>
      </w:r>
      <w:r w:rsidRPr="00D427C6">
        <w:rPr>
          <w:spacing w:val="1"/>
          <w:sz w:val="18"/>
        </w:rPr>
        <w:t xml:space="preserve"> </w:t>
      </w:r>
      <w:r w:rsidRPr="00D427C6">
        <w:rPr>
          <w:spacing w:val="-1"/>
          <w:sz w:val="18"/>
        </w:rPr>
        <w:t>доверенности.</w:t>
      </w:r>
    </w:p>
    <w:p w14:paraId="7DE498D9" w14:textId="77777777" w:rsidR="00D427C6" w:rsidRPr="00D427C6" w:rsidRDefault="00D427C6" w:rsidP="00D427C6">
      <w:pPr>
        <w:pStyle w:val="af8"/>
        <w:spacing w:after="0"/>
        <w:jc w:val="both"/>
        <w:rPr>
          <w:sz w:val="18"/>
        </w:rPr>
      </w:pPr>
      <w:r w:rsidRPr="00D427C6">
        <w:rPr>
          <w:position w:val="7"/>
          <w:sz w:val="11"/>
        </w:rPr>
        <w:t>3</w:t>
      </w:r>
      <w:r w:rsidRPr="00D427C6">
        <w:rPr>
          <w:spacing w:val="17"/>
          <w:position w:val="7"/>
          <w:sz w:val="11"/>
        </w:rPr>
        <w:t xml:space="preserve"> </w:t>
      </w:r>
      <w:r w:rsidRPr="00D427C6">
        <w:rPr>
          <w:spacing w:val="-1"/>
          <w:sz w:val="18"/>
        </w:rPr>
        <w:t>Ознакомлен</w:t>
      </w:r>
      <w:r w:rsidRPr="00D427C6">
        <w:rPr>
          <w:sz w:val="18"/>
        </w:rPr>
        <w:t xml:space="preserve"> с </w:t>
      </w:r>
      <w:r w:rsidRPr="00D427C6">
        <w:rPr>
          <w:spacing w:val="-1"/>
          <w:sz w:val="18"/>
        </w:rPr>
        <w:t>Регламентом</w:t>
      </w:r>
      <w:r w:rsidRPr="00D427C6">
        <w:rPr>
          <w:spacing w:val="1"/>
          <w:sz w:val="18"/>
        </w:rPr>
        <w:t xml:space="preserve"> </w:t>
      </w:r>
      <w:r w:rsidRPr="00D427C6">
        <w:rPr>
          <w:spacing w:val="-1"/>
          <w:sz w:val="18"/>
        </w:rPr>
        <w:t>Оператора электронной</w:t>
      </w:r>
      <w:r w:rsidRPr="00D427C6">
        <w:rPr>
          <w:sz w:val="18"/>
        </w:rPr>
        <w:t xml:space="preserve"> </w:t>
      </w:r>
      <w:r w:rsidRPr="00D427C6">
        <w:rPr>
          <w:spacing w:val="-1"/>
          <w:sz w:val="18"/>
        </w:rPr>
        <w:t>площадки</w:t>
      </w:r>
      <w:r w:rsidRPr="00D427C6">
        <w:rPr>
          <w:sz w:val="18"/>
        </w:rPr>
        <w:t xml:space="preserve"> при </w:t>
      </w:r>
      <w:r w:rsidRPr="00D427C6">
        <w:rPr>
          <w:spacing w:val="-1"/>
          <w:sz w:val="18"/>
        </w:rPr>
        <w:t>регистрации</w:t>
      </w:r>
      <w:r w:rsidRPr="00D427C6">
        <w:rPr>
          <w:sz w:val="18"/>
        </w:rPr>
        <w:t xml:space="preserve"> </w:t>
      </w:r>
      <w:r w:rsidRPr="00D427C6">
        <w:rPr>
          <w:spacing w:val="-1"/>
          <w:sz w:val="18"/>
        </w:rPr>
        <w:t xml:space="preserve">(аккредитации) </w:t>
      </w:r>
      <w:r w:rsidRPr="00D427C6">
        <w:rPr>
          <w:sz w:val="18"/>
        </w:rPr>
        <w:t>на</w:t>
      </w:r>
      <w:r w:rsidRPr="00D427C6">
        <w:rPr>
          <w:spacing w:val="-1"/>
          <w:sz w:val="18"/>
        </w:rPr>
        <w:t xml:space="preserve"> электронной</w:t>
      </w:r>
      <w:r w:rsidRPr="00D427C6">
        <w:rPr>
          <w:sz w:val="18"/>
        </w:rPr>
        <w:t xml:space="preserve"> </w:t>
      </w:r>
      <w:r w:rsidRPr="00D427C6">
        <w:rPr>
          <w:spacing w:val="-1"/>
          <w:sz w:val="18"/>
        </w:rPr>
        <w:t>площадке</w:t>
      </w:r>
    </w:p>
    <w:p w14:paraId="45C8AD73" w14:textId="77777777" w:rsidR="00D427C6" w:rsidRPr="00D427C6" w:rsidRDefault="00D427C6" w:rsidP="00D427C6">
      <w:pPr>
        <w:pStyle w:val="af8"/>
        <w:spacing w:after="0"/>
        <w:ind w:right="158"/>
        <w:jc w:val="both"/>
        <w:rPr>
          <w:sz w:val="18"/>
        </w:rPr>
      </w:pPr>
      <w:proofErr w:type="gramStart"/>
      <w:r w:rsidRPr="00D427C6">
        <w:rPr>
          <w:position w:val="7"/>
          <w:sz w:val="11"/>
          <w:szCs w:val="13"/>
        </w:rPr>
        <w:t xml:space="preserve">4  </w:t>
      </w:r>
      <w:r w:rsidRPr="00D427C6">
        <w:rPr>
          <w:spacing w:val="-1"/>
          <w:sz w:val="18"/>
        </w:rPr>
        <w:t>Заявитель</w:t>
      </w:r>
      <w:proofErr w:type="gramEnd"/>
      <w:r w:rsidRPr="00D427C6">
        <w:rPr>
          <w:spacing w:val="16"/>
          <w:sz w:val="18"/>
        </w:rPr>
        <w:t xml:space="preserve"> </w:t>
      </w:r>
      <w:r w:rsidRPr="00D427C6">
        <w:rPr>
          <w:spacing w:val="-1"/>
          <w:sz w:val="18"/>
        </w:rPr>
        <w:t>вправе</w:t>
      </w:r>
      <w:r w:rsidRPr="00D427C6">
        <w:rPr>
          <w:spacing w:val="15"/>
          <w:sz w:val="18"/>
        </w:rPr>
        <w:t xml:space="preserve"> </w:t>
      </w:r>
      <w:r w:rsidRPr="00D427C6">
        <w:rPr>
          <w:spacing w:val="-1"/>
          <w:sz w:val="18"/>
        </w:rPr>
        <w:t>продекларировать</w:t>
      </w:r>
      <w:r w:rsidRPr="00D427C6">
        <w:rPr>
          <w:spacing w:val="16"/>
          <w:sz w:val="18"/>
        </w:rPr>
        <w:t xml:space="preserve"> </w:t>
      </w:r>
      <w:r w:rsidRPr="00D427C6">
        <w:rPr>
          <w:spacing w:val="-1"/>
          <w:sz w:val="18"/>
        </w:rPr>
        <w:t>свою</w:t>
      </w:r>
      <w:r w:rsidRPr="00D427C6">
        <w:rPr>
          <w:spacing w:val="16"/>
          <w:sz w:val="18"/>
        </w:rPr>
        <w:t xml:space="preserve"> </w:t>
      </w:r>
      <w:r w:rsidRPr="00D427C6">
        <w:rPr>
          <w:spacing w:val="-1"/>
          <w:sz w:val="18"/>
        </w:rPr>
        <w:t>принадлежность</w:t>
      </w:r>
      <w:r w:rsidRPr="00D427C6">
        <w:rPr>
          <w:spacing w:val="15"/>
          <w:sz w:val="18"/>
        </w:rPr>
        <w:t xml:space="preserve"> </w:t>
      </w:r>
      <w:r w:rsidRPr="00D427C6">
        <w:rPr>
          <w:sz w:val="18"/>
        </w:rPr>
        <w:t>к</w:t>
      </w:r>
      <w:r w:rsidRPr="00D427C6">
        <w:rPr>
          <w:spacing w:val="13"/>
          <w:sz w:val="18"/>
        </w:rPr>
        <w:t xml:space="preserve"> </w:t>
      </w:r>
      <w:r w:rsidRPr="00D427C6">
        <w:rPr>
          <w:spacing w:val="-1"/>
          <w:sz w:val="18"/>
        </w:rPr>
        <w:t>субъектам</w:t>
      </w:r>
      <w:r w:rsidRPr="00D427C6">
        <w:rPr>
          <w:spacing w:val="17"/>
          <w:sz w:val="18"/>
        </w:rPr>
        <w:t xml:space="preserve"> </w:t>
      </w:r>
      <w:r w:rsidRPr="00D427C6">
        <w:rPr>
          <w:spacing w:val="-1"/>
          <w:sz w:val="18"/>
        </w:rPr>
        <w:t>малого</w:t>
      </w:r>
      <w:r w:rsidRPr="00D427C6">
        <w:rPr>
          <w:spacing w:val="16"/>
          <w:sz w:val="18"/>
        </w:rPr>
        <w:t xml:space="preserve"> </w:t>
      </w:r>
      <w:r w:rsidRPr="00D427C6">
        <w:rPr>
          <w:sz w:val="18"/>
        </w:rPr>
        <w:t>и</w:t>
      </w:r>
      <w:r w:rsidRPr="00D427C6">
        <w:rPr>
          <w:spacing w:val="14"/>
          <w:sz w:val="18"/>
        </w:rPr>
        <w:t xml:space="preserve"> </w:t>
      </w:r>
      <w:r w:rsidRPr="00D427C6">
        <w:rPr>
          <w:spacing w:val="-1"/>
          <w:sz w:val="18"/>
        </w:rPr>
        <w:t>среднего</w:t>
      </w:r>
      <w:r w:rsidRPr="00D427C6">
        <w:rPr>
          <w:spacing w:val="14"/>
          <w:sz w:val="18"/>
        </w:rPr>
        <w:t xml:space="preserve"> </w:t>
      </w:r>
      <w:r w:rsidRPr="00D427C6">
        <w:rPr>
          <w:spacing w:val="-1"/>
          <w:sz w:val="18"/>
        </w:rPr>
        <w:t>предпринимательства</w:t>
      </w:r>
      <w:r w:rsidRPr="00D427C6">
        <w:rPr>
          <w:spacing w:val="15"/>
          <w:sz w:val="18"/>
        </w:rPr>
        <w:t xml:space="preserve"> </w:t>
      </w:r>
      <w:r w:rsidRPr="00D427C6">
        <w:rPr>
          <w:sz w:val="18"/>
        </w:rPr>
        <w:t>путем</w:t>
      </w:r>
      <w:r w:rsidRPr="00D427C6">
        <w:rPr>
          <w:spacing w:val="17"/>
          <w:sz w:val="18"/>
        </w:rPr>
        <w:t xml:space="preserve"> </w:t>
      </w:r>
      <w:r w:rsidRPr="00D427C6">
        <w:rPr>
          <w:spacing w:val="-1"/>
          <w:sz w:val="18"/>
        </w:rPr>
        <w:t>представления</w:t>
      </w:r>
      <w:r w:rsidRPr="00D427C6">
        <w:rPr>
          <w:spacing w:val="119"/>
          <w:sz w:val="18"/>
        </w:rPr>
        <w:t xml:space="preserve"> </w:t>
      </w:r>
      <w:r w:rsidRPr="00D427C6">
        <w:rPr>
          <w:sz w:val="18"/>
        </w:rPr>
        <w:t>в</w:t>
      </w:r>
      <w:r w:rsidRPr="00D427C6">
        <w:rPr>
          <w:spacing w:val="4"/>
          <w:sz w:val="18"/>
        </w:rPr>
        <w:t xml:space="preserve"> </w:t>
      </w:r>
      <w:r w:rsidRPr="00D427C6">
        <w:rPr>
          <w:sz w:val="18"/>
        </w:rPr>
        <w:t>форме</w:t>
      </w:r>
      <w:r w:rsidRPr="00D427C6">
        <w:rPr>
          <w:spacing w:val="5"/>
          <w:sz w:val="18"/>
        </w:rPr>
        <w:t xml:space="preserve"> </w:t>
      </w:r>
      <w:r w:rsidRPr="00D427C6">
        <w:rPr>
          <w:spacing w:val="-1"/>
          <w:sz w:val="18"/>
        </w:rPr>
        <w:t>электронного</w:t>
      </w:r>
      <w:r w:rsidRPr="00D427C6">
        <w:rPr>
          <w:spacing w:val="6"/>
          <w:sz w:val="18"/>
        </w:rPr>
        <w:t xml:space="preserve"> </w:t>
      </w:r>
      <w:r w:rsidRPr="00D427C6">
        <w:rPr>
          <w:spacing w:val="-1"/>
          <w:sz w:val="18"/>
        </w:rPr>
        <w:t>документа</w:t>
      </w:r>
      <w:r w:rsidRPr="00D427C6">
        <w:rPr>
          <w:spacing w:val="5"/>
          <w:sz w:val="18"/>
        </w:rPr>
        <w:t xml:space="preserve"> </w:t>
      </w:r>
      <w:r w:rsidRPr="00D427C6">
        <w:rPr>
          <w:spacing w:val="-1"/>
          <w:sz w:val="18"/>
        </w:rPr>
        <w:t>или</w:t>
      </w:r>
      <w:r w:rsidRPr="00D427C6">
        <w:rPr>
          <w:spacing w:val="4"/>
          <w:sz w:val="18"/>
        </w:rPr>
        <w:t xml:space="preserve"> </w:t>
      </w:r>
      <w:r w:rsidRPr="00D427C6">
        <w:rPr>
          <w:sz w:val="18"/>
        </w:rPr>
        <w:t>в</w:t>
      </w:r>
      <w:r w:rsidRPr="00D427C6">
        <w:rPr>
          <w:spacing w:val="4"/>
          <w:sz w:val="18"/>
        </w:rPr>
        <w:t xml:space="preserve"> </w:t>
      </w:r>
      <w:r w:rsidRPr="00D427C6">
        <w:rPr>
          <w:sz w:val="18"/>
        </w:rPr>
        <w:t>форме</w:t>
      </w:r>
      <w:r w:rsidRPr="00D427C6">
        <w:rPr>
          <w:spacing w:val="4"/>
          <w:sz w:val="18"/>
        </w:rPr>
        <w:t xml:space="preserve"> </w:t>
      </w:r>
      <w:r w:rsidRPr="00D427C6">
        <w:rPr>
          <w:spacing w:val="-1"/>
          <w:sz w:val="18"/>
        </w:rPr>
        <w:t>электронного</w:t>
      </w:r>
      <w:r w:rsidRPr="00D427C6">
        <w:rPr>
          <w:spacing w:val="3"/>
          <w:sz w:val="18"/>
        </w:rPr>
        <w:t xml:space="preserve"> </w:t>
      </w:r>
      <w:r w:rsidRPr="00D427C6">
        <w:rPr>
          <w:spacing w:val="-1"/>
          <w:sz w:val="18"/>
        </w:rPr>
        <w:t>образа</w:t>
      </w:r>
      <w:r w:rsidRPr="00D427C6">
        <w:rPr>
          <w:spacing w:val="4"/>
          <w:sz w:val="18"/>
        </w:rPr>
        <w:t xml:space="preserve"> </w:t>
      </w:r>
      <w:r w:rsidRPr="00D427C6">
        <w:rPr>
          <w:spacing w:val="-1"/>
          <w:sz w:val="18"/>
        </w:rPr>
        <w:t>документа</w:t>
      </w:r>
      <w:r w:rsidRPr="00D427C6">
        <w:rPr>
          <w:spacing w:val="4"/>
          <w:sz w:val="18"/>
        </w:rPr>
        <w:t xml:space="preserve"> </w:t>
      </w:r>
      <w:r w:rsidRPr="00D427C6">
        <w:rPr>
          <w:spacing w:val="-1"/>
          <w:sz w:val="18"/>
        </w:rPr>
        <w:t>сведений</w:t>
      </w:r>
      <w:r w:rsidRPr="00D427C6">
        <w:rPr>
          <w:spacing w:val="4"/>
          <w:sz w:val="18"/>
        </w:rPr>
        <w:t xml:space="preserve"> </w:t>
      </w:r>
      <w:r w:rsidRPr="00D427C6">
        <w:rPr>
          <w:sz w:val="18"/>
        </w:rPr>
        <w:t>из</w:t>
      </w:r>
      <w:r w:rsidRPr="00D427C6">
        <w:rPr>
          <w:spacing w:val="5"/>
          <w:sz w:val="18"/>
        </w:rPr>
        <w:t xml:space="preserve"> </w:t>
      </w:r>
      <w:r w:rsidRPr="00D427C6">
        <w:rPr>
          <w:spacing w:val="-1"/>
          <w:sz w:val="18"/>
        </w:rPr>
        <w:t>единого</w:t>
      </w:r>
      <w:r w:rsidRPr="00D427C6">
        <w:rPr>
          <w:spacing w:val="3"/>
          <w:sz w:val="18"/>
        </w:rPr>
        <w:t xml:space="preserve"> </w:t>
      </w:r>
      <w:r w:rsidRPr="00D427C6">
        <w:rPr>
          <w:spacing w:val="-1"/>
          <w:sz w:val="18"/>
        </w:rPr>
        <w:t>реестра</w:t>
      </w:r>
      <w:r w:rsidRPr="00D427C6">
        <w:rPr>
          <w:spacing w:val="4"/>
          <w:sz w:val="18"/>
        </w:rPr>
        <w:t xml:space="preserve"> </w:t>
      </w:r>
      <w:r w:rsidRPr="00D427C6">
        <w:rPr>
          <w:spacing w:val="-1"/>
          <w:sz w:val="18"/>
        </w:rPr>
        <w:t>субъектов</w:t>
      </w:r>
      <w:r w:rsidRPr="00D427C6">
        <w:rPr>
          <w:spacing w:val="4"/>
          <w:sz w:val="18"/>
        </w:rPr>
        <w:t xml:space="preserve"> </w:t>
      </w:r>
      <w:r w:rsidRPr="00D427C6">
        <w:rPr>
          <w:spacing w:val="-1"/>
          <w:sz w:val="18"/>
        </w:rPr>
        <w:t>малого</w:t>
      </w:r>
      <w:r w:rsidRPr="00D427C6">
        <w:rPr>
          <w:spacing w:val="6"/>
          <w:sz w:val="18"/>
        </w:rPr>
        <w:t xml:space="preserve"> </w:t>
      </w:r>
      <w:r w:rsidRPr="00D427C6">
        <w:rPr>
          <w:sz w:val="18"/>
        </w:rPr>
        <w:t>и</w:t>
      </w:r>
      <w:r w:rsidRPr="00D427C6">
        <w:rPr>
          <w:spacing w:val="4"/>
          <w:sz w:val="18"/>
        </w:rPr>
        <w:t xml:space="preserve"> </w:t>
      </w:r>
      <w:r w:rsidRPr="00D427C6">
        <w:rPr>
          <w:spacing w:val="-1"/>
          <w:sz w:val="18"/>
        </w:rPr>
        <w:t>среднего</w:t>
      </w:r>
      <w:r w:rsidRPr="00D427C6">
        <w:rPr>
          <w:spacing w:val="107"/>
          <w:sz w:val="18"/>
        </w:rPr>
        <w:t xml:space="preserve"> </w:t>
      </w:r>
      <w:r w:rsidRPr="00D427C6">
        <w:rPr>
          <w:spacing w:val="-1"/>
          <w:sz w:val="18"/>
        </w:rPr>
        <w:t>предпринимательства,</w:t>
      </w:r>
      <w:r w:rsidRPr="00D427C6">
        <w:rPr>
          <w:spacing w:val="22"/>
          <w:sz w:val="18"/>
        </w:rPr>
        <w:t xml:space="preserve"> </w:t>
      </w:r>
      <w:r w:rsidRPr="00D427C6">
        <w:rPr>
          <w:spacing w:val="-1"/>
          <w:sz w:val="18"/>
        </w:rPr>
        <w:t>ведение</w:t>
      </w:r>
      <w:r w:rsidRPr="00D427C6">
        <w:rPr>
          <w:spacing w:val="20"/>
          <w:sz w:val="18"/>
        </w:rPr>
        <w:t xml:space="preserve"> </w:t>
      </w:r>
      <w:r w:rsidRPr="00D427C6">
        <w:rPr>
          <w:spacing w:val="-1"/>
          <w:sz w:val="18"/>
        </w:rPr>
        <w:t>которого</w:t>
      </w:r>
      <w:r w:rsidRPr="00D427C6">
        <w:rPr>
          <w:spacing w:val="20"/>
          <w:sz w:val="18"/>
        </w:rPr>
        <w:t xml:space="preserve"> </w:t>
      </w:r>
      <w:r w:rsidRPr="00D427C6">
        <w:rPr>
          <w:spacing w:val="-1"/>
          <w:sz w:val="18"/>
        </w:rPr>
        <w:t>осуществляется</w:t>
      </w:r>
      <w:r w:rsidRPr="00D427C6">
        <w:rPr>
          <w:spacing w:val="20"/>
          <w:sz w:val="18"/>
        </w:rPr>
        <w:t xml:space="preserve"> </w:t>
      </w:r>
      <w:r w:rsidRPr="00D427C6">
        <w:rPr>
          <w:sz w:val="18"/>
        </w:rPr>
        <w:t>в</w:t>
      </w:r>
      <w:r w:rsidRPr="00D427C6">
        <w:rPr>
          <w:spacing w:val="18"/>
          <w:sz w:val="18"/>
        </w:rPr>
        <w:t xml:space="preserve"> </w:t>
      </w:r>
      <w:r w:rsidRPr="00D427C6">
        <w:rPr>
          <w:spacing w:val="-1"/>
          <w:sz w:val="18"/>
        </w:rPr>
        <w:t>соответствии</w:t>
      </w:r>
      <w:r w:rsidRPr="00D427C6">
        <w:rPr>
          <w:spacing w:val="19"/>
          <w:sz w:val="18"/>
        </w:rPr>
        <w:t xml:space="preserve"> </w:t>
      </w:r>
      <w:r w:rsidRPr="00D427C6">
        <w:rPr>
          <w:sz w:val="18"/>
        </w:rPr>
        <w:t>с</w:t>
      </w:r>
      <w:r w:rsidRPr="00D427C6">
        <w:rPr>
          <w:spacing w:val="18"/>
          <w:sz w:val="18"/>
        </w:rPr>
        <w:t xml:space="preserve"> </w:t>
      </w:r>
      <w:r w:rsidRPr="00D427C6">
        <w:rPr>
          <w:spacing w:val="-1"/>
          <w:sz w:val="18"/>
        </w:rPr>
        <w:t>Федеральным</w:t>
      </w:r>
      <w:r w:rsidRPr="00D427C6">
        <w:rPr>
          <w:spacing w:val="20"/>
          <w:sz w:val="18"/>
        </w:rPr>
        <w:t xml:space="preserve"> </w:t>
      </w:r>
      <w:r w:rsidRPr="00D427C6">
        <w:rPr>
          <w:sz w:val="18"/>
        </w:rPr>
        <w:t>законом</w:t>
      </w:r>
      <w:r w:rsidRPr="00D427C6">
        <w:rPr>
          <w:spacing w:val="24"/>
          <w:sz w:val="18"/>
        </w:rPr>
        <w:t xml:space="preserve"> </w:t>
      </w:r>
      <w:r w:rsidRPr="00D427C6">
        <w:rPr>
          <w:sz w:val="18"/>
        </w:rPr>
        <w:t>от</w:t>
      </w:r>
      <w:r w:rsidRPr="00D427C6">
        <w:rPr>
          <w:spacing w:val="17"/>
          <w:sz w:val="18"/>
        </w:rPr>
        <w:t xml:space="preserve"> </w:t>
      </w:r>
      <w:r w:rsidRPr="00D427C6">
        <w:rPr>
          <w:spacing w:val="-1"/>
          <w:sz w:val="18"/>
        </w:rPr>
        <w:t>24.07.2007</w:t>
      </w:r>
      <w:r w:rsidRPr="00D427C6">
        <w:rPr>
          <w:spacing w:val="20"/>
          <w:sz w:val="18"/>
        </w:rPr>
        <w:t xml:space="preserve"> </w:t>
      </w:r>
      <w:r w:rsidRPr="00D427C6">
        <w:rPr>
          <w:sz w:val="18"/>
        </w:rPr>
        <w:t>№</w:t>
      </w:r>
      <w:r w:rsidRPr="00D427C6">
        <w:rPr>
          <w:spacing w:val="1"/>
          <w:sz w:val="18"/>
        </w:rPr>
        <w:t xml:space="preserve"> </w:t>
      </w:r>
      <w:r w:rsidRPr="00D427C6">
        <w:rPr>
          <w:spacing w:val="-1"/>
          <w:sz w:val="18"/>
        </w:rPr>
        <w:t>209-ФЗ</w:t>
      </w:r>
      <w:r w:rsidRPr="00D427C6">
        <w:rPr>
          <w:spacing w:val="18"/>
          <w:sz w:val="18"/>
        </w:rPr>
        <w:t xml:space="preserve"> </w:t>
      </w:r>
      <w:r w:rsidRPr="00D427C6">
        <w:rPr>
          <w:sz w:val="18"/>
        </w:rPr>
        <w:t>«О</w:t>
      </w:r>
      <w:r w:rsidRPr="00D427C6">
        <w:rPr>
          <w:spacing w:val="19"/>
          <w:sz w:val="18"/>
        </w:rPr>
        <w:t xml:space="preserve"> </w:t>
      </w:r>
      <w:r w:rsidRPr="00D427C6">
        <w:rPr>
          <w:spacing w:val="-1"/>
          <w:sz w:val="18"/>
        </w:rPr>
        <w:t>развитии</w:t>
      </w:r>
      <w:r w:rsidRPr="00D427C6">
        <w:rPr>
          <w:spacing w:val="135"/>
          <w:sz w:val="18"/>
        </w:rPr>
        <w:t xml:space="preserve"> </w:t>
      </w:r>
      <w:r w:rsidRPr="00D427C6">
        <w:rPr>
          <w:spacing w:val="-1"/>
          <w:sz w:val="18"/>
        </w:rPr>
        <w:t>малого</w:t>
      </w:r>
      <w:r w:rsidRPr="00D427C6">
        <w:rPr>
          <w:spacing w:val="1"/>
          <w:sz w:val="18"/>
        </w:rPr>
        <w:t xml:space="preserve"> </w:t>
      </w:r>
      <w:r w:rsidRPr="00D427C6">
        <w:rPr>
          <w:sz w:val="18"/>
        </w:rPr>
        <w:t xml:space="preserve">и </w:t>
      </w:r>
      <w:r w:rsidRPr="00D427C6">
        <w:rPr>
          <w:spacing w:val="-1"/>
          <w:sz w:val="18"/>
        </w:rPr>
        <w:t>среднего</w:t>
      </w:r>
      <w:r w:rsidRPr="00D427C6">
        <w:rPr>
          <w:spacing w:val="1"/>
          <w:sz w:val="18"/>
        </w:rPr>
        <w:t xml:space="preserve"> </w:t>
      </w:r>
      <w:r w:rsidRPr="00D427C6">
        <w:rPr>
          <w:spacing w:val="-1"/>
          <w:sz w:val="18"/>
        </w:rPr>
        <w:t xml:space="preserve">предпринимательства </w:t>
      </w:r>
      <w:r w:rsidRPr="00D427C6">
        <w:rPr>
          <w:sz w:val="18"/>
        </w:rPr>
        <w:t>в</w:t>
      </w:r>
      <w:r w:rsidRPr="00D427C6">
        <w:rPr>
          <w:spacing w:val="-1"/>
          <w:sz w:val="18"/>
        </w:rPr>
        <w:t xml:space="preserve"> Российской</w:t>
      </w:r>
      <w:r w:rsidRPr="00D427C6">
        <w:rPr>
          <w:sz w:val="18"/>
        </w:rPr>
        <w:t xml:space="preserve"> Федерации».</w:t>
      </w:r>
    </w:p>
    <w:p w14:paraId="1E156EE2" w14:textId="2DA9C7E7" w:rsidR="00D427C6" w:rsidRDefault="00D427C6">
      <w:pPr>
        <w:rPr>
          <w:rFonts w:ascii="Times New Roman" w:hAnsi="Times New Roman" w:cs="Times New Roman"/>
          <w:sz w:val="24"/>
        </w:rPr>
      </w:pPr>
      <w:r>
        <w:rPr>
          <w:rFonts w:ascii="Times New Roman" w:hAnsi="Times New Roman" w:cs="Times New Roman"/>
          <w:sz w:val="24"/>
        </w:rPr>
        <w:br w:type="page"/>
      </w:r>
    </w:p>
    <w:p w14:paraId="15EF597D" w14:textId="77777777" w:rsidR="00D427C6" w:rsidRPr="00D427C6" w:rsidRDefault="00D427C6" w:rsidP="00D427C6">
      <w:pPr>
        <w:spacing w:after="0" w:line="240" w:lineRule="auto"/>
        <w:ind w:right="284"/>
        <w:jc w:val="center"/>
        <w:rPr>
          <w:rFonts w:ascii="Times New Roman" w:hAnsi="Times New Roman" w:cs="Times New Roman"/>
          <w:b/>
          <w:lang w:eastAsia="ru-RU"/>
        </w:rPr>
      </w:pPr>
      <w:r w:rsidRPr="00D427C6">
        <w:rPr>
          <w:rFonts w:ascii="Times New Roman" w:hAnsi="Times New Roman" w:cs="Times New Roman"/>
          <w:b/>
          <w:lang w:eastAsia="ru-RU"/>
        </w:rPr>
        <w:lastRenderedPageBreak/>
        <w:t>ДОГОВОР КУПЛИ-ПРОДАЖИ ЗЕМЕЛЬНОГО УЧАСТКА</w:t>
      </w:r>
    </w:p>
    <w:p w14:paraId="1A48C563" w14:textId="77777777" w:rsidR="00D427C6" w:rsidRPr="00D427C6" w:rsidRDefault="00D427C6" w:rsidP="00D427C6">
      <w:pPr>
        <w:spacing w:after="0" w:line="240" w:lineRule="auto"/>
        <w:ind w:right="284"/>
        <w:jc w:val="center"/>
        <w:rPr>
          <w:rFonts w:ascii="Times New Roman" w:hAnsi="Times New Roman" w:cs="Times New Roman"/>
          <w:b/>
          <w:lang w:eastAsia="ru-RU"/>
        </w:rPr>
      </w:pPr>
      <w:r w:rsidRPr="00D427C6">
        <w:rPr>
          <w:rFonts w:ascii="Times New Roman" w:hAnsi="Times New Roman" w:cs="Times New Roman"/>
          <w:b/>
          <w:lang w:eastAsia="ru-RU"/>
        </w:rPr>
        <w:t>№ _______</w:t>
      </w:r>
    </w:p>
    <w:p w14:paraId="74C92A8C" w14:textId="77777777" w:rsidR="00D427C6" w:rsidRPr="00D427C6" w:rsidRDefault="00D427C6" w:rsidP="00D427C6">
      <w:pPr>
        <w:spacing w:after="0" w:line="240" w:lineRule="auto"/>
        <w:ind w:right="283"/>
        <w:jc w:val="both"/>
        <w:rPr>
          <w:rFonts w:ascii="Times New Roman" w:hAnsi="Times New Roman" w:cs="Times New Roman"/>
          <w:lang w:eastAsia="ru-RU"/>
        </w:rPr>
      </w:pPr>
      <w:r w:rsidRPr="00D427C6">
        <w:rPr>
          <w:rFonts w:ascii="Times New Roman" w:hAnsi="Times New Roman" w:cs="Times New Roman"/>
          <w:lang w:eastAsia="ru-RU"/>
        </w:rPr>
        <w:t xml:space="preserve">с. Каширское                                                                                </w:t>
      </w:r>
      <w:proofErr w:type="gramStart"/>
      <w:r w:rsidRPr="00D427C6">
        <w:rPr>
          <w:rFonts w:ascii="Times New Roman" w:hAnsi="Times New Roman" w:cs="Times New Roman"/>
          <w:lang w:eastAsia="ru-RU"/>
        </w:rPr>
        <w:t xml:space="preserve">   «</w:t>
      </w:r>
      <w:proofErr w:type="gramEnd"/>
      <w:r w:rsidRPr="00D427C6">
        <w:rPr>
          <w:rFonts w:ascii="Times New Roman" w:hAnsi="Times New Roman" w:cs="Times New Roman"/>
          <w:lang w:eastAsia="ru-RU"/>
        </w:rPr>
        <w:t>______»_________  2025г.</w:t>
      </w:r>
    </w:p>
    <w:p w14:paraId="647236EA" w14:textId="77777777" w:rsidR="00D427C6" w:rsidRPr="00D427C6" w:rsidRDefault="00D427C6" w:rsidP="00D427C6">
      <w:pPr>
        <w:spacing w:after="0" w:line="240" w:lineRule="auto"/>
        <w:ind w:right="283"/>
        <w:jc w:val="both"/>
        <w:rPr>
          <w:rFonts w:ascii="Times New Roman" w:hAnsi="Times New Roman" w:cs="Times New Roman"/>
          <w:lang w:eastAsia="ru-RU"/>
        </w:rPr>
      </w:pPr>
    </w:p>
    <w:p w14:paraId="0CB1AB2B" w14:textId="77777777" w:rsidR="00D427C6" w:rsidRPr="00D427C6" w:rsidRDefault="00D427C6" w:rsidP="00D427C6">
      <w:pPr>
        <w:spacing w:after="0" w:line="240" w:lineRule="auto"/>
        <w:ind w:right="283"/>
        <w:jc w:val="both"/>
        <w:rPr>
          <w:rFonts w:ascii="Times New Roman" w:hAnsi="Times New Roman" w:cs="Times New Roman"/>
          <w:lang w:eastAsia="ru-RU"/>
        </w:rPr>
      </w:pPr>
      <w:r w:rsidRPr="00D427C6">
        <w:rPr>
          <w:rFonts w:ascii="Times New Roman" w:hAnsi="Times New Roman" w:cs="Times New Roman"/>
          <w:lang w:eastAsia="ru-RU"/>
        </w:rPr>
        <w:t xml:space="preserve">        В соответствии с Гражданским Кодексом Российской Федерации, Земельным Кодексом Российской Федерации, на основании протокола подведения итогов  от ____________________________  </w:t>
      </w:r>
      <w:r w:rsidRPr="00D427C6">
        <w:rPr>
          <w:rFonts w:ascii="Times New Roman" w:hAnsi="Times New Roman" w:cs="Times New Roman"/>
          <w:spacing w:val="-3"/>
          <w:lang w:eastAsia="ru-RU"/>
        </w:rPr>
        <w:t>администрация Каширского муниципального района Воронежской области, в лице главы администрации Каширского муниципального района  Пономарева Александра Ивановича, действующего  на основании Устава, именуемая в дальнейшем Продавец, с одной стороны</w:t>
      </w:r>
      <w:r w:rsidRPr="00D427C6">
        <w:rPr>
          <w:rFonts w:ascii="Times New Roman" w:hAnsi="Times New Roman" w:cs="Times New Roman"/>
          <w:lang w:eastAsia="ru-RU"/>
        </w:rPr>
        <w:t>, и  _______________________________, именуем__, в дальнейшем Покупатель, с другой стороны, совместно далее по договору именуемые Стороны, заключили настоящий Договор (далее - Договор) о нижеследующем.</w:t>
      </w:r>
    </w:p>
    <w:p w14:paraId="17004347" w14:textId="77777777" w:rsidR="00D427C6" w:rsidRPr="00D427C6" w:rsidRDefault="00D427C6" w:rsidP="009F07EB">
      <w:pPr>
        <w:numPr>
          <w:ilvl w:val="0"/>
          <w:numId w:val="4"/>
        </w:numPr>
        <w:spacing w:after="0" w:line="240" w:lineRule="auto"/>
        <w:ind w:left="0" w:right="283" w:firstLine="0"/>
        <w:jc w:val="center"/>
        <w:rPr>
          <w:rFonts w:ascii="Times New Roman" w:hAnsi="Times New Roman" w:cs="Times New Roman"/>
          <w:b/>
          <w:lang w:eastAsia="ru-RU"/>
        </w:rPr>
      </w:pPr>
      <w:r w:rsidRPr="00D427C6">
        <w:rPr>
          <w:rFonts w:ascii="Times New Roman" w:hAnsi="Times New Roman" w:cs="Times New Roman"/>
          <w:b/>
          <w:lang w:eastAsia="ru-RU"/>
        </w:rPr>
        <w:t>Предмет Договора</w:t>
      </w:r>
    </w:p>
    <w:p w14:paraId="0021A62E" w14:textId="77777777" w:rsidR="00D427C6" w:rsidRPr="00D427C6" w:rsidRDefault="00D427C6" w:rsidP="00D427C6">
      <w:pPr>
        <w:spacing w:after="0" w:line="240" w:lineRule="auto"/>
        <w:ind w:right="283"/>
        <w:jc w:val="both"/>
        <w:rPr>
          <w:rFonts w:ascii="Times New Roman" w:hAnsi="Times New Roman" w:cs="Times New Roman"/>
          <w:lang w:eastAsia="ru-RU"/>
        </w:rPr>
      </w:pPr>
    </w:p>
    <w:p w14:paraId="25F0ECB5" w14:textId="77777777" w:rsidR="00D427C6" w:rsidRPr="00D427C6" w:rsidRDefault="00D427C6" w:rsidP="00D427C6">
      <w:pPr>
        <w:tabs>
          <w:tab w:val="left" w:pos="9180"/>
        </w:tabs>
        <w:spacing w:after="0" w:line="240" w:lineRule="auto"/>
        <w:ind w:right="283"/>
        <w:jc w:val="both"/>
        <w:rPr>
          <w:rFonts w:ascii="Times New Roman" w:hAnsi="Times New Roman" w:cs="Times New Roman"/>
          <w:lang w:eastAsia="ru-RU"/>
        </w:rPr>
      </w:pPr>
      <w:r w:rsidRPr="00D427C6">
        <w:rPr>
          <w:rFonts w:ascii="Times New Roman" w:hAnsi="Times New Roman" w:cs="Times New Roman"/>
          <w:lang w:eastAsia="ru-RU"/>
        </w:rPr>
        <w:t xml:space="preserve">1.1. Продавец передает, а Покупатель принимает в собственность земельный участок </w:t>
      </w:r>
      <w:r w:rsidRPr="00D427C6">
        <w:rPr>
          <w:rFonts w:ascii="Times New Roman" w:hAnsi="Times New Roman" w:cs="Times New Roman"/>
          <w:lang w:eastAsia="ru-RU"/>
        </w:rPr>
        <w:br/>
        <w:t xml:space="preserve">(далее - Участок), </w:t>
      </w:r>
      <w:bookmarkStart w:id="15" w:name="_Hlk107989191"/>
      <w:r w:rsidRPr="00D427C6">
        <w:rPr>
          <w:rFonts w:ascii="Times New Roman" w:hAnsi="Times New Roman" w:cs="Times New Roman"/>
          <w:lang w:eastAsia="ru-RU"/>
        </w:rPr>
        <w:t xml:space="preserve">государственная собственность на который не разграничена, общей площадью 319 </w:t>
      </w:r>
      <w:proofErr w:type="spellStart"/>
      <w:r w:rsidRPr="00D427C6">
        <w:rPr>
          <w:rFonts w:ascii="Times New Roman" w:hAnsi="Times New Roman" w:cs="Times New Roman"/>
          <w:lang w:eastAsia="ru-RU"/>
        </w:rPr>
        <w:t>кв.м</w:t>
      </w:r>
      <w:proofErr w:type="spellEnd"/>
      <w:r w:rsidRPr="00D427C6">
        <w:rPr>
          <w:rFonts w:ascii="Times New Roman" w:hAnsi="Times New Roman" w:cs="Times New Roman"/>
          <w:lang w:eastAsia="ru-RU"/>
        </w:rPr>
        <w:t xml:space="preserve">, категория земель – земли населенных пунктов, </w:t>
      </w:r>
      <w:r w:rsidRPr="00D427C6">
        <w:rPr>
          <w:rFonts w:ascii="Times New Roman" w:hAnsi="Times New Roman" w:cs="Times New Roman"/>
          <w:lang w:eastAsia="ru-RU"/>
        </w:rPr>
        <w:br/>
        <w:t>с кадастровым номером 36:13:1200012:610, расположенный по адресу: Воронежская область, Каширский район, п. Колодезный, ул. Мира, участок № 22 Б, вид разрешенного использования: для ведения личного подсобного хозяйства (приусадебный земельный участок).</w:t>
      </w:r>
      <w:bookmarkEnd w:id="15"/>
    </w:p>
    <w:p w14:paraId="26B5A5DC" w14:textId="77777777" w:rsidR="00D427C6" w:rsidRPr="00D427C6" w:rsidRDefault="00D427C6" w:rsidP="00D427C6">
      <w:pPr>
        <w:tabs>
          <w:tab w:val="left" w:pos="9180"/>
        </w:tabs>
        <w:spacing w:after="0" w:line="240" w:lineRule="auto"/>
        <w:ind w:right="283"/>
        <w:jc w:val="both"/>
        <w:rPr>
          <w:rFonts w:ascii="Times New Roman" w:hAnsi="Times New Roman" w:cs="Times New Roman"/>
          <w:lang w:eastAsia="ru-RU"/>
        </w:rPr>
      </w:pPr>
      <w:r w:rsidRPr="00D427C6">
        <w:rPr>
          <w:rFonts w:ascii="Times New Roman" w:hAnsi="Times New Roman" w:cs="Times New Roman"/>
          <w:lang w:eastAsia="ru-RU"/>
        </w:rPr>
        <w:t>1.2. На Участке отсутствуют зарегистрированные объекты недвижимого имущества.</w:t>
      </w:r>
    </w:p>
    <w:p w14:paraId="21A8C370" w14:textId="77777777" w:rsidR="00D427C6" w:rsidRPr="00D427C6" w:rsidRDefault="00D427C6" w:rsidP="00D427C6">
      <w:pPr>
        <w:spacing w:after="0" w:line="240" w:lineRule="auto"/>
        <w:ind w:right="283"/>
        <w:jc w:val="both"/>
        <w:rPr>
          <w:rFonts w:ascii="Times New Roman" w:hAnsi="Times New Roman" w:cs="Times New Roman"/>
          <w:lang w:eastAsia="ru-RU"/>
        </w:rPr>
      </w:pPr>
    </w:p>
    <w:p w14:paraId="625E6359" w14:textId="77777777" w:rsidR="00D427C6" w:rsidRPr="00D427C6" w:rsidRDefault="00D427C6" w:rsidP="00D427C6">
      <w:pPr>
        <w:spacing w:after="0" w:line="240" w:lineRule="auto"/>
        <w:ind w:right="283"/>
        <w:jc w:val="center"/>
        <w:rPr>
          <w:rFonts w:ascii="Times New Roman" w:hAnsi="Times New Roman" w:cs="Times New Roman"/>
          <w:b/>
          <w:lang w:eastAsia="ar-SA"/>
        </w:rPr>
      </w:pPr>
      <w:r w:rsidRPr="00D427C6">
        <w:rPr>
          <w:rFonts w:ascii="Times New Roman" w:hAnsi="Times New Roman" w:cs="Times New Roman"/>
          <w:b/>
          <w:lang w:eastAsia="ar-SA"/>
        </w:rPr>
        <w:t>2. Цена Договора и порядок расчетов</w:t>
      </w:r>
    </w:p>
    <w:p w14:paraId="5A1627FE" w14:textId="77777777" w:rsidR="00D427C6" w:rsidRPr="00D427C6" w:rsidRDefault="00D427C6" w:rsidP="00D427C6">
      <w:pPr>
        <w:spacing w:after="0" w:line="240" w:lineRule="auto"/>
        <w:ind w:right="283"/>
        <w:jc w:val="center"/>
        <w:rPr>
          <w:rFonts w:ascii="Times New Roman" w:hAnsi="Times New Roman" w:cs="Times New Roman"/>
          <w:lang w:eastAsia="ar-SA"/>
        </w:rPr>
      </w:pPr>
    </w:p>
    <w:p w14:paraId="1F09333C" w14:textId="77777777" w:rsidR="00D427C6" w:rsidRPr="00D427C6" w:rsidRDefault="00D427C6" w:rsidP="00D427C6">
      <w:pPr>
        <w:spacing w:after="0" w:line="240" w:lineRule="auto"/>
        <w:ind w:right="283"/>
        <w:jc w:val="both"/>
        <w:rPr>
          <w:rFonts w:ascii="Times New Roman" w:hAnsi="Times New Roman" w:cs="Times New Roman"/>
          <w:lang w:eastAsia="ar-SA"/>
        </w:rPr>
      </w:pPr>
      <w:r w:rsidRPr="00D427C6">
        <w:rPr>
          <w:rFonts w:ascii="Times New Roman" w:hAnsi="Times New Roman" w:cs="Times New Roman"/>
          <w:lang w:eastAsia="ar-SA"/>
        </w:rPr>
        <w:t>2.1. Цена Участка установлена по результатам аукциона в соответствии протоколом подведения итогов от ______________, лот №1 в размере _________</w:t>
      </w:r>
      <w:r w:rsidRPr="00D427C6">
        <w:rPr>
          <w:rFonts w:ascii="Times New Roman" w:hAnsi="Times New Roman" w:cs="Times New Roman"/>
          <w:color w:val="000000"/>
          <w:lang w:eastAsia="ar-SA"/>
        </w:rPr>
        <w:t xml:space="preserve"> рублей (_________ рублей)</w:t>
      </w:r>
      <w:r w:rsidRPr="00D427C6">
        <w:rPr>
          <w:rFonts w:ascii="Times New Roman" w:hAnsi="Times New Roman" w:cs="Times New Roman"/>
          <w:lang w:eastAsia="ar-SA"/>
        </w:rPr>
        <w:t>, НДС не облагается.</w:t>
      </w:r>
    </w:p>
    <w:p w14:paraId="3EFF5738" w14:textId="77777777" w:rsidR="00D427C6" w:rsidRPr="00D427C6" w:rsidRDefault="00D427C6" w:rsidP="00D427C6">
      <w:pPr>
        <w:spacing w:after="0" w:line="240" w:lineRule="auto"/>
        <w:ind w:right="283"/>
        <w:jc w:val="both"/>
        <w:rPr>
          <w:rFonts w:ascii="Times New Roman" w:hAnsi="Times New Roman" w:cs="Times New Roman"/>
          <w:b/>
          <w:i/>
          <w:lang w:eastAsia="ar-SA"/>
        </w:rPr>
      </w:pPr>
      <w:r w:rsidRPr="00D427C6">
        <w:rPr>
          <w:rFonts w:ascii="Times New Roman" w:hAnsi="Times New Roman" w:cs="Times New Roman"/>
          <w:lang w:eastAsia="ar-SA"/>
        </w:rPr>
        <w:t>2.2. Оплата Участка осуществляется Покупателем путем перечисления денежных средств в размере, указанном в пункте 2.1 настоящего Договора, с учетом внесенного задатка, на счет администрация Каширского муниципального района Воронежской области по следующим реквизитам:</w:t>
      </w:r>
      <w:r w:rsidRPr="00D427C6">
        <w:rPr>
          <w:rFonts w:ascii="Times New Roman" w:hAnsi="Times New Roman" w:cs="Times New Roman"/>
          <w:b/>
          <w:i/>
          <w:lang w:eastAsia="ar-SA"/>
        </w:rPr>
        <w:t xml:space="preserve"> </w:t>
      </w:r>
    </w:p>
    <w:p w14:paraId="64C1D1B0" w14:textId="77777777" w:rsidR="00D427C6" w:rsidRPr="00D427C6" w:rsidRDefault="00D427C6" w:rsidP="00D427C6">
      <w:pPr>
        <w:spacing w:after="0" w:line="240" w:lineRule="auto"/>
        <w:ind w:right="283"/>
        <w:jc w:val="center"/>
        <w:rPr>
          <w:rFonts w:ascii="Times New Roman" w:hAnsi="Times New Roman" w:cs="Times New Roman"/>
          <w:lang w:eastAsia="ar-SA"/>
        </w:rPr>
      </w:pPr>
      <w:r w:rsidRPr="00D427C6">
        <w:rPr>
          <w:rFonts w:ascii="Times New Roman" w:hAnsi="Times New Roman" w:cs="Times New Roman"/>
          <w:b/>
          <w:i/>
          <w:lang w:eastAsia="ar-SA"/>
        </w:rPr>
        <w:t>Получатель</w:t>
      </w:r>
      <w:r w:rsidRPr="00D427C6">
        <w:rPr>
          <w:rFonts w:ascii="Times New Roman" w:hAnsi="Times New Roman" w:cs="Times New Roman"/>
          <w:lang w:eastAsia="ar-SA"/>
        </w:rPr>
        <w:t>: ИНН 3613001810, КПП 361301001 УФК по Воронежской области (Администрация Каширского муниципального района Воронежской области) р/с 03100643000000013100, л/с 04313025610 ОТДЕЛЕНИЕ ВОРОНЕЖ БАНКА РОССИИ //УФК по Воронежской области г. Воронеж, корсчет 40102810945370000023, БИК 012007084, ОКТМО 20620416, КБК 914 1 14 06013 05 0000 430.  Поступления от продажи земельного участка, государственная собственность на которые не разграничена.</w:t>
      </w:r>
    </w:p>
    <w:p w14:paraId="7A963EAD" w14:textId="77777777" w:rsidR="00D427C6" w:rsidRPr="00D427C6" w:rsidRDefault="00D427C6" w:rsidP="00D427C6">
      <w:pPr>
        <w:spacing w:after="0" w:line="240" w:lineRule="auto"/>
        <w:ind w:right="283"/>
        <w:jc w:val="both"/>
        <w:rPr>
          <w:rFonts w:ascii="Times New Roman" w:hAnsi="Times New Roman" w:cs="Times New Roman"/>
          <w:lang w:eastAsia="ar-SA"/>
        </w:rPr>
      </w:pPr>
      <w:r w:rsidRPr="00D427C6">
        <w:rPr>
          <w:rFonts w:ascii="Times New Roman" w:hAnsi="Times New Roman" w:cs="Times New Roman"/>
          <w:lang w:eastAsia="ar-SA"/>
        </w:rPr>
        <w:t>Датой оплаты Участка считается дата списания денежных средств со счета плательщика (внесения наличных средств гражданами через банк) для зачисления средств на счет, указанный в пункте 2.2 настоящего Договора.</w:t>
      </w:r>
    </w:p>
    <w:p w14:paraId="70EF68B5" w14:textId="77777777" w:rsidR="00D427C6" w:rsidRPr="00D427C6" w:rsidRDefault="00D427C6" w:rsidP="00D427C6">
      <w:pPr>
        <w:spacing w:after="0" w:line="240" w:lineRule="auto"/>
        <w:ind w:right="283"/>
        <w:jc w:val="both"/>
        <w:rPr>
          <w:rFonts w:ascii="Times New Roman" w:hAnsi="Times New Roman" w:cs="Times New Roman"/>
          <w:color w:val="000000"/>
          <w:lang w:eastAsia="ar-SA"/>
        </w:rPr>
      </w:pPr>
      <w:r w:rsidRPr="00D427C6">
        <w:rPr>
          <w:rFonts w:ascii="Times New Roman" w:hAnsi="Times New Roman" w:cs="Times New Roman"/>
          <w:lang w:eastAsia="ar-SA"/>
        </w:rPr>
        <w:t xml:space="preserve">  2.3. </w:t>
      </w:r>
      <w:r w:rsidRPr="00D427C6">
        <w:rPr>
          <w:rFonts w:ascii="Times New Roman" w:hAnsi="Times New Roman" w:cs="Times New Roman"/>
          <w:color w:val="000000"/>
          <w:lang w:eastAsia="ar-SA"/>
        </w:rPr>
        <w:t>Оплата   производится в размере _________ рублей (_______) не позднее 60 календарных дней со дня подписания Договора.</w:t>
      </w:r>
    </w:p>
    <w:p w14:paraId="2B90DD51" w14:textId="77777777" w:rsidR="00D427C6" w:rsidRPr="00D427C6" w:rsidRDefault="00D427C6" w:rsidP="00D427C6">
      <w:pPr>
        <w:spacing w:after="0" w:line="240" w:lineRule="auto"/>
        <w:ind w:right="284"/>
        <w:jc w:val="center"/>
        <w:rPr>
          <w:rFonts w:ascii="Times New Roman" w:hAnsi="Times New Roman" w:cs="Times New Roman"/>
          <w:b/>
          <w:lang w:eastAsia="ar-SA"/>
        </w:rPr>
      </w:pPr>
    </w:p>
    <w:p w14:paraId="6F87461D"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3. Передача Участка и переход права</w:t>
      </w:r>
    </w:p>
    <w:p w14:paraId="3399B0A2"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собственности на Участок</w:t>
      </w:r>
    </w:p>
    <w:p w14:paraId="2A1A187C"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p>
    <w:p w14:paraId="462A1A86"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3.1. Участок считается переданным Продавцом и принятым Покупателем с даты подписания акта приема-передачи.</w:t>
      </w:r>
    </w:p>
    <w:p w14:paraId="58485979"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 xml:space="preserve">3.2. Переход права собственности на Участок подлежит обязательной государственной регистрации в органе, осуществляющем государственную регистрацию прав на недвижимое имущество и сделок с ним, по месту нахождения Участка. Право собственности у Покупателя возникает с даты государственной регистрации перехода права на участок. </w:t>
      </w:r>
    </w:p>
    <w:p w14:paraId="6A9D6C25"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p>
    <w:p w14:paraId="344AA494"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4. Обязанности и ответственность Сторон</w:t>
      </w:r>
    </w:p>
    <w:p w14:paraId="2E989324"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p>
    <w:p w14:paraId="2E518998"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lastRenderedPageBreak/>
        <w:t>4.1. Покупатель обязуется:</w:t>
      </w:r>
    </w:p>
    <w:p w14:paraId="09186AEF"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 xml:space="preserve">4.1.1. Полностью оплатить цену Участка в размере, </w:t>
      </w:r>
      <w:proofErr w:type="gramStart"/>
      <w:r w:rsidRPr="00D427C6">
        <w:rPr>
          <w:rFonts w:ascii="Times New Roman" w:hAnsi="Times New Roman" w:cs="Times New Roman"/>
          <w:lang w:eastAsia="ar-SA"/>
        </w:rPr>
        <w:t>порядке</w:t>
      </w:r>
      <w:proofErr w:type="gramEnd"/>
      <w:r w:rsidRPr="00D427C6">
        <w:rPr>
          <w:rFonts w:ascii="Times New Roman" w:hAnsi="Times New Roman" w:cs="Times New Roman"/>
          <w:lang w:eastAsia="ar-SA"/>
        </w:rPr>
        <w:t xml:space="preserve"> установленном разделом 2 настоящего Договора.</w:t>
      </w:r>
    </w:p>
    <w:p w14:paraId="08CAF6B8"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4.1.2. В течение 14 (четырнадцати) календарных дней после получения от Продавца Документов, перечисленных в п. 4.2.1 Договора, направить их в орган, осуществляющий государственную регистрацию прав на недвижимое имущество и сделок с ним.</w:t>
      </w:r>
    </w:p>
    <w:p w14:paraId="6D67A48B"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 xml:space="preserve">4.1.3. После полной оплаты стоимости Участка, указанной в п.2.1 Договора, подписать акт приема-передачи Участка. </w:t>
      </w:r>
    </w:p>
    <w:p w14:paraId="3C204F13"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4.2. Продавец обязуется:</w:t>
      </w:r>
    </w:p>
    <w:p w14:paraId="3E865901"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 xml:space="preserve">4.2.1. В течение 7 (семи) календарных дней со дня </w:t>
      </w:r>
      <w:proofErr w:type="gramStart"/>
      <w:r w:rsidRPr="00D427C6">
        <w:rPr>
          <w:rFonts w:ascii="Times New Roman" w:hAnsi="Times New Roman" w:cs="Times New Roman"/>
          <w:lang w:eastAsia="ar-SA"/>
        </w:rPr>
        <w:t>поступления  в</w:t>
      </w:r>
      <w:proofErr w:type="gramEnd"/>
      <w:r w:rsidRPr="00D427C6">
        <w:rPr>
          <w:rFonts w:ascii="Times New Roman" w:hAnsi="Times New Roman" w:cs="Times New Roman"/>
          <w:lang w:eastAsia="ar-SA"/>
        </w:rPr>
        <w:t xml:space="preserve"> бюджет денежных средств за Участок в полном объеме передать Покупателю договор купли-продажи и Документы, необходимые для государственной регистрации перехода права собственности в установленном порядке.</w:t>
      </w:r>
    </w:p>
    <w:p w14:paraId="431151AE"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4.3. Права, обязанности и ответственность Сторон, не предусмотренные настоящим Договором, устанавливаются в соответствии с действующим законодательством.</w:t>
      </w:r>
    </w:p>
    <w:p w14:paraId="0A7763A5"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4.4. После полной оплаты стоимости Участка, указанной в п.2.1. Договора, подписать акт приема-передачи Участка.</w:t>
      </w:r>
    </w:p>
    <w:p w14:paraId="213665D8"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5. Рассмотрение споров</w:t>
      </w:r>
    </w:p>
    <w:p w14:paraId="3EEDCC16"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p>
    <w:p w14:paraId="43BB3FCF"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5.1. Настоящий Договор считается заключенным с даты его подписания Сторонами и действует вплоть до полного выполнения Сторонами своих обязательств либо до его расторжения.</w:t>
      </w:r>
    </w:p>
    <w:p w14:paraId="018BBD8C"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5.2. Настоящий Договор может быть расторгнут в форме, установленной законом, по требованию одной из Сторон.</w:t>
      </w:r>
    </w:p>
    <w:p w14:paraId="68F35310"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5.3. Все споры между Сторонами, возникающие по настоящему Договору, разрешаются в судебном порядке в соответствии с законодательством Российской Федерации.</w:t>
      </w:r>
    </w:p>
    <w:p w14:paraId="59C67749"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p>
    <w:p w14:paraId="2DDB1518"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6. Обременения Участка</w:t>
      </w:r>
    </w:p>
    <w:p w14:paraId="48C510EF"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p>
    <w:p w14:paraId="4B278B26"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6.1. Продавец передает, а Покупатель принимает согласно условиям настоящего Договора Участок, свободный от любых имущественных прав и претензий третьих лиц.</w:t>
      </w:r>
    </w:p>
    <w:p w14:paraId="471200FA"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6.2. Земельный участок имеет ограничения прав – вид ограничения (обременения): ограничения прав на земельный участок, предусмотренные статьей 56 Земельного кодекса Российской Федерации; срок действия: c 18.09.2024; реквизиты документа-основания: титульный лист от 25.04.2016 № б/н выдан: ООО "Восток-5"; карта (план) от 25.04.2016 № б/н выдан: ООО "Восток-5"; приказ "Об утверждении проекта организации санитарной охраны действующих скважин и накопительных емкостей для питьевых, хозяйственно- бытовых и технологических нужд ООО "БУНГЕ СНГ" от 27.06.2016 № 269 выдан: Департамент природных ресурсов и экологии Воронежской области; протокол выявления технической ошибки от 20.10.2016 № 36-11/2016-7 выдан: филиал ФГБУ "ФКП Росреестра" по Воронежской области.</w:t>
      </w:r>
    </w:p>
    <w:p w14:paraId="18BC5E4D"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7. Особые условия Договора</w:t>
      </w:r>
    </w:p>
    <w:p w14:paraId="0D7A5D88" w14:textId="77777777" w:rsidR="00D427C6" w:rsidRPr="00D427C6" w:rsidRDefault="00D427C6" w:rsidP="00D427C6">
      <w:pPr>
        <w:tabs>
          <w:tab w:val="left" w:pos="8931"/>
          <w:tab w:val="left" w:pos="9922"/>
        </w:tabs>
        <w:spacing w:after="0" w:line="240" w:lineRule="auto"/>
        <w:ind w:right="284"/>
        <w:jc w:val="center"/>
        <w:rPr>
          <w:rFonts w:ascii="Times New Roman" w:hAnsi="Times New Roman" w:cs="Times New Roman"/>
          <w:b/>
          <w:lang w:eastAsia="ar-SA"/>
        </w:rPr>
      </w:pPr>
    </w:p>
    <w:p w14:paraId="2A62EEAB" w14:textId="77777777" w:rsidR="00D427C6" w:rsidRPr="00D427C6" w:rsidRDefault="00D427C6" w:rsidP="00D427C6">
      <w:pPr>
        <w:tabs>
          <w:tab w:val="left" w:pos="8931"/>
          <w:tab w:val="left" w:pos="9922"/>
        </w:tabs>
        <w:spacing w:after="0" w:line="240" w:lineRule="auto"/>
        <w:ind w:right="284"/>
        <w:jc w:val="both"/>
        <w:rPr>
          <w:rFonts w:ascii="Times New Roman" w:hAnsi="Times New Roman" w:cs="Times New Roman"/>
          <w:lang w:eastAsia="ar-SA"/>
        </w:rPr>
      </w:pPr>
      <w:r w:rsidRPr="00D427C6">
        <w:rPr>
          <w:rFonts w:ascii="Times New Roman" w:hAnsi="Times New Roman" w:cs="Times New Roman"/>
          <w:lang w:eastAsia="ar-SA"/>
        </w:rPr>
        <w:t>7.1. Расходы по государственной регистрации перехода права собственности на Участок несет Покупатель.</w:t>
      </w:r>
    </w:p>
    <w:p w14:paraId="306ADBCE" w14:textId="77777777" w:rsidR="00D427C6" w:rsidRPr="00D427C6" w:rsidRDefault="00D427C6" w:rsidP="00D427C6">
      <w:pPr>
        <w:spacing w:after="0" w:line="240" w:lineRule="auto"/>
        <w:ind w:right="284"/>
        <w:rPr>
          <w:rFonts w:ascii="Times New Roman" w:hAnsi="Times New Roman" w:cs="Times New Roman"/>
          <w:lang w:eastAsia="ar-SA"/>
        </w:rPr>
      </w:pPr>
      <w:r w:rsidRPr="00D427C6">
        <w:rPr>
          <w:rFonts w:ascii="Times New Roman" w:hAnsi="Times New Roman" w:cs="Times New Roman"/>
          <w:lang w:eastAsia="ar-SA"/>
        </w:rPr>
        <w:t>7.2. Настоящий Договор составлен в 2 (двух) экземплярах, имеющих одинаковую юридическую силу, из которых по одному экземпляру хранится у Сторон.</w:t>
      </w:r>
    </w:p>
    <w:p w14:paraId="0E7F44D5" w14:textId="77777777" w:rsidR="00D427C6" w:rsidRPr="00D427C6" w:rsidRDefault="00D427C6" w:rsidP="00D427C6">
      <w:pPr>
        <w:spacing w:after="0" w:line="240" w:lineRule="auto"/>
        <w:ind w:right="284"/>
        <w:rPr>
          <w:rFonts w:ascii="Times New Roman" w:hAnsi="Times New Roman" w:cs="Times New Roman"/>
          <w:b/>
          <w:lang w:eastAsia="ar-SA"/>
        </w:rPr>
      </w:pPr>
    </w:p>
    <w:p w14:paraId="43804E6F" w14:textId="77777777" w:rsidR="00D427C6" w:rsidRPr="00D427C6" w:rsidRDefault="00D427C6" w:rsidP="00D427C6">
      <w:pPr>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8. Приложения к Договору</w:t>
      </w:r>
    </w:p>
    <w:p w14:paraId="2C4DD4DD" w14:textId="77777777" w:rsidR="00D427C6" w:rsidRPr="00D427C6" w:rsidRDefault="00D427C6" w:rsidP="00D427C6">
      <w:pPr>
        <w:tabs>
          <w:tab w:val="left" w:pos="2777"/>
        </w:tabs>
        <w:spacing w:after="0" w:line="240" w:lineRule="auto"/>
        <w:ind w:right="284"/>
        <w:rPr>
          <w:rFonts w:ascii="Times New Roman" w:hAnsi="Times New Roman" w:cs="Times New Roman"/>
          <w:b/>
          <w:lang w:eastAsia="ar-SA"/>
        </w:rPr>
      </w:pPr>
      <w:r w:rsidRPr="00D427C6">
        <w:rPr>
          <w:rFonts w:ascii="Times New Roman" w:hAnsi="Times New Roman" w:cs="Times New Roman"/>
          <w:b/>
          <w:lang w:eastAsia="ar-SA"/>
        </w:rPr>
        <w:tab/>
      </w:r>
    </w:p>
    <w:p w14:paraId="40EBE246" w14:textId="77777777" w:rsidR="00D427C6" w:rsidRPr="00D427C6" w:rsidRDefault="00D427C6" w:rsidP="00D427C6">
      <w:pPr>
        <w:tabs>
          <w:tab w:val="num" w:pos="360"/>
        </w:tabs>
        <w:spacing w:after="0" w:line="240" w:lineRule="auto"/>
        <w:ind w:left="284"/>
        <w:jc w:val="both"/>
        <w:rPr>
          <w:rFonts w:ascii="Times New Roman" w:hAnsi="Times New Roman" w:cs="Times New Roman"/>
          <w:lang w:eastAsia="ar-SA"/>
        </w:rPr>
      </w:pPr>
      <w:r w:rsidRPr="00D427C6">
        <w:rPr>
          <w:rFonts w:ascii="Times New Roman" w:hAnsi="Times New Roman" w:cs="Times New Roman"/>
          <w:lang w:eastAsia="ar-SA"/>
        </w:rPr>
        <w:t>8.1.  Обязательным приложением к настоящему договору является акт прием-передачи.</w:t>
      </w:r>
    </w:p>
    <w:p w14:paraId="345475EA" w14:textId="77777777" w:rsidR="00D427C6" w:rsidRPr="00D427C6" w:rsidRDefault="00D427C6" w:rsidP="00D427C6">
      <w:pPr>
        <w:spacing w:after="0" w:line="240" w:lineRule="auto"/>
        <w:ind w:right="284"/>
        <w:rPr>
          <w:rFonts w:ascii="Times New Roman" w:hAnsi="Times New Roman" w:cs="Times New Roman"/>
          <w:b/>
          <w:lang w:eastAsia="ru-RU"/>
        </w:rPr>
      </w:pPr>
    </w:p>
    <w:p w14:paraId="273C6DB9" w14:textId="77777777" w:rsidR="00D427C6" w:rsidRPr="00D427C6" w:rsidRDefault="00D427C6" w:rsidP="00D427C6">
      <w:pPr>
        <w:spacing w:after="0" w:line="240" w:lineRule="auto"/>
        <w:ind w:right="284"/>
        <w:rPr>
          <w:rFonts w:ascii="Times New Roman" w:hAnsi="Times New Roman" w:cs="Times New Roman"/>
          <w:b/>
          <w:lang w:eastAsia="ru-RU"/>
        </w:rPr>
      </w:pPr>
    </w:p>
    <w:p w14:paraId="544A1245" w14:textId="77777777" w:rsidR="00D427C6" w:rsidRPr="00D427C6" w:rsidRDefault="00D427C6" w:rsidP="00D427C6">
      <w:pPr>
        <w:spacing w:after="0" w:line="240" w:lineRule="auto"/>
        <w:ind w:right="284"/>
        <w:jc w:val="center"/>
        <w:rPr>
          <w:rFonts w:ascii="Times New Roman" w:hAnsi="Times New Roman" w:cs="Times New Roman"/>
          <w:b/>
          <w:lang w:eastAsia="ru-RU"/>
        </w:rPr>
      </w:pPr>
      <w:r w:rsidRPr="00D427C6">
        <w:rPr>
          <w:rFonts w:ascii="Times New Roman" w:hAnsi="Times New Roman" w:cs="Times New Roman"/>
          <w:b/>
          <w:lang w:eastAsia="ru-RU"/>
        </w:rPr>
        <w:t>9. Подписи сторон</w:t>
      </w:r>
    </w:p>
    <w:p w14:paraId="38ABC685" w14:textId="77777777" w:rsidR="00D427C6" w:rsidRPr="00D427C6" w:rsidRDefault="00D427C6" w:rsidP="00D427C6">
      <w:pPr>
        <w:spacing w:after="0" w:line="240" w:lineRule="auto"/>
        <w:ind w:right="284"/>
        <w:jc w:val="center"/>
        <w:rPr>
          <w:rFonts w:ascii="Times New Roman" w:hAnsi="Times New Roman" w:cs="Times New Roman"/>
          <w:b/>
          <w:lang w:eastAsia="ru-RU"/>
        </w:rPr>
      </w:pPr>
    </w:p>
    <w:p w14:paraId="30EBB3E9" w14:textId="77777777" w:rsidR="00D427C6" w:rsidRPr="00D427C6" w:rsidRDefault="00D427C6" w:rsidP="00D427C6">
      <w:pPr>
        <w:spacing w:after="0" w:line="240" w:lineRule="auto"/>
        <w:ind w:right="284"/>
        <w:jc w:val="center"/>
        <w:rPr>
          <w:rFonts w:ascii="Times New Roman" w:hAnsi="Times New Roman" w:cs="Times New Roman"/>
          <w:b/>
          <w:lang w:eastAsia="ru-RU"/>
        </w:rPr>
      </w:pPr>
    </w:p>
    <w:tbl>
      <w:tblPr>
        <w:tblW w:w="9999" w:type="dxa"/>
        <w:tblInd w:w="-252" w:type="dxa"/>
        <w:tblLook w:val="01E0" w:firstRow="1" w:lastRow="1" w:firstColumn="1" w:lastColumn="1" w:noHBand="0" w:noVBand="0"/>
      </w:tblPr>
      <w:tblGrid>
        <w:gridCol w:w="4680"/>
        <w:gridCol w:w="358"/>
        <w:gridCol w:w="4961"/>
      </w:tblGrid>
      <w:tr w:rsidR="00D427C6" w:rsidRPr="00D427C6" w14:paraId="3C8D20D8" w14:textId="77777777" w:rsidTr="002005DF">
        <w:tc>
          <w:tcPr>
            <w:tcW w:w="4680" w:type="dxa"/>
          </w:tcPr>
          <w:p w14:paraId="5D61B215" w14:textId="77777777" w:rsidR="00D427C6" w:rsidRPr="00D427C6" w:rsidRDefault="00D427C6" w:rsidP="00D427C6">
            <w:pPr>
              <w:spacing w:after="0" w:line="240" w:lineRule="auto"/>
              <w:jc w:val="both"/>
              <w:rPr>
                <w:rFonts w:ascii="Times New Roman" w:hAnsi="Times New Roman" w:cs="Times New Roman"/>
                <w:b/>
                <w:bCs/>
                <w:lang w:eastAsia="ar-SA"/>
              </w:rPr>
            </w:pPr>
            <w:r w:rsidRPr="00D427C6">
              <w:rPr>
                <w:rFonts w:ascii="Times New Roman" w:hAnsi="Times New Roman" w:cs="Times New Roman"/>
                <w:b/>
                <w:bCs/>
              </w:rPr>
              <w:t xml:space="preserve">Продавец: </w:t>
            </w:r>
          </w:p>
          <w:p w14:paraId="07F9B190" w14:textId="77777777" w:rsidR="00D427C6" w:rsidRPr="00D427C6" w:rsidRDefault="00D427C6" w:rsidP="00D427C6">
            <w:pPr>
              <w:spacing w:after="0" w:line="240" w:lineRule="auto"/>
              <w:jc w:val="both"/>
              <w:rPr>
                <w:rFonts w:ascii="Times New Roman" w:hAnsi="Times New Roman" w:cs="Times New Roman"/>
                <w:lang w:eastAsia="ar-SA"/>
              </w:rPr>
            </w:pPr>
          </w:p>
        </w:tc>
        <w:tc>
          <w:tcPr>
            <w:tcW w:w="358" w:type="dxa"/>
          </w:tcPr>
          <w:p w14:paraId="111DA44D" w14:textId="77777777" w:rsidR="00D427C6" w:rsidRPr="00D427C6" w:rsidRDefault="00D427C6" w:rsidP="00D427C6">
            <w:pPr>
              <w:spacing w:after="0" w:line="240" w:lineRule="auto"/>
              <w:jc w:val="both"/>
              <w:rPr>
                <w:rFonts w:ascii="Times New Roman" w:hAnsi="Times New Roman" w:cs="Times New Roman"/>
                <w:lang w:eastAsia="ar-SA"/>
              </w:rPr>
            </w:pPr>
          </w:p>
        </w:tc>
        <w:tc>
          <w:tcPr>
            <w:tcW w:w="4961" w:type="dxa"/>
            <w:hideMark/>
          </w:tcPr>
          <w:p w14:paraId="3934E049" w14:textId="77777777" w:rsidR="00D427C6" w:rsidRPr="00D427C6" w:rsidRDefault="00D427C6" w:rsidP="00D427C6">
            <w:pPr>
              <w:spacing w:after="0" w:line="240" w:lineRule="auto"/>
              <w:jc w:val="both"/>
              <w:rPr>
                <w:rFonts w:ascii="Times New Roman" w:hAnsi="Times New Roman" w:cs="Times New Roman"/>
                <w:b/>
                <w:bCs/>
                <w:lang w:eastAsia="ar-SA"/>
              </w:rPr>
            </w:pPr>
            <w:r w:rsidRPr="00D427C6">
              <w:rPr>
                <w:rFonts w:ascii="Times New Roman" w:hAnsi="Times New Roman" w:cs="Times New Roman"/>
                <w:b/>
                <w:bCs/>
              </w:rPr>
              <w:t xml:space="preserve">Покупатель: </w:t>
            </w:r>
          </w:p>
        </w:tc>
      </w:tr>
      <w:tr w:rsidR="00D427C6" w:rsidRPr="00D427C6" w14:paraId="4FF20B91" w14:textId="77777777" w:rsidTr="002005DF">
        <w:tc>
          <w:tcPr>
            <w:tcW w:w="4680" w:type="dxa"/>
          </w:tcPr>
          <w:p w14:paraId="0D31CD86" w14:textId="77777777" w:rsidR="00D427C6" w:rsidRPr="00D427C6" w:rsidRDefault="00D427C6" w:rsidP="00D427C6">
            <w:pPr>
              <w:spacing w:after="0" w:line="240" w:lineRule="auto"/>
              <w:rPr>
                <w:rFonts w:ascii="Times New Roman" w:hAnsi="Times New Roman" w:cs="Times New Roman"/>
                <w:lang w:eastAsia="ar-SA"/>
              </w:rPr>
            </w:pPr>
            <w:r w:rsidRPr="00D427C6">
              <w:rPr>
                <w:rFonts w:ascii="Times New Roman" w:hAnsi="Times New Roman" w:cs="Times New Roman"/>
              </w:rPr>
              <w:lastRenderedPageBreak/>
              <w:t xml:space="preserve">Администрация                                                                                                                                               Каширского муниципального                                                </w:t>
            </w:r>
          </w:p>
          <w:p w14:paraId="4AA632FE"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 xml:space="preserve">района     </w:t>
            </w:r>
          </w:p>
          <w:p w14:paraId="64FF25A5"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ИНН 3613001810     КПП 361301001</w:t>
            </w:r>
          </w:p>
          <w:p w14:paraId="2B540FF2"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ОГРН 10236011495455</w:t>
            </w:r>
          </w:p>
          <w:p w14:paraId="52F48B0F" w14:textId="77777777" w:rsidR="00D427C6" w:rsidRPr="00D427C6" w:rsidRDefault="00D427C6" w:rsidP="00D427C6">
            <w:pPr>
              <w:spacing w:after="0" w:line="240" w:lineRule="auto"/>
              <w:rPr>
                <w:rFonts w:ascii="Times New Roman" w:hAnsi="Times New Roman" w:cs="Times New Roman"/>
              </w:rPr>
            </w:pPr>
          </w:p>
          <w:p w14:paraId="0A87979E"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 xml:space="preserve">Адрес: с. Каширское,                                                              </w:t>
            </w:r>
          </w:p>
          <w:p w14:paraId="0ED041B9"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ул. Олимпийская, 3</w:t>
            </w:r>
          </w:p>
          <w:p w14:paraId="667607F5"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 xml:space="preserve">                                    </w:t>
            </w:r>
          </w:p>
          <w:p w14:paraId="591C3338"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 xml:space="preserve">                 </w:t>
            </w:r>
          </w:p>
          <w:p w14:paraId="29E5D6CB"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 xml:space="preserve">             </w:t>
            </w:r>
          </w:p>
          <w:p w14:paraId="716DEF5A" w14:textId="77777777" w:rsidR="00D427C6" w:rsidRPr="00D427C6" w:rsidRDefault="00D427C6" w:rsidP="00D427C6">
            <w:pPr>
              <w:pStyle w:val="a4"/>
              <w:tabs>
                <w:tab w:val="left" w:pos="708"/>
              </w:tabs>
              <w:rPr>
                <w:rFonts w:ascii="Times New Roman" w:hAnsi="Times New Roman" w:cs="Times New Roman"/>
              </w:rPr>
            </w:pPr>
          </w:p>
          <w:p w14:paraId="21844616" w14:textId="77777777" w:rsidR="00D427C6" w:rsidRPr="00D427C6" w:rsidRDefault="00D427C6" w:rsidP="00D427C6">
            <w:pPr>
              <w:pStyle w:val="a4"/>
              <w:rPr>
                <w:rFonts w:ascii="Times New Roman" w:hAnsi="Times New Roman" w:cs="Times New Roman"/>
              </w:rPr>
            </w:pPr>
            <w:r w:rsidRPr="00D427C6">
              <w:rPr>
                <w:rFonts w:ascii="Times New Roman" w:hAnsi="Times New Roman" w:cs="Times New Roman"/>
              </w:rPr>
              <w:t xml:space="preserve">Глава администрации Каширского муниципального района </w:t>
            </w:r>
          </w:p>
          <w:p w14:paraId="6A816D2A" w14:textId="77777777" w:rsidR="00D427C6" w:rsidRPr="00D427C6" w:rsidRDefault="00D427C6" w:rsidP="00D427C6">
            <w:pPr>
              <w:pStyle w:val="a4"/>
              <w:tabs>
                <w:tab w:val="left" w:pos="708"/>
              </w:tabs>
              <w:rPr>
                <w:rFonts w:ascii="Times New Roman" w:hAnsi="Times New Roman" w:cs="Times New Roman"/>
              </w:rPr>
            </w:pPr>
          </w:p>
          <w:p w14:paraId="0245E6C9"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 xml:space="preserve">__________________ А.И. Пономарев  </w:t>
            </w:r>
          </w:p>
          <w:p w14:paraId="4EB37088" w14:textId="77777777" w:rsidR="00D427C6" w:rsidRPr="00D427C6" w:rsidRDefault="00D427C6" w:rsidP="00D427C6">
            <w:pPr>
              <w:spacing w:after="0" w:line="240" w:lineRule="auto"/>
              <w:jc w:val="both"/>
              <w:rPr>
                <w:rFonts w:ascii="Times New Roman" w:hAnsi="Times New Roman" w:cs="Times New Roman"/>
                <w:lang w:eastAsia="ar-SA"/>
              </w:rPr>
            </w:pPr>
          </w:p>
        </w:tc>
        <w:tc>
          <w:tcPr>
            <w:tcW w:w="358" w:type="dxa"/>
          </w:tcPr>
          <w:p w14:paraId="54F0DE22" w14:textId="77777777" w:rsidR="00D427C6" w:rsidRPr="00D427C6" w:rsidRDefault="00D427C6" w:rsidP="00D427C6">
            <w:pPr>
              <w:spacing w:after="0" w:line="240" w:lineRule="auto"/>
              <w:jc w:val="both"/>
              <w:rPr>
                <w:rFonts w:ascii="Times New Roman" w:hAnsi="Times New Roman" w:cs="Times New Roman"/>
                <w:lang w:eastAsia="ar-SA"/>
              </w:rPr>
            </w:pPr>
          </w:p>
        </w:tc>
        <w:tc>
          <w:tcPr>
            <w:tcW w:w="4961" w:type="dxa"/>
          </w:tcPr>
          <w:p w14:paraId="3786AF32" w14:textId="77777777" w:rsidR="00D427C6" w:rsidRPr="00D427C6" w:rsidRDefault="00D427C6" w:rsidP="00D427C6">
            <w:pPr>
              <w:pStyle w:val="af8"/>
              <w:spacing w:after="0"/>
              <w:contextualSpacing/>
              <w:rPr>
                <w:kern w:val="2"/>
                <w:sz w:val="24"/>
                <w:szCs w:val="24"/>
              </w:rPr>
            </w:pPr>
            <w:r w:rsidRPr="00D427C6">
              <w:rPr>
                <w:kern w:val="2"/>
                <w:sz w:val="24"/>
                <w:szCs w:val="24"/>
              </w:rPr>
              <w:t>_______________________</w:t>
            </w:r>
          </w:p>
          <w:p w14:paraId="44FBD9C5" w14:textId="77777777" w:rsidR="00D427C6" w:rsidRPr="00D427C6" w:rsidRDefault="00D427C6" w:rsidP="00D427C6">
            <w:pPr>
              <w:pStyle w:val="af8"/>
              <w:spacing w:after="0"/>
              <w:contextualSpacing/>
              <w:rPr>
                <w:kern w:val="2"/>
                <w:sz w:val="24"/>
                <w:szCs w:val="24"/>
              </w:rPr>
            </w:pPr>
            <w:r w:rsidRPr="00D427C6">
              <w:rPr>
                <w:kern w:val="2"/>
                <w:sz w:val="24"/>
                <w:szCs w:val="24"/>
              </w:rPr>
              <w:t>_________________________</w:t>
            </w:r>
          </w:p>
          <w:p w14:paraId="0CDE34C9"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kern w:val="2"/>
                <w:lang w:eastAsia="ar-SA"/>
              </w:rPr>
              <w:t>______________________________</w:t>
            </w:r>
          </w:p>
          <w:p w14:paraId="439BAACE" w14:textId="77777777" w:rsidR="00D427C6" w:rsidRPr="00D427C6" w:rsidRDefault="00D427C6" w:rsidP="00D427C6">
            <w:pPr>
              <w:spacing w:after="0" w:line="240" w:lineRule="auto"/>
              <w:rPr>
                <w:rFonts w:ascii="Times New Roman" w:hAnsi="Times New Roman" w:cs="Times New Roman"/>
              </w:rPr>
            </w:pPr>
          </w:p>
          <w:p w14:paraId="45F48BFC" w14:textId="77777777" w:rsidR="00D427C6" w:rsidRPr="00D427C6" w:rsidRDefault="00D427C6" w:rsidP="00D427C6">
            <w:pPr>
              <w:spacing w:after="0" w:line="240" w:lineRule="auto"/>
              <w:rPr>
                <w:rFonts w:ascii="Times New Roman" w:hAnsi="Times New Roman" w:cs="Times New Roman"/>
              </w:rPr>
            </w:pPr>
          </w:p>
          <w:p w14:paraId="51AB12A5" w14:textId="77777777" w:rsidR="00D427C6" w:rsidRPr="00D427C6" w:rsidRDefault="00D427C6" w:rsidP="00D427C6">
            <w:pPr>
              <w:spacing w:after="0" w:line="240" w:lineRule="auto"/>
              <w:rPr>
                <w:rFonts w:ascii="Times New Roman" w:hAnsi="Times New Roman" w:cs="Times New Roman"/>
              </w:rPr>
            </w:pPr>
          </w:p>
          <w:p w14:paraId="2AF72473"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Адрес: __________________________</w:t>
            </w:r>
          </w:p>
          <w:p w14:paraId="663E27D1" w14:textId="77777777" w:rsidR="00D427C6" w:rsidRPr="00D427C6" w:rsidRDefault="00D427C6" w:rsidP="00D427C6">
            <w:pPr>
              <w:spacing w:after="0" w:line="240" w:lineRule="auto"/>
              <w:rPr>
                <w:rFonts w:ascii="Times New Roman" w:hAnsi="Times New Roman" w:cs="Times New Roman"/>
              </w:rPr>
            </w:pPr>
          </w:p>
          <w:p w14:paraId="798A672C"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Тел. ______________________________</w:t>
            </w:r>
          </w:p>
          <w:p w14:paraId="4DA4F28D"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Эл. почта: _____________________________</w:t>
            </w:r>
          </w:p>
          <w:p w14:paraId="4BF9F6E5" w14:textId="77777777" w:rsidR="00D427C6" w:rsidRPr="00D427C6" w:rsidRDefault="00D427C6" w:rsidP="00D427C6">
            <w:pPr>
              <w:spacing w:after="0" w:line="240" w:lineRule="auto"/>
              <w:rPr>
                <w:rFonts w:ascii="Times New Roman" w:hAnsi="Times New Roman" w:cs="Times New Roman"/>
              </w:rPr>
            </w:pPr>
          </w:p>
          <w:p w14:paraId="4F8189B4" w14:textId="77777777" w:rsidR="00D427C6" w:rsidRPr="00D427C6" w:rsidRDefault="00D427C6" w:rsidP="00D427C6">
            <w:pPr>
              <w:spacing w:after="0" w:line="240" w:lineRule="auto"/>
              <w:rPr>
                <w:rFonts w:ascii="Times New Roman" w:hAnsi="Times New Roman" w:cs="Times New Roman"/>
              </w:rPr>
            </w:pPr>
          </w:p>
          <w:p w14:paraId="378CA86A"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 xml:space="preserve"> </w:t>
            </w:r>
          </w:p>
          <w:p w14:paraId="2A25C52C" w14:textId="77777777" w:rsidR="00D427C6" w:rsidRPr="00D427C6" w:rsidRDefault="00D427C6" w:rsidP="00D427C6">
            <w:pPr>
              <w:spacing w:after="0" w:line="240" w:lineRule="auto"/>
              <w:rPr>
                <w:rFonts w:ascii="Times New Roman" w:hAnsi="Times New Roman" w:cs="Times New Roman"/>
              </w:rPr>
            </w:pPr>
          </w:p>
          <w:p w14:paraId="0609FA96" w14:textId="77777777" w:rsidR="00D427C6" w:rsidRPr="00D427C6" w:rsidRDefault="00D427C6" w:rsidP="00D427C6">
            <w:pPr>
              <w:spacing w:after="0" w:line="240" w:lineRule="auto"/>
              <w:rPr>
                <w:rFonts w:ascii="Times New Roman" w:hAnsi="Times New Roman" w:cs="Times New Roman"/>
              </w:rPr>
            </w:pPr>
          </w:p>
          <w:p w14:paraId="47DEF88D"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 xml:space="preserve">_________________ </w:t>
            </w:r>
          </w:p>
        </w:tc>
      </w:tr>
    </w:tbl>
    <w:p w14:paraId="6461E90F" w14:textId="77777777" w:rsidR="00D427C6" w:rsidRDefault="00D427C6" w:rsidP="00D427C6">
      <w:pPr>
        <w:spacing w:after="0" w:line="240" w:lineRule="auto"/>
        <w:ind w:right="425"/>
        <w:jc w:val="center"/>
        <w:rPr>
          <w:rFonts w:ascii="Times New Roman" w:hAnsi="Times New Roman" w:cs="Times New Roman"/>
          <w:b/>
          <w:lang w:eastAsia="ar-SA"/>
        </w:rPr>
      </w:pPr>
    </w:p>
    <w:p w14:paraId="2020382F" w14:textId="77777777" w:rsidR="00D427C6" w:rsidRDefault="00D427C6">
      <w:pPr>
        <w:rPr>
          <w:rFonts w:ascii="Times New Roman" w:hAnsi="Times New Roman" w:cs="Times New Roman"/>
          <w:b/>
          <w:lang w:eastAsia="ar-SA"/>
        </w:rPr>
      </w:pPr>
      <w:r>
        <w:rPr>
          <w:rFonts w:ascii="Times New Roman" w:hAnsi="Times New Roman" w:cs="Times New Roman"/>
          <w:b/>
          <w:lang w:eastAsia="ar-SA"/>
        </w:rPr>
        <w:br w:type="page"/>
      </w:r>
    </w:p>
    <w:p w14:paraId="123324F5" w14:textId="1B36CB41" w:rsidR="00D427C6" w:rsidRPr="00D427C6" w:rsidRDefault="00D427C6" w:rsidP="00D427C6">
      <w:pPr>
        <w:spacing w:after="0" w:line="240" w:lineRule="auto"/>
        <w:ind w:right="425"/>
        <w:jc w:val="center"/>
        <w:rPr>
          <w:rFonts w:ascii="Times New Roman" w:hAnsi="Times New Roman" w:cs="Times New Roman"/>
          <w:b/>
          <w:lang w:eastAsia="ar-SA"/>
        </w:rPr>
      </w:pPr>
      <w:r w:rsidRPr="00D427C6">
        <w:rPr>
          <w:rFonts w:ascii="Times New Roman" w:hAnsi="Times New Roman" w:cs="Times New Roman"/>
          <w:b/>
          <w:lang w:eastAsia="ar-SA"/>
        </w:rPr>
        <w:lastRenderedPageBreak/>
        <w:t>АКТ ПРИЕМА-ПЕРЕДАЧИ</w:t>
      </w:r>
    </w:p>
    <w:p w14:paraId="4F1D98C7" w14:textId="77777777" w:rsidR="00D427C6" w:rsidRPr="00D427C6" w:rsidRDefault="00D427C6" w:rsidP="00D427C6">
      <w:pPr>
        <w:spacing w:after="0" w:line="240" w:lineRule="auto"/>
        <w:ind w:right="425"/>
        <w:jc w:val="center"/>
        <w:rPr>
          <w:rFonts w:ascii="Times New Roman" w:hAnsi="Times New Roman" w:cs="Times New Roman"/>
          <w:b/>
          <w:lang w:eastAsia="ar-SA"/>
        </w:rPr>
      </w:pPr>
    </w:p>
    <w:p w14:paraId="3D7AF8F6" w14:textId="77777777" w:rsidR="00D427C6" w:rsidRPr="00D427C6" w:rsidRDefault="00D427C6" w:rsidP="00D427C6">
      <w:pPr>
        <w:spacing w:after="0" w:line="240" w:lineRule="auto"/>
        <w:ind w:right="425"/>
        <w:rPr>
          <w:rFonts w:ascii="Times New Roman" w:hAnsi="Times New Roman" w:cs="Times New Roman"/>
          <w:b/>
          <w:lang w:eastAsia="ru-RU"/>
        </w:rPr>
      </w:pPr>
      <w:r w:rsidRPr="00D427C6">
        <w:rPr>
          <w:rFonts w:ascii="Times New Roman" w:hAnsi="Times New Roman" w:cs="Times New Roman"/>
          <w:b/>
          <w:lang w:eastAsia="ru-RU"/>
        </w:rPr>
        <w:t>с. Каширское</w:t>
      </w:r>
    </w:p>
    <w:p w14:paraId="31ADDA12" w14:textId="77777777" w:rsidR="00D427C6" w:rsidRPr="00D427C6" w:rsidRDefault="00D427C6" w:rsidP="00D427C6">
      <w:pPr>
        <w:tabs>
          <w:tab w:val="left" w:pos="9922"/>
        </w:tabs>
        <w:spacing w:after="0" w:line="240" w:lineRule="auto"/>
        <w:ind w:right="425"/>
        <w:jc w:val="right"/>
        <w:rPr>
          <w:rFonts w:ascii="Times New Roman" w:hAnsi="Times New Roman" w:cs="Times New Roman"/>
          <w:b/>
          <w:lang w:eastAsia="ru-RU"/>
        </w:rPr>
      </w:pPr>
      <w:r w:rsidRPr="00D427C6">
        <w:rPr>
          <w:rFonts w:ascii="Times New Roman" w:hAnsi="Times New Roman" w:cs="Times New Roman"/>
          <w:b/>
          <w:lang w:eastAsia="ru-RU"/>
        </w:rPr>
        <w:t>«_______» __________ 2025г.</w:t>
      </w:r>
    </w:p>
    <w:p w14:paraId="7593C32C" w14:textId="77777777" w:rsidR="00D427C6" w:rsidRPr="00D427C6" w:rsidRDefault="00D427C6" w:rsidP="00D427C6">
      <w:pPr>
        <w:tabs>
          <w:tab w:val="left" w:pos="9922"/>
        </w:tabs>
        <w:spacing w:after="0" w:line="240" w:lineRule="auto"/>
        <w:ind w:right="425"/>
        <w:jc w:val="center"/>
        <w:rPr>
          <w:rFonts w:ascii="Times New Roman" w:hAnsi="Times New Roman" w:cs="Times New Roman"/>
          <w:lang w:eastAsia="ru-RU"/>
        </w:rPr>
      </w:pPr>
    </w:p>
    <w:p w14:paraId="40B358A2" w14:textId="77777777" w:rsidR="00D427C6" w:rsidRPr="00D427C6" w:rsidRDefault="00D427C6" w:rsidP="00D427C6">
      <w:pPr>
        <w:tabs>
          <w:tab w:val="left" w:pos="9922"/>
        </w:tabs>
        <w:spacing w:after="0" w:line="240" w:lineRule="auto"/>
        <w:ind w:right="425"/>
        <w:jc w:val="both"/>
        <w:rPr>
          <w:rFonts w:ascii="Times New Roman" w:hAnsi="Times New Roman" w:cs="Times New Roman"/>
          <w:lang w:eastAsia="ru-RU"/>
        </w:rPr>
      </w:pPr>
    </w:p>
    <w:p w14:paraId="3B5C1D30" w14:textId="77777777" w:rsidR="00D427C6" w:rsidRPr="00D427C6" w:rsidRDefault="00D427C6" w:rsidP="00D427C6">
      <w:pPr>
        <w:tabs>
          <w:tab w:val="left" w:pos="9922"/>
        </w:tabs>
        <w:spacing w:after="0" w:line="240" w:lineRule="auto"/>
        <w:ind w:right="425" w:firstLine="709"/>
        <w:jc w:val="both"/>
        <w:rPr>
          <w:rFonts w:ascii="Times New Roman" w:hAnsi="Times New Roman" w:cs="Times New Roman"/>
          <w:lang w:eastAsia="ar-SA"/>
        </w:rPr>
      </w:pPr>
      <w:r w:rsidRPr="00D427C6">
        <w:rPr>
          <w:rFonts w:ascii="Times New Roman" w:hAnsi="Times New Roman" w:cs="Times New Roman"/>
          <w:lang w:eastAsia="ru-RU"/>
        </w:rPr>
        <w:t xml:space="preserve">Администрация Каширского муниципального района Воронежской области, в лице главы администрации Каширского муниципального района Пономарева Александра Ивановича, действующего на основании Устава, именуемая в дальнейшем Продавец, с одной стороны, </w:t>
      </w:r>
      <w:proofErr w:type="gramStart"/>
      <w:r w:rsidRPr="00D427C6">
        <w:rPr>
          <w:rFonts w:ascii="Times New Roman" w:hAnsi="Times New Roman" w:cs="Times New Roman"/>
          <w:lang w:eastAsia="ru-RU"/>
        </w:rPr>
        <w:t>и  _</w:t>
      </w:r>
      <w:proofErr w:type="gramEnd"/>
      <w:r w:rsidRPr="00D427C6">
        <w:rPr>
          <w:rFonts w:ascii="Times New Roman" w:hAnsi="Times New Roman" w:cs="Times New Roman"/>
          <w:lang w:eastAsia="ru-RU"/>
        </w:rPr>
        <w:t xml:space="preserve">______________________, именуем__, в дальнейшем Покупатель, именуемый,  в дальнейшем Покупатель, с другой стороны, </w:t>
      </w:r>
      <w:r w:rsidRPr="00D427C6">
        <w:rPr>
          <w:rFonts w:ascii="Times New Roman" w:hAnsi="Times New Roman" w:cs="Times New Roman"/>
          <w:lang w:eastAsia="ar-SA"/>
        </w:rPr>
        <w:t>в соответствии со ст. 556 ГК РФ заключили настоящий передаточный акт о нижеследующем:</w:t>
      </w:r>
    </w:p>
    <w:p w14:paraId="57D88836" w14:textId="77777777" w:rsidR="00D427C6" w:rsidRPr="00D427C6" w:rsidRDefault="00D427C6" w:rsidP="00D427C6">
      <w:pPr>
        <w:tabs>
          <w:tab w:val="left" w:pos="9922"/>
        </w:tabs>
        <w:spacing w:after="0" w:line="240" w:lineRule="auto"/>
        <w:ind w:right="425"/>
        <w:jc w:val="both"/>
        <w:rPr>
          <w:rFonts w:ascii="Times New Roman" w:hAnsi="Times New Roman" w:cs="Times New Roman"/>
          <w:lang w:eastAsia="ar-SA"/>
        </w:rPr>
      </w:pPr>
      <w:r w:rsidRPr="00D427C6">
        <w:rPr>
          <w:rFonts w:ascii="Times New Roman" w:hAnsi="Times New Roman" w:cs="Times New Roman"/>
          <w:lang w:eastAsia="ar-SA"/>
        </w:rPr>
        <w:t xml:space="preserve">     1.   ПРОДАВЕЦ передал в собственность ПОКУПАТЕЛЯ </w:t>
      </w:r>
      <w:r w:rsidRPr="00D427C6">
        <w:rPr>
          <w:rFonts w:ascii="Times New Roman" w:hAnsi="Times New Roman" w:cs="Times New Roman"/>
          <w:lang w:eastAsia="ru-RU"/>
        </w:rPr>
        <w:t xml:space="preserve">земельный участок (далее - Участок), государственная собственность на который не разграничена, общей площадью 319 </w:t>
      </w:r>
      <w:proofErr w:type="spellStart"/>
      <w:r w:rsidRPr="00D427C6">
        <w:rPr>
          <w:rFonts w:ascii="Times New Roman" w:hAnsi="Times New Roman" w:cs="Times New Roman"/>
          <w:lang w:eastAsia="ru-RU"/>
        </w:rPr>
        <w:t>кв.м</w:t>
      </w:r>
      <w:proofErr w:type="spellEnd"/>
      <w:r w:rsidRPr="00D427C6">
        <w:rPr>
          <w:rFonts w:ascii="Times New Roman" w:hAnsi="Times New Roman" w:cs="Times New Roman"/>
          <w:lang w:eastAsia="ru-RU"/>
        </w:rPr>
        <w:t>, категория земель – земли населенных пунктов, с кадастровым номером 36:13:1200012:610, расположенный по адресу: Воронежская область, Каширский район, п. Колодезный, ул. Мира, участок № 22 Б, вид разрешенного использования: для ведения личного подсобного хозяйства (приусадебный земельный участок)</w:t>
      </w:r>
      <w:r w:rsidRPr="00D427C6">
        <w:rPr>
          <w:rFonts w:ascii="Times New Roman" w:hAnsi="Times New Roman" w:cs="Times New Roman"/>
          <w:lang w:eastAsia="ar-SA"/>
        </w:rPr>
        <w:t>, в соответствии с договором купли-продажи земельного участка от _______ № ____, а ПОКУПАТЕЛЬ принял указанный земельный участок полностью в таком виде, в котором он находился в момент подписания договора купли-продажи.</w:t>
      </w:r>
    </w:p>
    <w:p w14:paraId="28EE6E4A" w14:textId="77777777" w:rsidR="00D427C6" w:rsidRPr="00D427C6" w:rsidRDefault="00D427C6" w:rsidP="00D427C6">
      <w:pPr>
        <w:tabs>
          <w:tab w:val="left" w:pos="9922"/>
        </w:tabs>
        <w:spacing w:after="0" w:line="240" w:lineRule="auto"/>
        <w:ind w:right="425"/>
        <w:jc w:val="both"/>
        <w:rPr>
          <w:rFonts w:ascii="Times New Roman" w:hAnsi="Times New Roman" w:cs="Times New Roman"/>
          <w:lang w:eastAsia="ar-SA"/>
        </w:rPr>
      </w:pPr>
      <w:r w:rsidRPr="00D427C6">
        <w:rPr>
          <w:rFonts w:ascii="Times New Roman" w:hAnsi="Times New Roman" w:cs="Times New Roman"/>
          <w:lang w:eastAsia="ar-SA"/>
        </w:rPr>
        <w:t xml:space="preserve">     2.  Расчет по договору произведен полностью в размере _________ рублей (__________ рублей), НДС не облагается.</w:t>
      </w:r>
    </w:p>
    <w:p w14:paraId="5E09CB39" w14:textId="77777777" w:rsidR="00D427C6" w:rsidRPr="00D427C6" w:rsidRDefault="00D427C6" w:rsidP="00D427C6">
      <w:pPr>
        <w:tabs>
          <w:tab w:val="left" w:pos="9922"/>
        </w:tabs>
        <w:spacing w:after="0" w:line="240" w:lineRule="auto"/>
        <w:ind w:right="425"/>
        <w:jc w:val="both"/>
        <w:rPr>
          <w:rFonts w:ascii="Times New Roman" w:hAnsi="Times New Roman" w:cs="Times New Roman"/>
          <w:lang w:eastAsia="ar-SA"/>
        </w:rPr>
      </w:pPr>
      <w:r w:rsidRPr="00D427C6">
        <w:rPr>
          <w:rFonts w:ascii="Times New Roman" w:hAnsi="Times New Roman" w:cs="Times New Roman"/>
          <w:lang w:eastAsia="ar-SA"/>
        </w:rPr>
        <w:t>3. Претензий у ПОКУПАТЕЛЯ к ПРОДАВЦУ по передаваемому земельному участку не имеется.</w:t>
      </w:r>
    </w:p>
    <w:p w14:paraId="38C62858" w14:textId="77777777" w:rsidR="00D427C6" w:rsidRPr="00D427C6" w:rsidRDefault="00D427C6" w:rsidP="00D427C6">
      <w:pPr>
        <w:tabs>
          <w:tab w:val="left" w:pos="9922"/>
        </w:tabs>
        <w:spacing w:after="0" w:line="240" w:lineRule="auto"/>
        <w:ind w:right="425"/>
        <w:jc w:val="both"/>
        <w:rPr>
          <w:rFonts w:ascii="Times New Roman" w:hAnsi="Times New Roman" w:cs="Times New Roman"/>
          <w:lang w:eastAsia="ar-SA"/>
        </w:rPr>
      </w:pPr>
      <w:r w:rsidRPr="00D427C6">
        <w:rPr>
          <w:rFonts w:ascii="Times New Roman" w:hAnsi="Times New Roman" w:cs="Times New Roman"/>
          <w:lang w:eastAsia="ar-SA"/>
        </w:rPr>
        <w:t>4. Настоящий акт приема-передачи составлен в двух экземплярах, один из которых передается ПРОДАВЦУ, второй ПОКУПАТЕЛЮ.</w:t>
      </w:r>
    </w:p>
    <w:p w14:paraId="25067B42" w14:textId="77777777" w:rsidR="00D427C6" w:rsidRPr="00D427C6" w:rsidRDefault="00D427C6" w:rsidP="00D427C6">
      <w:pPr>
        <w:spacing w:after="0" w:line="240" w:lineRule="auto"/>
        <w:ind w:right="284"/>
        <w:jc w:val="both"/>
        <w:rPr>
          <w:rFonts w:ascii="Times New Roman" w:hAnsi="Times New Roman" w:cs="Times New Roman"/>
          <w:lang w:eastAsia="ar-SA"/>
        </w:rPr>
      </w:pPr>
    </w:p>
    <w:p w14:paraId="04B34ACD" w14:textId="77777777" w:rsidR="00D427C6" w:rsidRPr="00D427C6" w:rsidRDefault="00D427C6" w:rsidP="00D427C6">
      <w:pPr>
        <w:spacing w:after="0" w:line="240" w:lineRule="auto"/>
        <w:ind w:right="284"/>
        <w:jc w:val="center"/>
        <w:rPr>
          <w:rFonts w:ascii="Times New Roman" w:hAnsi="Times New Roman" w:cs="Times New Roman"/>
          <w:b/>
          <w:lang w:eastAsia="ar-SA"/>
        </w:rPr>
      </w:pPr>
      <w:r w:rsidRPr="00D427C6">
        <w:rPr>
          <w:rFonts w:ascii="Times New Roman" w:hAnsi="Times New Roman" w:cs="Times New Roman"/>
          <w:b/>
          <w:lang w:eastAsia="ar-SA"/>
        </w:rPr>
        <w:t>ПОДПИСИ СТОРОН:</w:t>
      </w:r>
    </w:p>
    <w:p w14:paraId="6D495A4F" w14:textId="77777777" w:rsidR="00D427C6" w:rsidRPr="00D427C6" w:rsidRDefault="00D427C6" w:rsidP="00D427C6">
      <w:pPr>
        <w:spacing w:after="0" w:line="240" w:lineRule="auto"/>
        <w:ind w:right="284"/>
        <w:jc w:val="center"/>
        <w:rPr>
          <w:rFonts w:ascii="Times New Roman" w:hAnsi="Times New Roman" w:cs="Times New Roman"/>
          <w:b/>
          <w:lang w:eastAsia="ru-RU"/>
        </w:rPr>
      </w:pPr>
    </w:p>
    <w:tbl>
      <w:tblPr>
        <w:tblW w:w="9999" w:type="dxa"/>
        <w:tblInd w:w="-252" w:type="dxa"/>
        <w:tblLook w:val="01E0" w:firstRow="1" w:lastRow="1" w:firstColumn="1" w:lastColumn="1" w:noHBand="0" w:noVBand="0"/>
      </w:tblPr>
      <w:tblGrid>
        <w:gridCol w:w="4680"/>
        <w:gridCol w:w="358"/>
        <w:gridCol w:w="4961"/>
      </w:tblGrid>
      <w:tr w:rsidR="00D427C6" w:rsidRPr="00D427C6" w14:paraId="3AD702BD" w14:textId="77777777" w:rsidTr="002005DF">
        <w:tc>
          <w:tcPr>
            <w:tcW w:w="4680" w:type="dxa"/>
          </w:tcPr>
          <w:p w14:paraId="321A7F9D" w14:textId="77777777" w:rsidR="00D427C6" w:rsidRPr="00D427C6" w:rsidRDefault="00D427C6" w:rsidP="00D427C6">
            <w:pPr>
              <w:spacing w:after="0" w:line="240" w:lineRule="auto"/>
              <w:jc w:val="both"/>
              <w:rPr>
                <w:rFonts w:ascii="Times New Roman" w:hAnsi="Times New Roman" w:cs="Times New Roman"/>
                <w:b/>
                <w:bCs/>
                <w:lang w:eastAsia="ar-SA"/>
              </w:rPr>
            </w:pPr>
            <w:r w:rsidRPr="00D427C6">
              <w:rPr>
                <w:rFonts w:ascii="Times New Roman" w:hAnsi="Times New Roman" w:cs="Times New Roman"/>
                <w:b/>
                <w:bCs/>
              </w:rPr>
              <w:t xml:space="preserve">Продавец: </w:t>
            </w:r>
          </w:p>
          <w:p w14:paraId="3D9E67B4" w14:textId="77777777" w:rsidR="00D427C6" w:rsidRPr="00D427C6" w:rsidRDefault="00D427C6" w:rsidP="00D427C6">
            <w:pPr>
              <w:spacing w:after="0" w:line="240" w:lineRule="auto"/>
              <w:jc w:val="both"/>
              <w:rPr>
                <w:rFonts w:ascii="Times New Roman" w:hAnsi="Times New Roman" w:cs="Times New Roman"/>
                <w:lang w:eastAsia="ar-SA"/>
              </w:rPr>
            </w:pPr>
          </w:p>
        </w:tc>
        <w:tc>
          <w:tcPr>
            <w:tcW w:w="358" w:type="dxa"/>
          </w:tcPr>
          <w:p w14:paraId="00FD2AAD" w14:textId="77777777" w:rsidR="00D427C6" w:rsidRPr="00D427C6" w:rsidRDefault="00D427C6" w:rsidP="00D427C6">
            <w:pPr>
              <w:spacing w:after="0" w:line="240" w:lineRule="auto"/>
              <w:jc w:val="both"/>
              <w:rPr>
                <w:rFonts w:ascii="Times New Roman" w:hAnsi="Times New Roman" w:cs="Times New Roman"/>
                <w:lang w:eastAsia="ar-SA"/>
              </w:rPr>
            </w:pPr>
          </w:p>
        </w:tc>
        <w:tc>
          <w:tcPr>
            <w:tcW w:w="4961" w:type="dxa"/>
            <w:hideMark/>
          </w:tcPr>
          <w:p w14:paraId="0B5AF0DD" w14:textId="77777777" w:rsidR="00D427C6" w:rsidRPr="00D427C6" w:rsidRDefault="00D427C6" w:rsidP="00D427C6">
            <w:pPr>
              <w:spacing w:after="0" w:line="240" w:lineRule="auto"/>
              <w:jc w:val="both"/>
              <w:rPr>
                <w:rFonts w:ascii="Times New Roman" w:hAnsi="Times New Roman" w:cs="Times New Roman"/>
                <w:b/>
                <w:bCs/>
                <w:lang w:eastAsia="ar-SA"/>
              </w:rPr>
            </w:pPr>
            <w:r w:rsidRPr="00D427C6">
              <w:rPr>
                <w:rFonts w:ascii="Times New Roman" w:hAnsi="Times New Roman" w:cs="Times New Roman"/>
                <w:b/>
                <w:bCs/>
              </w:rPr>
              <w:t xml:space="preserve">Покупатель: </w:t>
            </w:r>
          </w:p>
        </w:tc>
      </w:tr>
      <w:tr w:rsidR="00D427C6" w:rsidRPr="00D427C6" w14:paraId="25ADAD4F" w14:textId="77777777" w:rsidTr="002005DF">
        <w:tc>
          <w:tcPr>
            <w:tcW w:w="4680" w:type="dxa"/>
          </w:tcPr>
          <w:p w14:paraId="6590D154" w14:textId="77777777" w:rsidR="00D427C6" w:rsidRPr="00D427C6" w:rsidRDefault="00D427C6" w:rsidP="00D427C6">
            <w:pPr>
              <w:spacing w:after="0" w:line="240" w:lineRule="auto"/>
              <w:rPr>
                <w:rFonts w:ascii="Times New Roman" w:hAnsi="Times New Roman" w:cs="Times New Roman"/>
                <w:lang w:eastAsia="ar-SA"/>
              </w:rPr>
            </w:pPr>
            <w:r w:rsidRPr="00D427C6">
              <w:rPr>
                <w:rFonts w:ascii="Times New Roman" w:hAnsi="Times New Roman" w:cs="Times New Roman"/>
              </w:rPr>
              <w:t xml:space="preserve">Администрация                                                                                                                                               Каширского муниципального                                                </w:t>
            </w:r>
          </w:p>
          <w:p w14:paraId="7FBB82BE"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 xml:space="preserve">района     </w:t>
            </w:r>
          </w:p>
          <w:p w14:paraId="57939D32"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ИНН 3613001810     КПП 361301001</w:t>
            </w:r>
          </w:p>
          <w:p w14:paraId="55026FD7"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ОГРН 10236011495455</w:t>
            </w:r>
          </w:p>
          <w:p w14:paraId="59895B6D" w14:textId="77777777" w:rsidR="00D427C6" w:rsidRPr="00D427C6" w:rsidRDefault="00D427C6" w:rsidP="00D427C6">
            <w:pPr>
              <w:spacing w:after="0" w:line="240" w:lineRule="auto"/>
              <w:rPr>
                <w:rFonts w:ascii="Times New Roman" w:hAnsi="Times New Roman" w:cs="Times New Roman"/>
              </w:rPr>
            </w:pPr>
          </w:p>
          <w:p w14:paraId="05855A04"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 xml:space="preserve">Адрес: с. Каширское,                                                              </w:t>
            </w:r>
          </w:p>
          <w:p w14:paraId="67DAF0C4"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ул. Олимпийская, 3</w:t>
            </w:r>
          </w:p>
          <w:p w14:paraId="55537A93"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 xml:space="preserve">                                    </w:t>
            </w:r>
          </w:p>
          <w:p w14:paraId="7E923E67"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 xml:space="preserve">                              </w:t>
            </w:r>
          </w:p>
          <w:p w14:paraId="4B70EFED" w14:textId="77777777" w:rsidR="00D427C6" w:rsidRPr="00D427C6" w:rsidRDefault="00D427C6" w:rsidP="00D427C6">
            <w:pPr>
              <w:pStyle w:val="a4"/>
              <w:tabs>
                <w:tab w:val="left" w:pos="708"/>
              </w:tabs>
              <w:rPr>
                <w:rFonts w:ascii="Times New Roman" w:hAnsi="Times New Roman" w:cs="Times New Roman"/>
              </w:rPr>
            </w:pPr>
          </w:p>
          <w:p w14:paraId="46B13056" w14:textId="77777777" w:rsidR="00D427C6" w:rsidRPr="00D427C6" w:rsidRDefault="00D427C6" w:rsidP="00D427C6">
            <w:pPr>
              <w:pStyle w:val="a4"/>
              <w:tabs>
                <w:tab w:val="left" w:pos="708"/>
              </w:tabs>
              <w:rPr>
                <w:rFonts w:ascii="Times New Roman" w:hAnsi="Times New Roman" w:cs="Times New Roman"/>
              </w:rPr>
            </w:pPr>
          </w:p>
          <w:p w14:paraId="169839E6" w14:textId="77777777" w:rsidR="00D427C6" w:rsidRPr="00D427C6" w:rsidRDefault="00D427C6" w:rsidP="00D427C6">
            <w:pPr>
              <w:pStyle w:val="a4"/>
              <w:tabs>
                <w:tab w:val="left" w:pos="708"/>
              </w:tabs>
              <w:rPr>
                <w:rFonts w:ascii="Times New Roman" w:hAnsi="Times New Roman" w:cs="Times New Roman"/>
              </w:rPr>
            </w:pPr>
            <w:r w:rsidRPr="00D427C6">
              <w:rPr>
                <w:rFonts w:ascii="Times New Roman" w:hAnsi="Times New Roman" w:cs="Times New Roman"/>
              </w:rPr>
              <w:t xml:space="preserve">Глава администрации Каширского муниципального района </w:t>
            </w:r>
          </w:p>
          <w:p w14:paraId="68F1DA2F" w14:textId="77777777" w:rsidR="00D427C6" w:rsidRPr="00D427C6" w:rsidRDefault="00D427C6" w:rsidP="00D427C6">
            <w:pPr>
              <w:spacing w:after="0" w:line="240" w:lineRule="auto"/>
              <w:rPr>
                <w:rFonts w:ascii="Times New Roman" w:hAnsi="Times New Roman" w:cs="Times New Roman"/>
              </w:rPr>
            </w:pPr>
          </w:p>
          <w:p w14:paraId="214C2EAB" w14:textId="77777777" w:rsidR="00D427C6" w:rsidRPr="00D427C6" w:rsidRDefault="00D427C6" w:rsidP="00D427C6">
            <w:pPr>
              <w:spacing w:after="0" w:line="240" w:lineRule="auto"/>
              <w:jc w:val="both"/>
              <w:rPr>
                <w:rFonts w:ascii="Times New Roman" w:hAnsi="Times New Roman" w:cs="Times New Roman"/>
              </w:rPr>
            </w:pPr>
            <w:r w:rsidRPr="00D427C6">
              <w:rPr>
                <w:rFonts w:ascii="Times New Roman" w:hAnsi="Times New Roman" w:cs="Times New Roman"/>
              </w:rPr>
              <w:t xml:space="preserve">__________________ А.И. Пономарев  </w:t>
            </w:r>
          </w:p>
          <w:p w14:paraId="02A717B0" w14:textId="77777777" w:rsidR="00D427C6" w:rsidRPr="00D427C6" w:rsidRDefault="00D427C6" w:rsidP="00D427C6">
            <w:pPr>
              <w:spacing w:after="0" w:line="240" w:lineRule="auto"/>
              <w:jc w:val="both"/>
              <w:rPr>
                <w:rFonts w:ascii="Times New Roman" w:hAnsi="Times New Roman" w:cs="Times New Roman"/>
                <w:lang w:eastAsia="ar-SA"/>
              </w:rPr>
            </w:pPr>
          </w:p>
        </w:tc>
        <w:tc>
          <w:tcPr>
            <w:tcW w:w="358" w:type="dxa"/>
          </w:tcPr>
          <w:p w14:paraId="5F446BF0" w14:textId="77777777" w:rsidR="00D427C6" w:rsidRPr="00D427C6" w:rsidRDefault="00D427C6" w:rsidP="00D427C6">
            <w:pPr>
              <w:spacing w:after="0" w:line="240" w:lineRule="auto"/>
              <w:jc w:val="both"/>
              <w:rPr>
                <w:rFonts w:ascii="Times New Roman" w:hAnsi="Times New Roman" w:cs="Times New Roman"/>
                <w:lang w:eastAsia="ar-SA"/>
              </w:rPr>
            </w:pPr>
          </w:p>
        </w:tc>
        <w:tc>
          <w:tcPr>
            <w:tcW w:w="4961" w:type="dxa"/>
          </w:tcPr>
          <w:p w14:paraId="5EEDCE73"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__________________________________</w:t>
            </w:r>
          </w:p>
          <w:p w14:paraId="6415F0B6" w14:textId="77777777" w:rsidR="00D427C6" w:rsidRPr="00D427C6" w:rsidRDefault="00D427C6" w:rsidP="00D427C6">
            <w:pPr>
              <w:spacing w:after="0" w:line="240" w:lineRule="auto"/>
              <w:rPr>
                <w:rFonts w:ascii="Times New Roman" w:hAnsi="Times New Roman" w:cs="Times New Roman"/>
              </w:rPr>
            </w:pPr>
          </w:p>
          <w:p w14:paraId="38C05547" w14:textId="77777777" w:rsidR="00D427C6" w:rsidRPr="00D427C6" w:rsidRDefault="00D427C6" w:rsidP="00D427C6">
            <w:pPr>
              <w:spacing w:after="0" w:line="240" w:lineRule="auto"/>
              <w:rPr>
                <w:rFonts w:ascii="Times New Roman" w:hAnsi="Times New Roman" w:cs="Times New Roman"/>
              </w:rPr>
            </w:pPr>
          </w:p>
          <w:p w14:paraId="4594527E" w14:textId="77777777" w:rsidR="00D427C6" w:rsidRPr="00D427C6" w:rsidRDefault="00D427C6" w:rsidP="00D427C6">
            <w:pPr>
              <w:spacing w:after="0" w:line="240" w:lineRule="auto"/>
              <w:rPr>
                <w:rFonts w:ascii="Times New Roman" w:hAnsi="Times New Roman" w:cs="Times New Roman"/>
              </w:rPr>
            </w:pPr>
          </w:p>
          <w:p w14:paraId="662D9379" w14:textId="77777777" w:rsidR="00D427C6" w:rsidRPr="00D427C6" w:rsidRDefault="00D427C6" w:rsidP="00D427C6">
            <w:pPr>
              <w:spacing w:after="0" w:line="240" w:lineRule="auto"/>
              <w:rPr>
                <w:rFonts w:ascii="Times New Roman" w:hAnsi="Times New Roman" w:cs="Times New Roman"/>
              </w:rPr>
            </w:pPr>
          </w:p>
          <w:p w14:paraId="7D7F71C7" w14:textId="77777777" w:rsidR="00D427C6" w:rsidRPr="00D427C6" w:rsidRDefault="00D427C6" w:rsidP="00D427C6">
            <w:pPr>
              <w:spacing w:after="0" w:line="240" w:lineRule="auto"/>
              <w:rPr>
                <w:rFonts w:ascii="Times New Roman" w:hAnsi="Times New Roman" w:cs="Times New Roman"/>
              </w:rPr>
            </w:pPr>
          </w:p>
          <w:p w14:paraId="1D3CE3EB"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Адрес: ______________________</w:t>
            </w:r>
          </w:p>
          <w:p w14:paraId="44007554" w14:textId="77777777" w:rsidR="00D427C6" w:rsidRPr="00D427C6" w:rsidRDefault="00D427C6" w:rsidP="00D427C6">
            <w:pPr>
              <w:spacing w:after="0" w:line="240" w:lineRule="auto"/>
              <w:rPr>
                <w:rFonts w:ascii="Times New Roman" w:hAnsi="Times New Roman" w:cs="Times New Roman"/>
              </w:rPr>
            </w:pPr>
          </w:p>
          <w:p w14:paraId="60A1F1E1"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Тел. ___________________________</w:t>
            </w:r>
          </w:p>
          <w:p w14:paraId="3FC920D3"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Эл. почта: ________________________</w:t>
            </w:r>
          </w:p>
          <w:p w14:paraId="21FD218F" w14:textId="77777777" w:rsidR="00D427C6" w:rsidRPr="00D427C6" w:rsidRDefault="00D427C6" w:rsidP="00D427C6">
            <w:pPr>
              <w:spacing w:after="0" w:line="240" w:lineRule="auto"/>
              <w:rPr>
                <w:rFonts w:ascii="Times New Roman" w:hAnsi="Times New Roman" w:cs="Times New Roman"/>
              </w:rPr>
            </w:pPr>
          </w:p>
          <w:p w14:paraId="06FD3BCD" w14:textId="77777777" w:rsidR="00D427C6" w:rsidRPr="00D427C6" w:rsidRDefault="00D427C6" w:rsidP="00D427C6">
            <w:pPr>
              <w:spacing w:after="0" w:line="240" w:lineRule="auto"/>
              <w:rPr>
                <w:rFonts w:ascii="Times New Roman" w:hAnsi="Times New Roman" w:cs="Times New Roman"/>
              </w:rPr>
            </w:pPr>
          </w:p>
          <w:p w14:paraId="3BEBDA93" w14:textId="77777777" w:rsidR="00D427C6" w:rsidRPr="00D427C6" w:rsidRDefault="00D427C6" w:rsidP="00D427C6">
            <w:pPr>
              <w:spacing w:after="0" w:line="240" w:lineRule="auto"/>
              <w:rPr>
                <w:rFonts w:ascii="Times New Roman" w:hAnsi="Times New Roman" w:cs="Times New Roman"/>
              </w:rPr>
            </w:pPr>
          </w:p>
          <w:p w14:paraId="622D0E98"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 xml:space="preserve"> </w:t>
            </w:r>
          </w:p>
          <w:p w14:paraId="7595CB36" w14:textId="77777777" w:rsidR="00D427C6" w:rsidRPr="00D427C6" w:rsidRDefault="00D427C6" w:rsidP="00D427C6">
            <w:pPr>
              <w:spacing w:after="0" w:line="240" w:lineRule="auto"/>
              <w:rPr>
                <w:rFonts w:ascii="Times New Roman" w:hAnsi="Times New Roman" w:cs="Times New Roman"/>
              </w:rPr>
            </w:pPr>
          </w:p>
          <w:p w14:paraId="0EA1C956" w14:textId="77777777" w:rsidR="00D427C6" w:rsidRPr="00D427C6" w:rsidRDefault="00D427C6" w:rsidP="00D427C6">
            <w:pPr>
              <w:spacing w:after="0" w:line="240" w:lineRule="auto"/>
              <w:rPr>
                <w:rFonts w:ascii="Times New Roman" w:hAnsi="Times New Roman" w:cs="Times New Roman"/>
              </w:rPr>
            </w:pPr>
            <w:r w:rsidRPr="00D427C6">
              <w:rPr>
                <w:rFonts w:ascii="Times New Roman" w:hAnsi="Times New Roman" w:cs="Times New Roman"/>
              </w:rPr>
              <w:t>_________________ __________________</w:t>
            </w:r>
          </w:p>
          <w:p w14:paraId="6FB59F50" w14:textId="77777777" w:rsidR="00D427C6" w:rsidRPr="00D427C6" w:rsidRDefault="00D427C6" w:rsidP="00D427C6">
            <w:pPr>
              <w:pStyle w:val="a4"/>
              <w:tabs>
                <w:tab w:val="left" w:pos="708"/>
              </w:tabs>
              <w:rPr>
                <w:rFonts w:ascii="Times New Roman" w:hAnsi="Times New Roman" w:cs="Times New Roman"/>
              </w:rPr>
            </w:pPr>
          </w:p>
        </w:tc>
      </w:tr>
    </w:tbl>
    <w:p w14:paraId="6566AEAD" w14:textId="77777777" w:rsidR="00062945" w:rsidRDefault="00062945">
      <w:pPr>
        <w:rPr>
          <w:rFonts w:ascii="Times New Roman" w:hAnsi="Times New Roman" w:cs="Times New Roman"/>
          <w:sz w:val="24"/>
        </w:rPr>
      </w:pPr>
    </w:p>
    <w:p w14:paraId="31B55D68" w14:textId="77777777" w:rsidR="00CB36B5" w:rsidRDefault="00CB36B5" w:rsidP="003811C7">
      <w:pPr>
        <w:spacing w:after="0" w:line="240" w:lineRule="auto"/>
        <w:ind w:right="-1134"/>
        <w:jc w:val="center"/>
        <w:rPr>
          <w:rFonts w:ascii="Times New Roman" w:hAnsi="Times New Roman" w:cs="Times New Roman"/>
          <w:sz w:val="24"/>
        </w:rPr>
      </w:pPr>
    </w:p>
    <w:p w14:paraId="69D99923" w14:textId="77777777" w:rsidR="00277BF0" w:rsidRDefault="00277BF0" w:rsidP="003811C7">
      <w:pPr>
        <w:spacing w:after="0" w:line="240" w:lineRule="auto"/>
        <w:ind w:right="-1134"/>
        <w:jc w:val="center"/>
        <w:rPr>
          <w:rFonts w:ascii="Times New Roman" w:hAnsi="Times New Roman" w:cs="Times New Roman"/>
          <w:sz w:val="24"/>
        </w:rPr>
      </w:pPr>
    </w:p>
    <w:p w14:paraId="2AB422F4" w14:textId="77777777" w:rsidR="00AA7C37" w:rsidRDefault="00AA7C37" w:rsidP="003811C7">
      <w:pPr>
        <w:spacing w:after="0" w:line="240" w:lineRule="auto"/>
        <w:ind w:right="-1134"/>
        <w:jc w:val="center"/>
        <w:rPr>
          <w:rFonts w:ascii="Times New Roman" w:hAnsi="Times New Roman" w:cs="Times New Roman"/>
          <w:sz w:val="24"/>
        </w:rPr>
      </w:pPr>
    </w:p>
    <w:p w14:paraId="5BADB57E" w14:textId="77777777" w:rsidR="00AA7C37" w:rsidRDefault="00AA7C37" w:rsidP="003811C7">
      <w:pPr>
        <w:spacing w:after="0" w:line="240" w:lineRule="auto"/>
        <w:ind w:right="-1134"/>
        <w:jc w:val="center"/>
        <w:rPr>
          <w:rFonts w:ascii="Times New Roman" w:hAnsi="Times New Roman" w:cs="Times New Roman"/>
          <w:sz w:val="24"/>
        </w:rPr>
      </w:pPr>
    </w:p>
    <w:p w14:paraId="37C08EFA" w14:textId="77777777" w:rsidR="00277BF0" w:rsidRDefault="00277BF0" w:rsidP="003811C7">
      <w:pPr>
        <w:spacing w:after="0" w:line="240" w:lineRule="auto"/>
        <w:ind w:right="-1134"/>
        <w:jc w:val="center"/>
        <w:rPr>
          <w:rFonts w:ascii="Times New Roman" w:hAnsi="Times New Roman" w:cs="Times New Roman"/>
          <w:sz w:val="24"/>
        </w:rPr>
      </w:pPr>
    </w:p>
    <w:p w14:paraId="7139CDDB" w14:textId="77777777" w:rsidR="00277BF0" w:rsidRDefault="00277BF0" w:rsidP="003811C7">
      <w:pPr>
        <w:spacing w:after="0" w:line="240" w:lineRule="auto"/>
        <w:ind w:right="-1134"/>
        <w:jc w:val="center"/>
        <w:rPr>
          <w:rFonts w:ascii="Times New Roman" w:hAnsi="Times New Roman" w:cs="Times New Roman"/>
          <w:sz w:val="24"/>
        </w:rPr>
      </w:pPr>
    </w:p>
    <w:p w14:paraId="519B3DDF" w14:textId="77777777" w:rsidR="00277BF0" w:rsidRDefault="00277BF0" w:rsidP="003811C7">
      <w:pPr>
        <w:spacing w:after="0" w:line="240" w:lineRule="auto"/>
        <w:ind w:right="-1134"/>
        <w:jc w:val="center"/>
        <w:rPr>
          <w:rFonts w:ascii="Times New Roman" w:hAnsi="Times New Roman" w:cs="Times New Roman"/>
          <w:sz w:val="24"/>
        </w:rPr>
      </w:pPr>
    </w:p>
    <w:p w14:paraId="4BA182D5" w14:textId="77777777" w:rsidR="00277BF0" w:rsidRDefault="00277BF0" w:rsidP="003811C7">
      <w:pPr>
        <w:spacing w:after="0" w:line="240" w:lineRule="auto"/>
        <w:ind w:right="-1134"/>
        <w:jc w:val="center"/>
        <w:rPr>
          <w:rFonts w:ascii="Times New Roman" w:hAnsi="Times New Roman" w:cs="Times New Roman"/>
          <w:sz w:val="24"/>
        </w:rPr>
      </w:pPr>
    </w:p>
    <w:p w14:paraId="0E24F1A9" w14:textId="77777777" w:rsidR="00277BF0" w:rsidRDefault="00277BF0" w:rsidP="003811C7">
      <w:pPr>
        <w:spacing w:after="0" w:line="240" w:lineRule="auto"/>
        <w:ind w:right="-1134"/>
        <w:jc w:val="center"/>
        <w:rPr>
          <w:rFonts w:ascii="Times New Roman" w:hAnsi="Times New Roman" w:cs="Times New Roman"/>
          <w:sz w:val="24"/>
        </w:rPr>
      </w:pPr>
    </w:p>
    <w:p w14:paraId="02C4D030" w14:textId="77777777" w:rsidR="00CB36B5" w:rsidRDefault="00CB36B5" w:rsidP="003811C7">
      <w:pPr>
        <w:spacing w:after="0" w:line="240" w:lineRule="auto"/>
        <w:ind w:right="-1134"/>
        <w:jc w:val="center"/>
        <w:rPr>
          <w:rFonts w:ascii="Times New Roman" w:hAnsi="Times New Roman" w:cs="Times New Roman"/>
          <w:sz w:val="24"/>
        </w:rPr>
      </w:pPr>
    </w:p>
    <w:p w14:paraId="53736913" w14:textId="77777777" w:rsidR="00CB36B5" w:rsidRDefault="00CB36B5" w:rsidP="003811C7">
      <w:pPr>
        <w:spacing w:after="0" w:line="240" w:lineRule="auto"/>
        <w:ind w:right="-1134"/>
        <w:jc w:val="center"/>
        <w:rPr>
          <w:rFonts w:ascii="Times New Roman" w:hAnsi="Times New Roman" w:cs="Times New Roman"/>
          <w:sz w:val="24"/>
        </w:rPr>
      </w:pPr>
    </w:p>
    <w:p w14:paraId="539A2816" w14:textId="77777777" w:rsidR="00AA576B" w:rsidRDefault="00AA576B" w:rsidP="003811C7">
      <w:pPr>
        <w:spacing w:after="0" w:line="240" w:lineRule="auto"/>
        <w:ind w:right="-1134"/>
        <w:jc w:val="center"/>
        <w:rPr>
          <w:rFonts w:ascii="Times New Roman" w:hAnsi="Times New Roman" w:cs="Times New Roman"/>
          <w:sz w:val="24"/>
        </w:rPr>
      </w:pPr>
    </w:p>
    <w:p w14:paraId="5C00AB6F" w14:textId="77777777" w:rsidR="00AA576B" w:rsidRDefault="00AA576B" w:rsidP="003811C7">
      <w:pPr>
        <w:spacing w:after="0" w:line="240" w:lineRule="auto"/>
        <w:ind w:right="-1134"/>
        <w:jc w:val="center"/>
        <w:rPr>
          <w:rFonts w:ascii="Times New Roman" w:hAnsi="Times New Roman" w:cs="Times New Roman"/>
          <w:sz w:val="24"/>
        </w:rPr>
      </w:pPr>
    </w:p>
    <w:p w14:paraId="20BD9A31" w14:textId="77777777" w:rsidR="00AA576B" w:rsidRDefault="00AA576B" w:rsidP="003811C7">
      <w:pPr>
        <w:spacing w:after="0" w:line="240" w:lineRule="auto"/>
        <w:ind w:right="-1134"/>
        <w:jc w:val="center"/>
        <w:rPr>
          <w:rFonts w:ascii="Times New Roman" w:hAnsi="Times New Roman" w:cs="Times New Roman"/>
          <w:sz w:val="24"/>
        </w:rPr>
      </w:pPr>
    </w:p>
    <w:p w14:paraId="24D10D9D" w14:textId="77777777" w:rsidR="00AA576B" w:rsidRDefault="00AA576B" w:rsidP="003811C7">
      <w:pPr>
        <w:spacing w:after="0" w:line="240" w:lineRule="auto"/>
        <w:ind w:right="-1134"/>
        <w:jc w:val="center"/>
        <w:rPr>
          <w:rFonts w:ascii="Times New Roman" w:hAnsi="Times New Roman" w:cs="Times New Roman"/>
          <w:sz w:val="24"/>
        </w:rPr>
      </w:pPr>
    </w:p>
    <w:p w14:paraId="03040247" w14:textId="77777777" w:rsidR="00AA576B" w:rsidRDefault="00AA576B" w:rsidP="003811C7">
      <w:pPr>
        <w:spacing w:after="0" w:line="240" w:lineRule="auto"/>
        <w:ind w:right="-1134"/>
        <w:jc w:val="center"/>
        <w:rPr>
          <w:rFonts w:ascii="Times New Roman" w:hAnsi="Times New Roman" w:cs="Times New Roman"/>
          <w:sz w:val="24"/>
        </w:rPr>
      </w:pPr>
    </w:p>
    <w:p w14:paraId="4533BC82" w14:textId="6351D8ED" w:rsidR="00132D4C" w:rsidRDefault="00132D4C" w:rsidP="003811C7">
      <w:pPr>
        <w:spacing w:after="0" w:line="240" w:lineRule="auto"/>
        <w:ind w:right="-1134"/>
        <w:jc w:val="center"/>
        <w:rPr>
          <w:rFonts w:ascii="Times New Roman" w:hAnsi="Times New Roman" w:cs="Times New Roman"/>
          <w:sz w:val="24"/>
        </w:rPr>
      </w:pPr>
    </w:p>
    <w:p w14:paraId="6CD3A988" w14:textId="77777777" w:rsidR="00132D4C" w:rsidRDefault="00132D4C" w:rsidP="003811C7">
      <w:pPr>
        <w:spacing w:after="0" w:line="240" w:lineRule="auto"/>
        <w:ind w:right="-1134"/>
        <w:jc w:val="center"/>
        <w:rPr>
          <w:rFonts w:ascii="Times New Roman" w:hAnsi="Times New Roman" w:cs="Times New Roman"/>
          <w:sz w:val="24"/>
        </w:rPr>
      </w:pPr>
    </w:p>
    <w:p w14:paraId="40D56466" w14:textId="77777777" w:rsidR="00AA576B" w:rsidRDefault="00AA576B" w:rsidP="003811C7">
      <w:pPr>
        <w:spacing w:after="0" w:line="240" w:lineRule="auto"/>
        <w:ind w:right="-1134"/>
        <w:jc w:val="center"/>
        <w:rPr>
          <w:rFonts w:ascii="Times New Roman" w:hAnsi="Times New Roman" w:cs="Times New Roman"/>
          <w:sz w:val="24"/>
        </w:rPr>
      </w:pPr>
    </w:p>
    <w:p w14:paraId="55797A57" w14:textId="77777777" w:rsidR="00AA576B" w:rsidRDefault="00AA576B" w:rsidP="003811C7">
      <w:pPr>
        <w:spacing w:after="0" w:line="240" w:lineRule="auto"/>
        <w:ind w:right="-1134"/>
        <w:jc w:val="center"/>
        <w:rPr>
          <w:rFonts w:ascii="Times New Roman" w:hAnsi="Times New Roman" w:cs="Times New Roman"/>
          <w:sz w:val="24"/>
        </w:rPr>
      </w:pPr>
    </w:p>
    <w:p w14:paraId="30573AEA" w14:textId="77777777" w:rsidR="00AA576B" w:rsidRDefault="00AA576B" w:rsidP="003811C7">
      <w:pPr>
        <w:spacing w:after="0" w:line="240" w:lineRule="auto"/>
        <w:ind w:right="-1134"/>
        <w:jc w:val="center"/>
        <w:rPr>
          <w:rFonts w:ascii="Times New Roman" w:hAnsi="Times New Roman" w:cs="Times New Roman"/>
          <w:sz w:val="24"/>
        </w:rPr>
      </w:pPr>
    </w:p>
    <w:p w14:paraId="1D7BFEA6" w14:textId="77777777" w:rsidR="00AA576B" w:rsidRDefault="00AA576B" w:rsidP="003811C7">
      <w:pPr>
        <w:spacing w:after="0" w:line="240" w:lineRule="auto"/>
        <w:ind w:right="-1134"/>
        <w:jc w:val="center"/>
        <w:rPr>
          <w:rFonts w:ascii="Times New Roman" w:hAnsi="Times New Roman" w:cs="Times New Roman"/>
          <w:sz w:val="24"/>
        </w:rPr>
      </w:pPr>
    </w:p>
    <w:p w14:paraId="38E4DF67" w14:textId="77777777" w:rsidR="00AA576B" w:rsidRDefault="00AA576B" w:rsidP="003811C7">
      <w:pPr>
        <w:spacing w:after="0" w:line="240" w:lineRule="auto"/>
        <w:ind w:right="-1134"/>
        <w:jc w:val="center"/>
        <w:rPr>
          <w:rFonts w:ascii="Times New Roman" w:hAnsi="Times New Roman" w:cs="Times New Roman"/>
          <w:sz w:val="24"/>
        </w:rPr>
      </w:pPr>
    </w:p>
    <w:p w14:paraId="3F5B35A1" w14:textId="77777777" w:rsidR="00AA576B" w:rsidRDefault="00AA576B" w:rsidP="003811C7">
      <w:pPr>
        <w:spacing w:after="0" w:line="240" w:lineRule="auto"/>
        <w:ind w:right="-1134"/>
        <w:jc w:val="center"/>
        <w:rPr>
          <w:rFonts w:ascii="Times New Roman" w:hAnsi="Times New Roman" w:cs="Times New Roman"/>
          <w:sz w:val="24"/>
        </w:rPr>
      </w:pPr>
    </w:p>
    <w:p w14:paraId="292538B5" w14:textId="77777777" w:rsidR="00AA576B" w:rsidRDefault="00AA576B" w:rsidP="003811C7">
      <w:pPr>
        <w:spacing w:after="0" w:line="240" w:lineRule="auto"/>
        <w:ind w:right="-1134"/>
        <w:jc w:val="center"/>
        <w:rPr>
          <w:rFonts w:ascii="Times New Roman" w:hAnsi="Times New Roman" w:cs="Times New Roman"/>
          <w:sz w:val="24"/>
        </w:rPr>
      </w:pPr>
    </w:p>
    <w:p w14:paraId="13FD3BB8" w14:textId="77777777" w:rsidR="00AA576B" w:rsidRDefault="00AA576B" w:rsidP="003811C7">
      <w:pPr>
        <w:spacing w:after="0" w:line="240" w:lineRule="auto"/>
        <w:ind w:right="-1134"/>
        <w:jc w:val="center"/>
        <w:rPr>
          <w:rFonts w:ascii="Times New Roman" w:hAnsi="Times New Roman" w:cs="Times New Roman"/>
          <w:sz w:val="24"/>
        </w:rPr>
      </w:pPr>
    </w:p>
    <w:p w14:paraId="74E8ABA7" w14:textId="77777777" w:rsidR="00AA576B" w:rsidRDefault="00AA576B" w:rsidP="003811C7">
      <w:pPr>
        <w:spacing w:after="0" w:line="240" w:lineRule="auto"/>
        <w:ind w:right="-1134"/>
        <w:jc w:val="center"/>
        <w:rPr>
          <w:rFonts w:ascii="Times New Roman" w:hAnsi="Times New Roman" w:cs="Times New Roman"/>
          <w:sz w:val="24"/>
        </w:rPr>
      </w:pPr>
    </w:p>
    <w:p w14:paraId="1D0E0D25" w14:textId="77777777" w:rsidR="00AA576B" w:rsidRDefault="00AA576B" w:rsidP="003811C7">
      <w:pPr>
        <w:spacing w:after="0" w:line="240" w:lineRule="auto"/>
        <w:ind w:right="-1134"/>
        <w:jc w:val="center"/>
        <w:rPr>
          <w:rFonts w:ascii="Times New Roman" w:hAnsi="Times New Roman" w:cs="Times New Roman"/>
          <w:sz w:val="24"/>
        </w:rPr>
      </w:pPr>
    </w:p>
    <w:p w14:paraId="3F1B1870" w14:textId="77777777" w:rsidR="00AA576B" w:rsidRDefault="00AA576B" w:rsidP="003811C7">
      <w:pPr>
        <w:spacing w:after="0" w:line="240" w:lineRule="auto"/>
        <w:ind w:right="-1134"/>
        <w:jc w:val="center"/>
        <w:rPr>
          <w:rFonts w:ascii="Times New Roman" w:hAnsi="Times New Roman" w:cs="Times New Roman"/>
          <w:sz w:val="24"/>
        </w:rPr>
      </w:pPr>
    </w:p>
    <w:p w14:paraId="0D854BEB" w14:textId="77777777" w:rsidR="00AA576B" w:rsidRDefault="00AA576B" w:rsidP="003811C7">
      <w:pPr>
        <w:spacing w:after="0" w:line="240" w:lineRule="auto"/>
        <w:ind w:right="-1134"/>
        <w:jc w:val="center"/>
        <w:rPr>
          <w:rFonts w:ascii="Times New Roman" w:hAnsi="Times New Roman" w:cs="Times New Roman"/>
          <w:sz w:val="24"/>
        </w:rPr>
      </w:pPr>
    </w:p>
    <w:p w14:paraId="4DBE37EF" w14:textId="77777777" w:rsidR="00AA576B" w:rsidRDefault="00AA576B" w:rsidP="003811C7">
      <w:pPr>
        <w:spacing w:after="0" w:line="240" w:lineRule="auto"/>
        <w:ind w:right="-1134"/>
        <w:jc w:val="center"/>
        <w:rPr>
          <w:rFonts w:ascii="Times New Roman" w:hAnsi="Times New Roman" w:cs="Times New Roman"/>
          <w:sz w:val="24"/>
        </w:rPr>
      </w:pPr>
    </w:p>
    <w:p w14:paraId="1574A332" w14:textId="77777777" w:rsidR="00AA576B" w:rsidRDefault="00AA576B" w:rsidP="003811C7">
      <w:pPr>
        <w:spacing w:after="0" w:line="240" w:lineRule="auto"/>
        <w:ind w:right="-1134"/>
        <w:jc w:val="center"/>
        <w:rPr>
          <w:rFonts w:ascii="Times New Roman" w:hAnsi="Times New Roman" w:cs="Times New Roman"/>
          <w:sz w:val="24"/>
        </w:rPr>
      </w:pPr>
    </w:p>
    <w:p w14:paraId="36A560B3" w14:textId="77777777" w:rsidR="00AA576B" w:rsidRDefault="00AA576B" w:rsidP="003811C7">
      <w:pPr>
        <w:spacing w:after="0" w:line="240" w:lineRule="auto"/>
        <w:ind w:right="-1134"/>
        <w:jc w:val="center"/>
        <w:rPr>
          <w:rFonts w:ascii="Times New Roman" w:hAnsi="Times New Roman" w:cs="Times New Roman"/>
          <w:sz w:val="24"/>
        </w:rPr>
      </w:pPr>
    </w:p>
    <w:p w14:paraId="017B7AF6" w14:textId="77777777" w:rsidR="00AA576B" w:rsidRDefault="00AA576B" w:rsidP="003811C7">
      <w:pPr>
        <w:spacing w:after="0" w:line="240" w:lineRule="auto"/>
        <w:ind w:right="-1134"/>
        <w:jc w:val="center"/>
        <w:rPr>
          <w:rFonts w:ascii="Times New Roman" w:hAnsi="Times New Roman" w:cs="Times New Roman"/>
          <w:sz w:val="24"/>
        </w:rPr>
      </w:pPr>
    </w:p>
    <w:p w14:paraId="7928F13A" w14:textId="77777777" w:rsidR="00AA576B" w:rsidRDefault="00AA576B" w:rsidP="003811C7">
      <w:pPr>
        <w:spacing w:after="0" w:line="240" w:lineRule="auto"/>
        <w:ind w:right="-1134"/>
        <w:jc w:val="center"/>
        <w:rPr>
          <w:rFonts w:ascii="Times New Roman" w:hAnsi="Times New Roman" w:cs="Times New Roman"/>
          <w:sz w:val="24"/>
        </w:rPr>
      </w:pPr>
    </w:p>
    <w:p w14:paraId="32BB3150" w14:textId="77777777" w:rsidR="00AA576B" w:rsidRDefault="00AA576B" w:rsidP="003811C7">
      <w:pPr>
        <w:spacing w:after="0" w:line="240" w:lineRule="auto"/>
        <w:ind w:right="-1134"/>
        <w:jc w:val="center"/>
        <w:rPr>
          <w:rFonts w:ascii="Times New Roman" w:hAnsi="Times New Roman" w:cs="Times New Roman"/>
          <w:sz w:val="24"/>
        </w:rPr>
      </w:pPr>
    </w:p>
    <w:p w14:paraId="525F9703" w14:textId="77777777" w:rsidR="00AA576B" w:rsidRDefault="00AA576B" w:rsidP="003811C7">
      <w:pPr>
        <w:spacing w:after="0" w:line="240" w:lineRule="auto"/>
        <w:ind w:right="-1134"/>
        <w:jc w:val="center"/>
        <w:rPr>
          <w:rFonts w:ascii="Times New Roman" w:hAnsi="Times New Roman" w:cs="Times New Roman"/>
          <w:sz w:val="24"/>
        </w:rPr>
      </w:pPr>
    </w:p>
    <w:p w14:paraId="38313CD6" w14:textId="77777777" w:rsidR="00AA576B" w:rsidRDefault="00AA576B" w:rsidP="003811C7">
      <w:pPr>
        <w:spacing w:after="0" w:line="240" w:lineRule="auto"/>
        <w:ind w:right="-1134"/>
        <w:jc w:val="center"/>
        <w:rPr>
          <w:rFonts w:ascii="Times New Roman" w:hAnsi="Times New Roman" w:cs="Times New Roman"/>
          <w:sz w:val="24"/>
        </w:rPr>
      </w:pPr>
    </w:p>
    <w:p w14:paraId="53F7A30D" w14:textId="77777777" w:rsidR="00AA576B" w:rsidRDefault="00AA576B" w:rsidP="003811C7">
      <w:pPr>
        <w:spacing w:after="0" w:line="240" w:lineRule="auto"/>
        <w:ind w:right="-1134"/>
        <w:jc w:val="center"/>
        <w:rPr>
          <w:rFonts w:ascii="Times New Roman" w:hAnsi="Times New Roman" w:cs="Times New Roman"/>
          <w:sz w:val="24"/>
        </w:rPr>
      </w:pPr>
    </w:p>
    <w:p w14:paraId="5E37043C" w14:textId="77777777" w:rsidR="00AA576B" w:rsidRDefault="00AA576B" w:rsidP="003811C7">
      <w:pPr>
        <w:spacing w:after="0" w:line="240" w:lineRule="auto"/>
        <w:ind w:right="-1134"/>
        <w:jc w:val="center"/>
        <w:rPr>
          <w:rFonts w:ascii="Times New Roman" w:hAnsi="Times New Roman" w:cs="Times New Roman"/>
          <w:sz w:val="24"/>
        </w:rPr>
      </w:pPr>
    </w:p>
    <w:p w14:paraId="7FAA5BD1" w14:textId="77777777" w:rsidR="00AA576B" w:rsidRDefault="00AA576B" w:rsidP="003811C7">
      <w:pPr>
        <w:spacing w:after="0" w:line="240" w:lineRule="auto"/>
        <w:ind w:right="-1134"/>
        <w:jc w:val="center"/>
        <w:rPr>
          <w:rFonts w:ascii="Times New Roman" w:hAnsi="Times New Roman" w:cs="Times New Roman"/>
          <w:sz w:val="24"/>
        </w:rPr>
      </w:pPr>
    </w:p>
    <w:p w14:paraId="459161F4" w14:textId="77777777" w:rsidR="00AA576B" w:rsidRPr="000A2A57" w:rsidRDefault="00AA576B" w:rsidP="003811C7">
      <w:pPr>
        <w:spacing w:after="0" w:line="240" w:lineRule="auto"/>
        <w:ind w:right="-1134"/>
        <w:jc w:val="center"/>
        <w:rPr>
          <w:rFonts w:ascii="Times New Roman" w:hAnsi="Times New Roman" w:cs="Times New Roman"/>
          <w:sz w:val="24"/>
        </w:rPr>
      </w:pPr>
    </w:p>
    <w:p w14:paraId="56C30F24" w14:textId="1E2638D5" w:rsidR="00DF138A" w:rsidRPr="000A2A57" w:rsidRDefault="00AA576B" w:rsidP="003811C7">
      <w:pPr>
        <w:spacing w:after="0" w:line="240" w:lineRule="auto"/>
        <w:ind w:right="-1134"/>
        <w:jc w:val="center"/>
        <w:rPr>
          <w:rFonts w:ascii="Times New Roman" w:hAnsi="Times New Roman" w:cs="Times New Roman"/>
          <w:sz w:val="24"/>
        </w:rPr>
      </w:pPr>
      <w:r w:rsidRPr="000A2A57">
        <w:rPr>
          <w:rFonts w:ascii="Times New Roman" w:hAnsi="Times New Roman" w:cs="Times New Roman"/>
          <w:noProof/>
          <w:sz w:val="24"/>
          <w:lang w:eastAsia="ru-RU"/>
        </w:rPr>
        <mc:AlternateContent>
          <mc:Choice Requires="wpg">
            <w:drawing>
              <wp:inline distT="0" distB="0" distL="0" distR="0" wp14:anchorId="3B5F0611" wp14:editId="477886FA">
                <wp:extent cx="5628640" cy="1820545"/>
                <wp:effectExtent l="19050" t="19050" r="10160" b="8255"/>
                <wp:docPr id="9" name="Группа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628640" cy="1820545"/>
                          <a:chOff x="0" y="0"/>
                          <a:chExt cx="61106" cy="12858"/>
                        </a:xfrm>
                      </wpg:grpSpPr>
                      <wps:wsp>
                        <wps:cNvPr id="100" name="Поле 20"/>
                        <wps:cNvSpPr txBox="1">
                          <a:spLocks noChangeArrowheads="1"/>
                        </wps:cNvSpPr>
                        <wps:spPr bwMode="auto">
                          <a:xfrm>
                            <a:off x="0" y="0"/>
                            <a:ext cx="60255" cy="1285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6350">
                                <a:solidFill>
                                  <a:srgbClr val="000000"/>
                                </a:solidFill>
                                <a:miter lim="800000"/>
                                <a:headEnd/>
                                <a:tailEnd/>
                              </a14:hiddenLine>
                            </a:ext>
                          </a:extLst>
                        </wps:spPr>
                        <wps:txbx>
                          <w:txbxContent>
                            <w:p w14:paraId="2228DC1B" w14:textId="77777777" w:rsidR="00DA4AD2" w:rsidRDefault="00DA4AD2" w:rsidP="00AA576B">
                              <w:pPr>
                                <w:spacing w:after="0"/>
                                <w:ind w:right="1794"/>
                                <w:rPr>
                                  <w:rFonts w:ascii="Times New Roman" w:hAnsi="Times New Roman"/>
                                  <w:b/>
                                  <w:bCs/>
                                </w:rPr>
                              </w:pPr>
                              <w:r>
                                <w:rPr>
                                  <w:rFonts w:ascii="Times New Roman" w:hAnsi="Times New Roman"/>
                                  <w:b/>
                                  <w:bCs/>
                                </w:rPr>
                                <w:t xml:space="preserve"> </w:t>
                              </w:r>
                            </w:p>
                            <w:p w14:paraId="1490BDDF" w14:textId="77777777" w:rsidR="00DA4AD2" w:rsidRDefault="00DA4AD2" w:rsidP="00AA576B">
                              <w:pPr>
                                <w:spacing w:after="0"/>
                                <w:ind w:left="2835" w:right="234" w:hanging="2835"/>
                                <w:rPr>
                                  <w:rFonts w:ascii="Times New Roman" w:hAnsi="Times New Roman"/>
                                  <w:i/>
                                  <w:iCs/>
                                  <w:sz w:val="18"/>
                                </w:rPr>
                              </w:pPr>
                              <w:r>
                                <w:rPr>
                                  <w:rFonts w:ascii="Times New Roman" w:hAnsi="Times New Roman"/>
                                  <w:b/>
                                  <w:bCs/>
                                </w:rPr>
                                <w:t xml:space="preserve">Учредители и </w:t>
                              </w:r>
                              <w:proofErr w:type="gramStart"/>
                              <w:r>
                                <w:rPr>
                                  <w:rFonts w:ascii="Times New Roman" w:hAnsi="Times New Roman"/>
                                  <w:b/>
                                  <w:bCs/>
                                </w:rPr>
                                <w:t>издатели:</w:t>
                              </w:r>
                              <w:r>
                                <w:rPr>
                                  <w:rFonts w:ascii="Times New Roman" w:hAnsi="Times New Roman"/>
                                </w:rPr>
                                <w:t xml:space="preserve">   </w:t>
                              </w:r>
                              <w:proofErr w:type="gramEnd"/>
                              <w:r>
                                <w:rPr>
                                  <w:rFonts w:ascii="Times New Roman" w:hAnsi="Times New Roman"/>
                                </w:rPr>
                                <w:t xml:space="preserve">    </w:t>
                              </w:r>
                              <w:r>
                                <w:rPr>
                                  <w:rFonts w:ascii="Times New Roman" w:hAnsi="Times New Roman"/>
                                  <w:i/>
                                  <w:iCs/>
                                  <w:sz w:val="18"/>
                                </w:rPr>
                                <w:t>Совет народных депутатов и администрация Каширского муниципального района Воронежской области</w:t>
                              </w:r>
                            </w:p>
                            <w:p w14:paraId="0FD0C11F" w14:textId="77777777" w:rsidR="00DA4AD2" w:rsidRDefault="00DA4AD2" w:rsidP="00AA576B">
                              <w:pPr>
                                <w:spacing w:after="0"/>
                                <w:ind w:left="2124" w:right="234" w:firstLine="708"/>
                                <w:rPr>
                                  <w:rFonts w:ascii="Times New Roman" w:hAnsi="Times New Roman"/>
                                  <w:i/>
                                  <w:iCs/>
                                  <w:sz w:val="18"/>
                                </w:rPr>
                              </w:pPr>
                              <w:r>
                                <w:rPr>
                                  <w:rFonts w:ascii="Times New Roman" w:hAnsi="Times New Roman"/>
                                  <w:i/>
                                  <w:iCs/>
                                  <w:sz w:val="18"/>
                                </w:rPr>
                                <w:t>396350, Воронежская область, с. Каширское, ул.  Олимпийская, 3</w:t>
                              </w:r>
                            </w:p>
                            <w:p w14:paraId="568D8313" w14:textId="77777777" w:rsidR="00DA4AD2" w:rsidRDefault="00DA4AD2" w:rsidP="00AA576B">
                              <w:pPr>
                                <w:spacing w:after="0"/>
                                <w:ind w:right="1794"/>
                                <w:rPr>
                                  <w:rFonts w:ascii="Times New Roman" w:hAnsi="Times New Roman"/>
                                  <w:i/>
                                  <w:iCs/>
                                  <w:sz w:val="18"/>
                                </w:rPr>
                              </w:pPr>
                              <w:r>
                                <w:rPr>
                                  <w:rFonts w:ascii="Times New Roman" w:hAnsi="Times New Roman"/>
                                  <w:i/>
                                  <w:iCs/>
                                  <w:sz w:val="18"/>
                                </w:rPr>
                                <w:t xml:space="preserve">                                                               Тел. 8(47342)4-10-42, 4-14-67</w:t>
                              </w:r>
                            </w:p>
                            <w:p w14:paraId="0DEA4E51" w14:textId="77777777" w:rsidR="00DA4AD2" w:rsidRPr="001C063A" w:rsidRDefault="00DA4AD2" w:rsidP="00AA576B">
                              <w:pPr>
                                <w:spacing w:after="0"/>
                                <w:ind w:right="376"/>
                                <w:rPr>
                                  <w:rFonts w:ascii="Times New Roman" w:hAnsi="Times New Roman"/>
                                  <w:i/>
                                  <w:iCs/>
                                  <w:sz w:val="18"/>
                                </w:rPr>
                              </w:pPr>
                              <w:r>
                                <w:rPr>
                                  <w:rFonts w:ascii="Times New Roman" w:hAnsi="Times New Roman"/>
                                  <w:i/>
                                  <w:iCs/>
                                  <w:color w:val="FF0000"/>
                                  <w:sz w:val="18"/>
                                </w:rPr>
                                <w:t xml:space="preserve">                                                               </w:t>
                              </w:r>
                            </w:p>
                            <w:p w14:paraId="70CB27CE" w14:textId="44040294" w:rsidR="00DA4AD2" w:rsidRPr="001C063A" w:rsidRDefault="00DA4AD2" w:rsidP="00AA576B">
                              <w:pPr>
                                <w:spacing w:after="0"/>
                                <w:ind w:right="376" w:firstLine="2835"/>
                                <w:rPr>
                                  <w:rFonts w:ascii="Times New Roman" w:hAnsi="Times New Roman"/>
                                  <w:i/>
                                  <w:iCs/>
                                  <w:sz w:val="18"/>
                                </w:rPr>
                              </w:pPr>
                              <w:r w:rsidRPr="001C063A">
                                <w:rPr>
                                  <w:rFonts w:ascii="Times New Roman" w:hAnsi="Times New Roman"/>
                                  <w:i/>
                                  <w:iCs/>
                                  <w:sz w:val="18"/>
                                </w:rPr>
                                <w:t xml:space="preserve">Объем </w:t>
                              </w:r>
                              <w:r w:rsidR="00552D11">
                                <w:rPr>
                                  <w:rFonts w:ascii="Times New Roman" w:hAnsi="Times New Roman"/>
                                  <w:i/>
                                  <w:iCs/>
                                  <w:sz w:val="18"/>
                                </w:rPr>
                                <w:t>128</w:t>
                              </w:r>
                              <w:r>
                                <w:rPr>
                                  <w:rFonts w:ascii="Times New Roman" w:hAnsi="Times New Roman"/>
                                  <w:i/>
                                  <w:iCs/>
                                  <w:sz w:val="18"/>
                                </w:rPr>
                                <w:t xml:space="preserve"> </w:t>
                              </w:r>
                              <w:r w:rsidRPr="001C063A">
                                <w:rPr>
                                  <w:rFonts w:ascii="Times New Roman" w:hAnsi="Times New Roman"/>
                                  <w:i/>
                                  <w:iCs/>
                                  <w:sz w:val="18"/>
                                </w:rPr>
                                <w:t xml:space="preserve">усл. печ. л., </w:t>
                              </w:r>
                              <w:r w:rsidRPr="001C063A">
                                <w:rPr>
                                  <w:rFonts w:ascii="Times New Roman" w:hAnsi="Times New Roman"/>
                                  <w:sz w:val="18"/>
                                  <w:szCs w:val="18"/>
                                </w:rPr>
                                <w:t>Тираж 57; бесплатно</w:t>
                              </w:r>
                            </w:p>
                            <w:p w14:paraId="3CC2F462" w14:textId="77777777" w:rsidR="00DA4AD2" w:rsidRPr="000C1CE6" w:rsidRDefault="00DA4AD2" w:rsidP="00AA576B">
                              <w:pPr>
                                <w:spacing w:after="0"/>
                                <w:ind w:left="2124" w:right="1794" w:firstLine="708"/>
                                <w:rPr>
                                  <w:rFonts w:ascii="Times New Roman" w:hAnsi="Times New Roman"/>
                                  <w:i/>
                                  <w:iCs/>
                                  <w:color w:val="000000"/>
                                  <w:sz w:val="18"/>
                                </w:rPr>
                              </w:pPr>
                              <w:r w:rsidRPr="001C063A">
                                <w:rPr>
                                  <w:rFonts w:ascii="Times New Roman" w:hAnsi="Times New Roman"/>
                                  <w:i/>
                                  <w:iCs/>
                                  <w:sz w:val="18"/>
                                </w:rPr>
                                <w:t xml:space="preserve">Дата выпуска </w:t>
                              </w:r>
                              <w:r>
                                <w:rPr>
                                  <w:rFonts w:ascii="Times New Roman" w:hAnsi="Times New Roman"/>
                                  <w:i/>
                                  <w:iCs/>
                                  <w:color w:val="000000"/>
                                  <w:sz w:val="18"/>
                                </w:rPr>
                                <w:t>–12.02.2025</w:t>
                              </w:r>
                            </w:p>
                          </w:txbxContent>
                        </wps:txbx>
                        <wps:bodyPr rot="0" vert="horz" wrap="square" lIns="91440" tIns="45720" rIns="91440" bIns="45720" anchor="t" anchorCtr="0" upright="1">
                          <a:noAutofit/>
                        </wps:bodyPr>
                      </wps:wsp>
                      <wpg:grpSp>
                        <wpg:cNvPr id="101" name="Группа 23"/>
                        <wpg:cNvGrpSpPr>
                          <a:grpSpLocks/>
                        </wpg:cNvGrpSpPr>
                        <wpg:grpSpPr bwMode="auto">
                          <a:xfrm>
                            <a:off x="0" y="0"/>
                            <a:ext cx="61106" cy="12312"/>
                            <a:chOff x="0" y="0"/>
                            <a:chExt cx="61106" cy="13449"/>
                          </a:xfrm>
                        </wpg:grpSpPr>
                        <wps:wsp>
                          <wps:cNvPr id="102" name="Скругленный прямоугольник 17"/>
                          <wps:cNvSpPr>
                            <a:spLocks noChangeArrowheads="1"/>
                          </wps:cNvSpPr>
                          <wps:spPr bwMode="auto">
                            <a:xfrm>
                              <a:off x="0" y="0"/>
                              <a:ext cx="61106" cy="13449"/>
                            </a:xfrm>
                            <a:prstGeom prst="roundRect">
                              <a:avLst>
                                <a:gd name="adj" fmla="val 16667"/>
                              </a:avLst>
                            </a:prstGeom>
                            <a:noFill/>
                            <a:ln w="38100">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s:wsp>
                          <wps:cNvPr id="103" name="Скругленный прямоугольник 19"/>
                          <wps:cNvSpPr>
                            <a:spLocks noChangeArrowheads="1"/>
                          </wps:cNvSpPr>
                          <wps:spPr bwMode="auto">
                            <a:xfrm>
                              <a:off x="476" y="476"/>
                              <a:ext cx="60115" cy="12395"/>
                            </a:xfrm>
                            <a:prstGeom prst="roundRect">
                              <a:avLst>
                                <a:gd name="adj" fmla="val 14310"/>
                              </a:avLst>
                            </a:prstGeom>
                            <a:noFill/>
                            <a:ln w="3175">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ctr" anchorCtr="0" upright="1">
                            <a:noAutofit/>
                          </wps:bodyPr>
                        </wps:wsp>
                      </wpg:grpSp>
                    </wpg:wgp>
                  </a:graphicData>
                </a:graphic>
              </wp:inline>
            </w:drawing>
          </mc:Choice>
          <mc:Fallback>
            <w:pict>
              <v:group w14:anchorId="3B5F0611" id="Группа 9" o:spid="_x0000_s1033" style="width:443.2pt;height:143.35pt;mso-position-horizontal-relative:char;mso-position-vertical-relative:line" coordsize="61106,1285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">
                <v:shape id="Поле 20" o:spid="_x0000_s1034" type="#_x0000_t202" style="position:absolute;width:60255;height:12858;visibility:visible;mso-wrap-style:square;v-text-anchor:top"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aZQKA8cA&#10;AADcAAAADwAAAGRycy9kb3ducmV2LnhtbESPzWvCQBDF7wX/h2WE3upGoUVSNyIBaRF78OPS2zQ7&#10;+aDZ2ZhdNfav7xwEbzO8N+/9ZrEcXKsu1IfGs4HpJAFFXHjbcGXgeFi/zEGFiGyx9UwGbhRgmY2e&#10;Fphaf+UdXfaxUhLCIUUDdYxdqnUoanIYJr4jFq30vcMoa19p2+NVwl2rZ0nyph02LA01dpTXVPzu&#10;z87AJl9/4e5n5uZ/bf6xLVfd6fj9aszzeFi9g4o0xIf5fv1pBT8RfHlGJtDZPwA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mUCgPHAAAA3AAAAA8AAAAAAAAAAAAAAAAAmAIAAGRy&#10;cy9kb3ducmV2LnhtbFBLBQYAAAAABAAEAPUAAACMAwAAAAA=&#10;" filled="f" stroked="f" strokeweight=".5pt">
                  <v:textbox>
                    <w:txbxContent>
                      <w:p w14:paraId="2228DC1B" w14:textId="77777777" w:rsidR="00DA4AD2" w:rsidRDefault="00DA4AD2" w:rsidP="00AA576B">
                        <w:pPr>
                          <w:spacing w:after="0"/>
                          <w:ind w:right="1794"/>
                          <w:rPr>
                            <w:rFonts w:ascii="Times New Roman" w:hAnsi="Times New Roman"/>
                            <w:b/>
                            <w:bCs/>
                          </w:rPr>
                        </w:pPr>
                        <w:r>
                          <w:rPr>
                            <w:rFonts w:ascii="Times New Roman" w:hAnsi="Times New Roman"/>
                            <w:b/>
                            <w:bCs/>
                          </w:rPr>
                          <w:t xml:space="preserve"> </w:t>
                        </w:r>
                      </w:p>
                      <w:p w14:paraId="1490BDDF" w14:textId="77777777" w:rsidR="00DA4AD2" w:rsidRDefault="00DA4AD2" w:rsidP="00AA576B">
                        <w:pPr>
                          <w:spacing w:after="0"/>
                          <w:ind w:left="2835" w:right="234" w:hanging="2835"/>
                          <w:rPr>
                            <w:rFonts w:ascii="Times New Roman" w:hAnsi="Times New Roman"/>
                            <w:i/>
                            <w:iCs/>
                            <w:sz w:val="18"/>
                          </w:rPr>
                        </w:pPr>
                        <w:r>
                          <w:rPr>
                            <w:rFonts w:ascii="Times New Roman" w:hAnsi="Times New Roman"/>
                            <w:b/>
                            <w:bCs/>
                          </w:rPr>
                          <w:t xml:space="preserve">Учредители и </w:t>
                        </w:r>
                        <w:proofErr w:type="gramStart"/>
                        <w:r>
                          <w:rPr>
                            <w:rFonts w:ascii="Times New Roman" w:hAnsi="Times New Roman"/>
                            <w:b/>
                            <w:bCs/>
                          </w:rPr>
                          <w:t>издатели:</w:t>
                        </w:r>
                        <w:r>
                          <w:rPr>
                            <w:rFonts w:ascii="Times New Roman" w:hAnsi="Times New Roman"/>
                          </w:rPr>
                          <w:t xml:space="preserve">   </w:t>
                        </w:r>
                        <w:proofErr w:type="gramEnd"/>
                        <w:r>
                          <w:rPr>
                            <w:rFonts w:ascii="Times New Roman" w:hAnsi="Times New Roman"/>
                          </w:rPr>
                          <w:t xml:space="preserve">    </w:t>
                        </w:r>
                        <w:r>
                          <w:rPr>
                            <w:rFonts w:ascii="Times New Roman" w:hAnsi="Times New Roman"/>
                            <w:i/>
                            <w:iCs/>
                            <w:sz w:val="18"/>
                          </w:rPr>
                          <w:t>Совет народных депутатов и администрация Каширского муниципального района Воронежской области</w:t>
                        </w:r>
                      </w:p>
                      <w:p w14:paraId="0FD0C11F" w14:textId="77777777" w:rsidR="00DA4AD2" w:rsidRDefault="00DA4AD2" w:rsidP="00AA576B">
                        <w:pPr>
                          <w:spacing w:after="0"/>
                          <w:ind w:left="2124" w:right="234" w:firstLine="708"/>
                          <w:rPr>
                            <w:rFonts w:ascii="Times New Roman" w:hAnsi="Times New Roman"/>
                            <w:i/>
                            <w:iCs/>
                            <w:sz w:val="18"/>
                          </w:rPr>
                        </w:pPr>
                        <w:r>
                          <w:rPr>
                            <w:rFonts w:ascii="Times New Roman" w:hAnsi="Times New Roman"/>
                            <w:i/>
                            <w:iCs/>
                            <w:sz w:val="18"/>
                          </w:rPr>
                          <w:t>396350, Воронежская область, с. Каширское, ул.  Олимпийская, 3</w:t>
                        </w:r>
                      </w:p>
                      <w:p w14:paraId="568D8313" w14:textId="77777777" w:rsidR="00DA4AD2" w:rsidRDefault="00DA4AD2" w:rsidP="00AA576B">
                        <w:pPr>
                          <w:spacing w:after="0"/>
                          <w:ind w:right="1794"/>
                          <w:rPr>
                            <w:rFonts w:ascii="Times New Roman" w:hAnsi="Times New Roman"/>
                            <w:i/>
                            <w:iCs/>
                            <w:sz w:val="18"/>
                          </w:rPr>
                        </w:pPr>
                        <w:r>
                          <w:rPr>
                            <w:rFonts w:ascii="Times New Roman" w:hAnsi="Times New Roman"/>
                            <w:i/>
                            <w:iCs/>
                            <w:sz w:val="18"/>
                          </w:rPr>
                          <w:t xml:space="preserve">                                                               Тел. 8(47342)4-10-42, 4-14-67</w:t>
                        </w:r>
                      </w:p>
                      <w:p w14:paraId="0DEA4E51" w14:textId="77777777" w:rsidR="00DA4AD2" w:rsidRPr="001C063A" w:rsidRDefault="00DA4AD2" w:rsidP="00AA576B">
                        <w:pPr>
                          <w:spacing w:after="0"/>
                          <w:ind w:right="376"/>
                          <w:rPr>
                            <w:rFonts w:ascii="Times New Roman" w:hAnsi="Times New Roman"/>
                            <w:i/>
                            <w:iCs/>
                            <w:sz w:val="18"/>
                          </w:rPr>
                        </w:pPr>
                        <w:r>
                          <w:rPr>
                            <w:rFonts w:ascii="Times New Roman" w:hAnsi="Times New Roman"/>
                            <w:i/>
                            <w:iCs/>
                            <w:color w:val="FF0000"/>
                            <w:sz w:val="18"/>
                          </w:rPr>
                          <w:t xml:space="preserve">                                                               </w:t>
                        </w:r>
                      </w:p>
                      <w:p w14:paraId="70CB27CE" w14:textId="44040294" w:rsidR="00DA4AD2" w:rsidRPr="001C063A" w:rsidRDefault="00DA4AD2" w:rsidP="00AA576B">
                        <w:pPr>
                          <w:spacing w:after="0"/>
                          <w:ind w:right="376" w:firstLine="2835"/>
                          <w:rPr>
                            <w:rFonts w:ascii="Times New Roman" w:hAnsi="Times New Roman"/>
                            <w:i/>
                            <w:iCs/>
                            <w:sz w:val="18"/>
                          </w:rPr>
                        </w:pPr>
                        <w:r w:rsidRPr="001C063A">
                          <w:rPr>
                            <w:rFonts w:ascii="Times New Roman" w:hAnsi="Times New Roman"/>
                            <w:i/>
                            <w:iCs/>
                            <w:sz w:val="18"/>
                          </w:rPr>
                          <w:t xml:space="preserve">Объем </w:t>
                        </w:r>
                        <w:r w:rsidR="00552D11">
                          <w:rPr>
                            <w:rFonts w:ascii="Times New Roman" w:hAnsi="Times New Roman"/>
                            <w:i/>
                            <w:iCs/>
                            <w:sz w:val="18"/>
                          </w:rPr>
                          <w:t>128</w:t>
                        </w:r>
                        <w:r>
                          <w:rPr>
                            <w:rFonts w:ascii="Times New Roman" w:hAnsi="Times New Roman"/>
                            <w:i/>
                            <w:iCs/>
                            <w:sz w:val="18"/>
                          </w:rPr>
                          <w:t xml:space="preserve"> </w:t>
                        </w:r>
                        <w:r w:rsidRPr="001C063A">
                          <w:rPr>
                            <w:rFonts w:ascii="Times New Roman" w:hAnsi="Times New Roman"/>
                            <w:i/>
                            <w:iCs/>
                            <w:sz w:val="18"/>
                          </w:rPr>
                          <w:t xml:space="preserve">усл. печ. л., </w:t>
                        </w:r>
                        <w:r w:rsidRPr="001C063A">
                          <w:rPr>
                            <w:rFonts w:ascii="Times New Roman" w:hAnsi="Times New Roman"/>
                            <w:sz w:val="18"/>
                            <w:szCs w:val="18"/>
                          </w:rPr>
                          <w:t>Тираж 57; бесплатно</w:t>
                        </w:r>
                      </w:p>
                      <w:p w14:paraId="3CC2F462" w14:textId="77777777" w:rsidR="00DA4AD2" w:rsidRPr="000C1CE6" w:rsidRDefault="00DA4AD2" w:rsidP="00AA576B">
                        <w:pPr>
                          <w:spacing w:after="0"/>
                          <w:ind w:left="2124" w:right="1794" w:firstLine="708"/>
                          <w:rPr>
                            <w:rFonts w:ascii="Times New Roman" w:hAnsi="Times New Roman"/>
                            <w:i/>
                            <w:iCs/>
                            <w:color w:val="000000"/>
                            <w:sz w:val="18"/>
                          </w:rPr>
                        </w:pPr>
                        <w:r w:rsidRPr="001C063A">
                          <w:rPr>
                            <w:rFonts w:ascii="Times New Roman" w:hAnsi="Times New Roman"/>
                            <w:i/>
                            <w:iCs/>
                            <w:sz w:val="18"/>
                          </w:rPr>
                          <w:t xml:space="preserve">Дата выпуска </w:t>
                        </w:r>
                        <w:r>
                          <w:rPr>
                            <w:rFonts w:ascii="Times New Roman" w:hAnsi="Times New Roman"/>
                            <w:i/>
                            <w:iCs/>
                            <w:color w:val="000000"/>
                            <w:sz w:val="18"/>
                          </w:rPr>
                          <w:t>–12.02.2025</w:t>
                        </w:r>
                      </w:p>
                    </w:txbxContent>
                  </v:textbox>
                </v:shape>
                <v:group id="Группа 23" o:spid="_x0000_s1035" style="position:absolute;width:61106;height:12312" coordsize="61106,13449"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">
                  <v:roundrect id="Скругленный прямоугольник 17" o:spid="_x0000_s1036" style="position:absolute;width:61106;height:13449;visibility:visible;mso-wrap-style:square;v-text-anchor:middle" arcsize="10923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mYwYNsMA&#10;AADcAAAADwAAAGRycy9kb3ducmV2LnhtbERPPWvDMBDdC/0P4gLZatmmmOBGMSElkKFD46bQbod1&#10;sY2lk7GUxPn3VaHQ7R7v89bVbI240uR7xwqyJAVB3Djdc6vg9LF/WoHwAVmjcUwK7uSh2jw+rLHU&#10;7sZHutahFTGEfYkKuhDGUkrfdGTRJ24kjtzZTRZDhFMr9YS3GG6NzNO0kBZ7jg0djrTrqBnqi1Vw&#10;HD7HzOj2dT58G/v1jE2xen9TarmYty8gAs3hX/znPug4P83h95l4gdz8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mYwYNsMAAADcAAAADwAAAAAAAAAAAAAAAACYAgAAZHJzL2Rv&#10;d25yZXYueG1sUEsFBgAAAAAEAAQA9QAAAIgDAAAAAA==&#10;" filled="f" strokeweight="3pt"/>
                  <v:roundrect id="Скругленный прямоугольник 19" o:spid="_x0000_s1037" style="position:absolute;left:476;top:476;width:60115;height:12395;visibility:visible;mso-wrap-style:square;v-text-anchor:middle" arcsize="9378f"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" filled="f" strokeweight=".25pt"/>
                </v:group>
                <w10:anchorlock/>
              </v:group>
            </w:pict>
          </mc:Fallback>
        </mc:AlternateContent>
      </w:r>
    </w:p>
    <w:p w14:paraId="0789BD20" w14:textId="77777777" w:rsidR="003811C7" w:rsidRPr="000A2A57" w:rsidRDefault="003811C7">
      <w:pPr>
        <w:spacing w:after="0" w:line="240" w:lineRule="auto"/>
        <w:ind w:right="-1134"/>
        <w:jc w:val="center"/>
        <w:rPr>
          <w:rFonts w:ascii="Times New Roman" w:hAnsi="Times New Roman" w:cs="Times New Roman"/>
          <w:sz w:val="24"/>
        </w:rPr>
      </w:pPr>
    </w:p>
    <w:sectPr w:rsidR="003811C7" w:rsidRPr="000A2A57" w:rsidSect="003878A9">
      <w:pgSz w:w="11906" w:h="16838"/>
      <w:pgMar w:top="1134" w:right="1700" w:bottom="1134" w:left="850"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39A0D01C" w14:textId="77777777" w:rsidR="00510D66" w:rsidRDefault="00510D66" w:rsidP="00055AC6">
      <w:pPr>
        <w:spacing w:after="0" w:line="240" w:lineRule="auto"/>
      </w:pPr>
      <w:r>
        <w:separator/>
      </w:r>
    </w:p>
  </w:endnote>
  <w:endnote w:type="continuationSeparator" w:id="0">
    <w:p w14:paraId="2291BCFA" w14:textId="77777777" w:rsidR="00510D66" w:rsidRDefault="00510D66" w:rsidP="00055AC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AFF" w:usb1="C0007841" w:usb2="00000009" w:usb3="00000000" w:csb0="000001FF" w:csb1="00000000"/>
  </w:font>
  <w:font w:name="StarSymbol">
    <w:altName w:val="Arial Unicode MS"/>
    <w:charset w:val="80"/>
    <w:family w:val="auto"/>
    <w:pitch w:val="default"/>
  </w:font>
  <w:font w:name="Antique Olive">
    <w:altName w:val="Arial"/>
    <w:panose1 w:val="00000000000000000000"/>
    <w:charset w:val="00"/>
    <w:family w:val="swiss"/>
    <w:notTrueType/>
    <w:pitch w:val="variable"/>
    <w:sig w:usb0="00000003" w:usb1="00000000" w:usb2="00000000" w:usb3="00000000" w:csb0="00000001"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Arial">
    <w:panose1 w:val="020B0604020202020204"/>
    <w:charset w:val="CC"/>
    <w:family w:val="swiss"/>
    <w:pitch w:val="variable"/>
    <w:sig w:usb0="E0002AFF" w:usb1="C0007843" w:usb2="00000009" w:usb3="00000000" w:csb0="000001FF" w:csb1="00000000"/>
  </w:font>
  <w:font w:name="Calibri Light">
    <w:panose1 w:val="020F0302020204030204"/>
    <w:charset w:val="CC"/>
    <w:family w:val="swiss"/>
    <w:pitch w:val="variable"/>
    <w:sig w:usb0="A00002EF" w:usb1="4000207B" w:usb2="00000000" w:usb3="00000000" w:csb0="0000019F" w:csb1="00000000"/>
  </w:font>
  <w:font w:name="Cambria">
    <w:panose1 w:val="02040503050406030204"/>
    <w:charset w:val="CC"/>
    <w:family w:val="roman"/>
    <w:pitch w:val="variable"/>
    <w:sig w:usb0="E00002FF" w:usb1="400004FF" w:usb2="00000000" w:usb3="00000000" w:csb0="0000019F" w:csb1="00000000"/>
  </w:font>
  <w:font w:name="Tahoma">
    <w:panose1 w:val="020B0604030504040204"/>
    <w:charset w:val="CC"/>
    <w:family w:val="swiss"/>
    <w:pitch w:val="variable"/>
    <w:sig w:usb0="E1002EFF" w:usb1="C000605B" w:usb2="00000029" w:usb3="00000000" w:csb0="000101FF" w:csb1="00000000"/>
  </w:font>
  <w:font w:name="SchoolBook">
    <w:altName w:val="Times New Roman"/>
    <w:charset w:val="00"/>
    <w:family w:val="auto"/>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Impact">
    <w:panose1 w:val="020B0806030902050204"/>
    <w:charset w:val="CC"/>
    <w:family w:val="swiss"/>
    <w:pitch w:val="variable"/>
    <w:sig w:usb0="00000287" w:usb1="00000000" w:usb2="00000000" w:usb3="00000000" w:csb0="0000009F" w:csb1="00000000"/>
  </w:font>
  <w:font w:name="SimSun">
    <w:altName w:val="宋体"/>
    <w:panose1 w:val="02010600030101010101"/>
    <w:charset w:val="86"/>
    <w:family w:val="auto"/>
    <w:pitch w:val="variable"/>
    <w:sig w:usb0="00000003" w:usb1="288F0000" w:usb2="00000016" w:usb3="00000000" w:csb0="00040001" w:csb1="00000000"/>
  </w:font>
  <w:font w:name="Liberation Serif">
    <w:altName w:val="Times New Roman"/>
    <w:charset w:val="01"/>
    <w:family w:val="roman"/>
    <w:pitch w:val="variable"/>
  </w:font>
  <w:font w:name="DejaVu Sans">
    <w:altName w:val="Times New Roman"/>
    <w:charset w:val="CC"/>
    <w:family w:val="swiss"/>
    <w:pitch w:val="variable"/>
    <w:sig w:usb0="00000000" w:usb1="D200FDFF" w:usb2="0A042029" w:usb3="00000000" w:csb0="800001FF" w:csb1="00000000"/>
  </w:font>
  <w:font w:name="Arial Narrow">
    <w:panose1 w:val="020B0606020202030204"/>
    <w:charset w:val="CC"/>
    <w:family w:val="swiss"/>
    <w:pitch w:val="variable"/>
    <w:sig w:usb0="00000287" w:usb1="00000800" w:usb2="00000000" w:usb3="00000000" w:csb0="0000009F" w:csb1="00000000"/>
  </w:font>
  <w:font w:name="Courier">
    <w:panose1 w:val="02070409020205020404"/>
    <w:charset w:val="00"/>
    <w:family w:val="modern"/>
    <w:notTrueType/>
    <w:pitch w:val="fixed"/>
    <w:sig w:usb0="00000003" w:usb1="00000000" w:usb2="00000000" w:usb3="00000000" w:csb0="00000001" w:csb1="00000000"/>
  </w:font>
  <w:font w:name="Consolas">
    <w:panose1 w:val="020B0609020204030204"/>
    <w:charset w:val="CC"/>
    <w:family w:val="modern"/>
    <w:pitch w:val="fixed"/>
    <w:sig w:usb0="E10002FF" w:usb1="4000FCFF" w:usb2="00000009" w:usb3="00000000" w:csb0="0000019F" w:csb1="00000000"/>
  </w:font>
  <w:font w:name="Mangal">
    <w:panose1 w:val="02040503050203030202"/>
    <w:charset w:val="00"/>
    <w:family w:val="roman"/>
    <w:pitch w:val="variable"/>
    <w:sig w:usb0="00008003" w:usb1="00000000" w:usb2="00000000" w:usb3="00000000" w:csb0="00000001" w:csb1="00000000"/>
  </w:font>
  <w:font w:name="Candara">
    <w:panose1 w:val="020E0502030303020204"/>
    <w:charset w:val="CC"/>
    <w:family w:val="swiss"/>
    <w:pitch w:val="variable"/>
    <w:sig w:usb0="A00002EF" w:usb1="4000A44B" w:usb2="00000000" w:usb3="00000000" w:csb0="0000019F" w:csb1="00000000"/>
  </w:font>
  <w:font w:name="Minion Pro">
    <w:altName w:val="Times New Roman"/>
    <w:panose1 w:val="00000000000000000000"/>
    <w:charset w:val="CC"/>
    <w:family w:val="roman"/>
    <w:notTrueType/>
    <w:pitch w:val="default"/>
    <w:sig w:usb0="00000001" w:usb1="00000000" w:usb2="00000000" w:usb3="00000000" w:csb0="00000005" w:csb1="00000000"/>
  </w:font>
  <w:font w:name="OpenSymbol">
    <w:charset w:val="00"/>
    <w:family w:val="auto"/>
    <w:pitch w:val="variable"/>
    <w:sig w:usb0="800000AF" w:usb1="1001ECEA" w:usb2="00000000" w:usb3="00000000" w:csb0="80000001" w:csb1="00000000"/>
  </w:font>
  <w:font w:name="Liberation Sans">
    <w:altName w:val="Arial"/>
    <w:charset w:val="CC"/>
    <w:family w:val="swiss"/>
    <w:pitch w:val="variable"/>
    <w:sig w:usb0="E0000AFF" w:usb1="500078FF" w:usb2="00000021" w:usb3="00000000" w:csb0="000001BF" w:csb1="00000000"/>
  </w:font>
  <w:font w:name="Microsoft YaHei">
    <w:panose1 w:val="020B0503020204020204"/>
    <w:charset w:val="86"/>
    <w:family w:val="swiss"/>
    <w:pitch w:val="variable"/>
    <w:sig w:usb0="80000287" w:usb1="280F3C52" w:usb2="00000016" w:usb3="00000000" w:csb0="0004001F" w:csb1="00000000"/>
  </w:font>
  <w:font w:name="Segoe UI">
    <w:panose1 w:val="020B0502040204020203"/>
    <w:charset w:val="CC"/>
    <w:family w:val="swiss"/>
    <w:pitch w:val="variable"/>
    <w:sig w:usb0="E10022FF" w:usb1="C000E47F" w:usb2="00000029" w:usb3="00000000" w:csb0="000001D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3C9AD6B" w14:textId="77777777" w:rsidR="00DA4AD2" w:rsidRDefault="00DA4AD2">
    <w:pPr>
      <w:pStyle w:val="a6"/>
    </w:pPr>
  </w:p>
  <w:p w14:paraId="5B0EB604" w14:textId="77777777" w:rsidR="00DA4AD2" w:rsidRDefault="00DA4AD2">
    <w:pPr>
      <w:pStyle w:val="a6"/>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F64212D" w14:textId="77777777" w:rsidR="00DA4AD2" w:rsidRDefault="00DA4AD2" w:rsidP="00F42598">
    <w:pPr>
      <w:pStyle w:val="a6"/>
    </w:pPr>
  </w:p>
  <w:p w14:paraId="7F598DFD" w14:textId="77777777" w:rsidR="00DA4AD2" w:rsidRDefault="00DA4AD2">
    <w:pPr>
      <w:pStyle w:val="a6"/>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B7D2EB2" w14:textId="77777777" w:rsidR="00510D66" w:rsidRDefault="00510D66" w:rsidP="00055AC6">
      <w:pPr>
        <w:spacing w:after="0" w:line="240" w:lineRule="auto"/>
      </w:pPr>
      <w:r>
        <w:separator/>
      </w:r>
    </w:p>
  </w:footnote>
  <w:footnote w:type="continuationSeparator" w:id="0">
    <w:p w14:paraId="4965499D" w14:textId="77777777" w:rsidR="00510D66" w:rsidRDefault="00510D66" w:rsidP="00055AC6">
      <w:pPr>
        <w:spacing w:after="0" w:line="240" w:lineRule="auto"/>
      </w:pPr>
      <w:r>
        <w:continuationSeparator/>
      </w:r>
    </w:p>
  </w:footnote>
  <w:footnote w:id="1">
    <w:p w14:paraId="1E1747D0" w14:textId="77777777" w:rsidR="00DA4AD2" w:rsidRDefault="00DA4AD2" w:rsidP="003811C7">
      <w:pPr>
        <w:pStyle w:val="af1"/>
      </w:pPr>
      <w:r>
        <w:rPr>
          <w:rStyle w:val="af3"/>
        </w:rPr>
        <w:footnoteRef/>
      </w:r>
      <w:r>
        <w:t xml:space="preserve"> В соответствии с постановлением правительства Российской Федерации от 09.10.2024 №1354 «О порядке установления факта участия граждан Российской Федерации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w:t>
      </w:r>
    </w:p>
  </w:footnote>
  <w:footnote w:id="2">
    <w:p w14:paraId="7E2AB067" w14:textId="77777777" w:rsidR="00DA4AD2" w:rsidRDefault="00DA4AD2" w:rsidP="003811C7">
      <w:pPr>
        <w:pStyle w:val="af1"/>
      </w:pPr>
      <w:r w:rsidRPr="001D2768">
        <w:rPr>
          <w:vertAlign w:val="superscript"/>
        </w:rPr>
        <w:t>1,</w:t>
      </w:r>
      <w:r>
        <w:rPr>
          <w:rStyle w:val="af3"/>
        </w:rPr>
        <w:footnoteRef/>
      </w:r>
      <w:r>
        <w:t xml:space="preserve"> В соответствии с постановлением правительства Российской Федерации от 09.10.2024 №1354 «О порядке установления факта участия граждан Российской Федерации в специальной военной операции на территориях Украины, Донецкой Народной Республики, Луганской Народной Республики, Запорожской области и Херсонской области»</w:t>
      </w:r>
    </w:p>
  </w:footnote>
  <w:footnote w:id="3">
    <w:p w14:paraId="46BE6850" w14:textId="77777777" w:rsidR="00DA4AD2" w:rsidRDefault="00DA4AD2" w:rsidP="003811C7">
      <w:pPr>
        <w:pStyle w:val="af1"/>
      </w:pPr>
      <w:r>
        <w:rPr>
          <w:rStyle w:val="af3"/>
        </w:rPr>
        <w:footnoteRef/>
      </w:r>
      <w:r>
        <w:t xml:space="preserve"> Данная должность вводится для сопровождения детей с ограниченными возможностями здоровья, при наличии показаний в заключении психолого-медико-педагогической комиссии</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48704701"/>
      <w:docPartObj>
        <w:docPartGallery w:val="Page Numbers (Top of Page)"/>
        <w:docPartUnique/>
      </w:docPartObj>
    </w:sdtPr>
    <w:sdtEndPr/>
    <w:sdtContent>
      <w:p w14:paraId="7F600652" w14:textId="77777777" w:rsidR="00DA4AD2" w:rsidRPr="00EE3ED7" w:rsidRDefault="00DA4AD2" w:rsidP="003811C7">
        <w:pPr>
          <w:tabs>
            <w:tab w:val="center" w:pos="4677"/>
            <w:tab w:val="right" w:pos="8647"/>
          </w:tabs>
          <w:spacing w:after="0" w:line="240" w:lineRule="auto"/>
          <w:ind w:left="-426" w:right="-850"/>
          <w:jc w:val="center"/>
          <w:rPr>
            <w:rFonts w:ascii="Times New Roman" w:hAnsi="Times New Roman"/>
            <w:i/>
            <w:sz w:val="20"/>
            <w:szCs w:val="20"/>
          </w:rPr>
        </w:pPr>
        <w:r w:rsidRPr="00EE3ED7">
          <w:rPr>
            <w:rFonts w:ascii="Times New Roman" w:hAnsi="Times New Roman"/>
            <w:i/>
            <w:sz w:val="20"/>
            <w:szCs w:val="20"/>
          </w:rPr>
          <w:t>Вестник муниципальных правовых актов Каширского муниципального района Воронежской области</w:t>
        </w:r>
      </w:p>
      <w:p w14:paraId="21DF6F01" w14:textId="77777777" w:rsidR="00DA4AD2" w:rsidRDefault="00DA4AD2" w:rsidP="003811C7">
        <w:pPr>
          <w:pStyle w:val="a4"/>
          <w:tabs>
            <w:tab w:val="clear" w:pos="9355"/>
            <w:tab w:val="right" w:pos="8647"/>
          </w:tabs>
          <w:ind w:left="-426" w:right="-850"/>
          <w:jc w:val="center"/>
          <w:rPr>
            <w:rFonts w:ascii="Times New Roman" w:hAnsi="Times New Roman"/>
            <w:i/>
            <w:sz w:val="20"/>
            <w:szCs w:val="20"/>
          </w:rPr>
        </w:pPr>
        <w:r>
          <w:rPr>
            <w:rFonts w:ascii="Times New Roman" w:hAnsi="Times New Roman"/>
            <w:i/>
            <w:sz w:val="20"/>
            <w:szCs w:val="20"/>
          </w:rPr>
          <w:t>за период с 01 февраля 2025 года по 12 февраля 2025 года № 03 (249) о</w:t>
        </w:r>
        <w:r w:rsidRPr="00E63BC2">
          <w:rPr>
            <w:rFonts w:ascii="Times New Roman" w:hAnsi="Times New Roman"/>
            <w:i/>
            <w:sz w:val="20"/>
            <w:szCs w:val="20"/>
          </w:rPr>
          <w:t xml:space="preserve">т </w:t>
        </w:r>
        <w:r>
          <w:rPr>
            <w:rFonts w:ascii="Times New Roman" w:hAnsi="Times New Roman"/>
            <w:i/>
            <w:sz w:val="20"/>
            <w:szCs w:val="20"/>
          </w:rPr>
          <w:t>12.02.2025</w:t>
        </w:r>
      </w:p>
      <w:p w14:paraId="57AA8B69" w14:textId="61C6506C" w:rsidR="00DA4AD2" w:rsidRDefault="00510D66" w:rsidP="003811C7">
        <w:pPr>
          <w:pStyle w:val="a4"/>
          <w:tabs>
            <w:tab w:val="left" w:pos="3324"/>
          </w:tabs>
          <w:ind w:left="-426"/>
          <w:jc w:val="center"/>
        </w:pPr>
      </w:p>
    </w:sdtContent>
  </w:sdt>
  <w:p w14:paraId="44B32D2F" w14:textId="77777777" w:rsidR="00DA4AD2" w:rsidRDefault="00DA4AD2">
    <w:pPr>
      <w:pStyle w:val="a4"/>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78F3919" w14:textId="77777777" w:rsidR="00DA4AD2" w:rsidRPr="00EE3ED7" w:rsidRDefault="00DA4AD2" w:rsidP="003878A9">
    <w:pPr>
      <w:tabs>
        <w:tab w:val="center" w:pos="4677"/>
        <w:tab w:val="right" w:pos="8647"/>
      </w:tabs>
      <w:spacing w:after="0" w:line="240" w:lineRule="auto"/>
      <w:ind w:right="-850"/>
      <w:jc w:val="center"/>
      <w:rPr>
        <w:rFonts w:ascii="Times New Roman" w:hAnsi="Times New Roman"/>
        <w:i/>
        <w:sz w:val="20"/>
        <w:szCs w:val="20"/>
      </w:rPr>
    </w:pPr>
    <w:r w:rsidRPr="00EE3ED7">
      <w:rPr>
        <w:rFonts w:ascii="Times New Roman" w:hAnsi="Times New Roman"/>
        <w:i/>
        <w:sz w:val="20"/>
        <w:szCs w:val="20"/>
      </w:rPr>
      <w:t>Вестник муниципальных правовых актов Каширского муниципального района Воронежской области</w:t>
    </w:r>
  </w:p>
  <w:p w14:paraId="0C8E4A8E" w14:textId="77777777" w:rsidR="00DA4AD2" w:rsidRDefault="00DA4AD2" w:rsidP="003878A9">
    <w:pPr>
      <w:pStyle w:val="a4"/>
      <w:tabs>
        <w:tab w:val="clear" w:pos="9355"/>
        <w:tab w:val="right" w:pos="8647"/>
      </w:tabs>
      <w:ind w:right="-850"/>
      <w:jc w:val="center"/>
      <w:rPr>
        <w:rFonts w:ascii="Times New Roman" w:hAnsi="Times New Roman"/>
        <w:i/>
        <w:sz w:val="20"/>
        <w:szCs w:val="20"/>
      </w:rPr>
    </w:pPr>
    <w:r>
      <w:rPr>
        <w:rFonts w:ascii="Times New Roman" w:hAnsi="Times New Roman"/>
        <w:i/>
        <w:sz w:val="20"/>
        <w:szCs w:val="20"/>
      </w:rPr>
      <w:t>за период с 01 февраля 2025 года по 12 февраля 2025 года № 03 (249) о</w:t>
    </w:r>
    <w:r w:rsidRPr="00E63BC2">
      <w:rPr>
        <w:rFonts w:ascii="Times New Roman" w:hAnsi="Times New Roman"/>
        <w:i/>
        <w:sz w:val="20"/>
        <w:szCs w:val="20"/>
      </w:rPr>
      <w:t xml:space="preserve">т </w:t>
    </w:r>
    <w:r>
      <w:rPr>
        <w:rFonts w:ascii="Times New Roman" w:hAnsi="Times New Roman"/>
        <w:i/>
        <w:sz w:val="20"/>
        <w:szCs w:val="20"/>
      </w:rPr>
      <w:t>12.02.2025</w:t>
    </w:r>
  </w:p>
  <w:p w14:paraId="4B57AEA5" w14:textId="77777777" w:rsidR="00DA4AD2" w:rsidRDefault="00DA4AD2">
    <w:pPr>
      <w:pStyle w:val="a4"/>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BAE52CE" w14:textId="77777777" w:rsidR="00DA4AD2" w:rsidRPr="00EE3ED7" w:rsidRDefault="00DA4AD2" w:rsidP="003878A9">
    <w:pPr>
      <w:tabs>
        <w:tab w:val="center" w:pos="4677"/>
        <w:tab w:val="right" w:pos="8647"/>
      </w:tabs>
      <w:spacing w:after="0" w:line="240" w:lineRule="auto"/>
      <w:ind w:right="-850"/>
      <w:jc w:val="center"/>
      <w:rPr>
        <w:rFonts w:ascii="Times New Roman" w:hAnsi="Times New Roman"/>
        <w:i/>
        <w:sz w:val="20"/>
        <w:szCs w:val="20"/>
      </w:rPr>
    </w:pPr>
    <w:r w:rsidRPr="00EE3ED7">
      <w:rPr>
        <w:rFonts w:ascii="Times New Roman" w:hAnsi="Times New Roman"/>
        <w:i/>
        <w:sz w:val="20"/>
        <w:szCs w:val="20"/>
      </w:rPr>
      <w:t>Вестник муниципальных правовых актов Каширского муниципального района Воронежской области</w:t>
    </w:r>
  </w:p>
  <w:p w14:paraId="09AB659B" w14:textId="5BB3DFD4" w:rsidR="00DA4AD2" w:rsidRDefault="00DA4AD2" w:rsidP="003878A9">
    <w:pPr>
      <w:pStyle w:val="a4"/>
      <w:tabs>
        <w:tab w:val="clear" w:pos="9355"/>
        <w:tab w:val="right" w:pos="8647"/>
      </w:tabs>
      <w:ind w:right="-850"/>
      <w:jc w:val="center"/>
      <w:rPr>
        <w:rFonts w:ascii="Times New Roman" w:hAnsi="Times New Roman"/>
        <w:i/>
        <w:sz w:val="20"/>
        <w:szCs w:val="20"/>
      </w:rPr>
    </w:pPr>
    <w:r>
      <w:rPr>
        <w:rFonts w:ascii="Times New Roman" w:hAnsi="Times New Roman"/>
        <w:i/>
        <w:sz w:val="20"/>
        <w:szCs w:val="20"/>
      </w:rPr>
      <w:t>за период с 01 февраля 2025 года по 12 февраля 2025 года № 03 (249) о</w:t>
    </w:r>
    <w:r w:rsidRPr="00E63BC2">
      <w:rPr>
        <w:rFonts w:ascii="Times New Roman" w:hAnsi="Times New Roman"/>
        <w:i/>
        <w:sz w:val="20"/>
        <w:szCs w:val="20"/>
      </w:rPr>
      <w:t xml:space="preserve">т </w:t>
    </w:r>
    <w:r>
      <w:rPr>
        <w:rFonts w:ascii="Times New Roman" w:hAnsi="Times New Roman"/>
        <w:i/>
        <w:sz w:val="20"/>
        <w:szCs w:val="20"/>
      </w:rPr>
      <w:t>12.02.2025</w:t>
    </w:r>
  </w:p>
  <w:p w14:paraId="5E2FDEE3" w14:textId="77777777" w:rsidR="00DA4AD2" w:rsidRDefault="00DA4AD2" w:rsidP="004B3EAB">
    <w:pPr>
      <w:pStyle w:val="a4"/>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FFFFFF89"/>
    <w:multiLevelType w:val="singleLevel"/>
    <w:tmpl w:val="DBE0E212"/>
    <w:lvl w:ilvl="0">
      <w:start w:val="1"/>
      <w:numFmt w:val="bullet"/>
      <w:pStyle w:val="a"/>
      <w:lvlText w:val=""/>
      <w:lvlJc w:val="left"/>
      <w:pPr>
        <w:tabs>
          <w:tab w:val="num" w:pos="360"/>
        </w:tabs>
        <w:ind w:left="360" w:hanging="360"/>
      </w:pPr>
      <w:rPr>
        <w:rFonts w:ascii="Symbol" w:hAnsi="Symbol" w:hint="default"/>
      </w:rPr>
    </w:lvl>
  </w:abstractNum>
  <w:abstractNum w:abstractNumId="1">
    <w:nsid w:val="00000002"/>
    <w:multiLevelType w:val="singleLevel"/>
    <w:tmpl w:val="00000002"/>
    <w:name w:val="WW8Num2"/>
    <w:lvl w:ilvl="0">
      <w:start w:val="1"/>
      <w:numFmt w:val="decimal"/>
      <w:lvlText w:val="%1."/>
      <w:lvlJc w:val="left"/>
      <w:pPr>
        <w:tabs>
          <w:tab w:val="num" w:pos="720"/>
        </w:tabs>
        <w:ind w:left="720" w:hanging="360"/>
      </w:pPr>
    </w:lvl>
  </w:abstractNum>
  <w:abstractNum w:abstractNumId="2">
    <w:nsid w:val="00000003"/>
    <w:multiLevelType w:val="multilevel"/>
    <w:tmpl w:val="00000003"/>
    <w:name w:val="WW8Num3"/>
    <w:lvl w:ilvl="0">
      <w:start w:val="1"/>
      <w:numFmt w:val="bullet"/>
      <w:lvlText w:val=""/>
      <w:lvlJc w:val="left"/>
      <w:pPr>
        <w:tabs>
          <w:tab w:val="num" w:pos="3480"/>
        </w:tabs>
        <w:ind w:left="3480" w:hanging="360"/>
      </w:pPr>
      <w:rPr>
        <w:rFonts w:ascii="Symbol" w:hAnsi="Symbol" w:cs="StarSymbol"/>
        <w:sz w:val="18"/>
        <w:szCs w:val="18"/>
      </w:rPr>
    </w:lvl>
    <w:lvl w:ilvl="1">
      <w:start w:val="1"/>
      <w:numFmt w:val="bullet"/>
      <w:lvlText w:val=""/>
      <w:lvlJc w:val="left"/>
      <w:pPr>
        <w:tabs>
          <w:tab w:val="num" w:pos="720"/>
        </w:tabs>
        <w:ind w:left="720" w:hanging="360"/>
      </w:pPr>
      <w:rPr>
        <w:rFonts w:ascii="Symbol" w:hAnsi="Symbol" w:cs="StarSymbol"/>
        <w:sz w:val="18"/>
        <w:szCs w:val="18"/>
      </w:rPr>
    </w:lvl>
    <w:lvl w:ilvl="2">
      <w:start w:val="1"/>
      <w:numFmt w:val="bullet"/>
      <w:lvlText w:val=""/>
      <w:lvlJc w:val="left"/>
      <w:pPr>
        <w:tabs>
          <w:tab w:val="num" w:pos="1080"/>
        </w:tabs>
        <w:ind w:left="1080" w:hanging="360"/>
      </w:pPr>
      <w:rPr>
        <w:rFonts w:ascii="Symbol" w:hAnsi="Symbol" w:cs="StarSymbol"/>
        <w:sz w:val="18"/>
        <w:szCs w:val="18"/>
      </w:rPr>
    </w:lvl>
    <w:lvl w:ilvl="3">
      <w:start w:val="1"/>
      <w:numFmt w:val="bullet"/>
      <w:lvlText w:val=""/>
      <w:lvlJc w:val="left"/>
      <w:pPr>
        <w:tabs>
          <w:tab w:val="num" w:pos="1440"/>
        </w:tabs>
        <w:ind w:left="1440" w:hanging="360"/>
      </w:pPr>
      <w:rPr>
        <w:rFonts w:ascii="Symbol" w:hAnsi="Symbol" w:cs="StarSymbol"/>
        <w:sz w:val="18"/>
        <w:szCs w:val="18"/>
      </w:rPr>
    </w:lvl>
    <w:lvl w:ilvl="4">
      <w:start w:val="1"/>
      <w:numFmt w:val="bullet"/>
      <w:lvlText w:val=""/>
      <w:lvlJc w:val="left"/>
      <w:pPr>
        <w:tabs>
          <w:tab w:val="num" w:pos="1800"/>
        </w:tabs>
        <w:ind w:left="1800" w:hanging="360"/>
      </w:pPr>
      <w:rPr>
        <w:rFonts w:ascii="Symbol" w:hAnsi="Symbol" w:cs="StarSymbol"/>
        <w:sz w:val="18"/>
        <w:szCs w:val="18"/>
      </w:rPr>
    </w:lvl>
    <w:lvl w:ilvl="5">
      <w:start w:val="1"/>
      <w:numFmt w:val="bullet"/>
      <w:lvlText w:val=""/>
      <w:lvlJc w:val="left"/>
      <w:pPr>
        <w:tabs>
          <w:tab w:val="num" w:pos="2160"/>
        </w:tabs>
        <w:ind w:left="2160" w:hanging="360"/>
      </w:pPr>
      <w:rPr>
        <w:rFonts w:ascii="Symbol" w:hAnsi="Symbol" w:cs="StarSymbol"/>
        <w:sz w:val="18"/>
        <w:szCs w:val="18"/>
      </w:rPr>
    </w:lvl>
    <w:lvl w:ilvl="6">
      <w:start w:val="1"/>
      <w:numFmt w:val="bullet"/>
      <w:lvlText w:val=""/>
      <w:lvlJc w:val="left"/>
      <w:pPr>
        <w:tabs>
          <w:tab w:val="num" w:pos="2520"/>
        </w:tabs>
        <w:ind w:left="2520" w:hanging="360"/>
      </w:pPr>
      <w:rPr>
        <w:rFonts w:ascii="Symbol" w:hAnsi="Symbol" w:cs="StarSymbol"/>
        <w:sz w:val="18"/>
        <w:szCs w:val="18"/>
      </w:rPr>
    </w:lvl>
    <w:lvl w:ilvl="7">
      <w:start w:val="1"/>
      <w:numFmt w:val="bullet"/>
      <w:lvlText w:val=""/>
      <w:lvlJc w:val="left"/>
      <w:pPr>
        <w:tabs>
          <w:tab w:val="num" w:pos="2880"/>
        </w:tabs>
        <w:ind w:left="2880" w:hanging="360"/>
      </w:pPr>
      <w:rPr>
        <w:rFonts w:ascii="Symbol" w:hAnsi="Symbol" w:cs="StarSymbol"/>
        <w:sz w:val="18"/>
        <w:szCs w:val="18"/>
      </w:rPr>
    </w:lvl>
    <w:lvl w:ilvl="8">
      <w:start w:val="1"/>
      <w:numFmt w:val="bullet"/>
      <w:lvlText w:val=""/>
      <w:lvlJc w:val="left"/>
      <w:pPr>
        <w:tabs>
          <w:tab w:val="num" w:pos="3240"/>
        </w:tabs>
        <w:ind w:left="3240" w:hanging="360"/>
      </w:pPr>
      <w:rPr>
        <w:rFonts w:ascii="Symbol" w:hAnsi="Symbol" w:cs="StarSymbol"/>
        <w:sz w:val="18"/>
        <w:szCs w:val="18"/>
      </w:rPr>
    </w:lvl>
  </w:abstractNum>
  <w:abstractNum w:abstractNumId="3">
    <w:nsid w:val="0B626128"/>
    <w:multiLevelType w:val="hybridMultilevel"/>
    <w:tmpl w:val="AFCCCEA6"/>
    <w:lvl w:ilvl="0" w:tplc="E1308F3A">
      <w:start w:val="1"/>
      <w:numFmt w:val="bullet"/>
      <w:lvlText w:val="-"/>
      <w:lvlJc w:val="left"/>
      <w:pPr>
        <w:ind w:left="502" w:hanging="360"/>
      </w:pPr>
      <w:rPr>
        <w:rFonts w:ascii="Antique Olive" w:hAnsi="Antique Olive"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nsid w:val="0E686A81"/>
    <w:multiLevelType w:val="hybridMultilevel"/>
    <w:tmpl w:val="FBF6BF3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4FC4467"/>
    <w:multiLevelType w:val="hybridMultilevel"/>
    <w:tmpl w:val="F29A8EA2"/>
    <w:lvl w:ilvl="0" w:tplc="E1308F3A">
      <w:start w:val="1"/>
      <w:numFmt w:val="bullet"/>
      <w:lvlText w:val="-"/>
      <w:lvlJc w:val="left"/>
      <w:pPr>
        <w:ind w:left="360" w:hanging="360"/>
      </w:pPr>
      <w:rPr>
        <w:rFonts w:ascii="Antique Olive" w:hAnsi="Antique Olive"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nsid w:val="1B1C31E1"/>
    <w:multiLevelType w:val="multilevel"/>
    <w:tmpl w:val="76D2E424"/>
    <w:lvl w:ilvl="0">
      <w:start w:val="1"/>
      <w:numFmt w:val="decimal"/>
      <w:lvlText w:val="%1."/>
      <w:lvlJc w:val="left"/>
      <w:pPr>
        <w:ind w:left="720" w:hanging="360"/>
      </w:pPr>
      <w:rPr>
        <w:rFonts w:hint="default"/>
      </w:rPr>
    </w:lvl>
    <w:lvl w:ilvl="1">
      <w:start w:val="3"/>
      <w:numFmt w:val="decimal"/>
      <w:isLgl/>
      <w:lvlText w:val="%1.%2."/>
      <w:lvlJc w:val="left"/>
      <w:pPr>
        <w:ind w:left="1571" w:hanging="720"/>
      </w:pPr>
      <w:rPr>
        <w:rFonts w:hint="default"/>
      </w:rPr>
    </w:lvl>
    <w:lvl w:ilvl="2">
      <w:start w:val="1"/>
      <w:numFmt w:val="decimal"/>
      <w:isLgl/>
      <w:lvlText w:val="%1.%2.%3."/>
      <w:lvlJc w:val="left"/>
      <w:pPr>
        <w:ind w:left="2062" w:hanging="720"/>
      </w:pPr>
      <w:rPr>
        <w:rFonts w:hint="default"/>
      </w:rPr>
    </w:lvl>
    <w:lvl w:ilvl="3">
      <w:start w:val="1"/>
      <w:numFmt w:val="decimal"/>
      <w:isLgl/>
      <w:lvlText w:val="%1.%2.%3.%4."/>
      <w:lvlJc w:val="left"/>
      <w:pPr>
        <w:ind w:left="2913" w:hanging="1080"/>
      </w:pPr>
      <w:rPr>
        <w:rFonts w:hint="default"/>
      </w:rPr>
    </w:lvl>
    <w:lvl w:ilvl="4">
      <w:start w:val="1"/>
      <w:numFmt w:val="decimal"/>
      <w:isLgl/>
      <w:lvlText w:val="%1.%2.%3.%4.%5."/>
      <w:lvlJc w:val="left"/>
      <w:pPr>
        <w:ind w:left="3404" w:hanging="1080"/>
      </w:pPr>
      <w:rPr>
        <w:rFonts w:hint="default"/>
      </w:rPr>
    </w:lvl>
    <w:lvl w:ilvl="5">
      <w:start w:val="1"/>
      <w:numFmt w:val="decimal"/>
      <w:isLgl/>
      <w:lvlText w:val="%1.%2.%3.%4.%5.%6."/>
      <w:lvlJc w:val="left"/>
      <w:pPr>
        <w:ind w:left="4255" w:hanging="1440"/>
      </w:pPr>
      <w:rPr>
        <w:rFonts w:hint="default"/>
      </w:rPr>
    </w:lvl>
    <w:lvl w:ilvl="6">
      <w:start w:val="1"/>
      <w:numFmt w:val="decimal"/>
      <w:isLgl/>
      <w:lvlText w:val="%1.%2.%3.%4.%5.%6.%7."/>
      <w:lvlJc w:val="left"/>
      <w:pPr>
        <w:ind w:left="5106" w:hanging="1800"/>
      </w:pPr>
      <w:rPr>
        <w:rFonts w:hint="default"/>
      </w:rPr>
    </w:lvl>
    <w:lvl w:ilvl="7">
      <w:start w:val="1"/>
      <w:numFmt w:val="decimal"/>
      <w:isLgl/>
      <w:lvlText w:val="%1.%2.%3.%4.%5.%6.%7.%8."/>
      <w:lvlJc w:val="left"/>
      <w:pPr>
        <w:ind w:left="5597" w:hanging="1800"/>
      </w:pPr>
      <w:rPr>
        <w:rFonts w:hint="default"/>
      </w:rPr>
    </w:lvl>
    <w:lvl w:ilvl="8">
      <w:start w:val="1"/>
      <w:numFmt w:val="decimal"/>
      <w:isLgl/>
      <w:lvlText w:val="%1.%2.%3.%4.%5.%6.%7.%8.%9."/>
      <w:lvlJc w:val="left"/>
      <w:pPr>
        <w:ind w:left="6448" w:hanging="2160"/>
      </w:pPr>
      <w:rPr>
        <w:rFonts w:hint="default"/>
      </w:rPr>
    </w:lvl>
  </w:abstractNum>
  <w:abstractNum w:abstractNumId="7">
    <w:nsid w:val="40B942C1"/>
    <w:multiLevelType w:val="hybridMultilevel"/>
    <w:tmpl w:val="3294B0FA"/>
    <w:lvl w:ilvl="0" w:tplc="27BCD8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nsid w:val="515F7637"/>
    <w:multiLevelType w:val="hybridMultilevel"/>
    <w:tmpl w:val="8E4438A0"/>
    <w:lvl w:ilvl="0" w:tplc="0419000F">
      <w:start w:val="1"/>
      <w:numFmt w:val="decimal"/>
      <w:lvlText w:val="%1."/>
      <w:lvlJc w:val="left"/>
      <w:pPr>
        <w:ind w:left="720" w:hanging="360"/>
      </w:pPr>
      <w:rPr>
        <w:rFonts w:hint="default"/>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63A57BB8"/>
    <w:multiLevelType w:val="multilevel"/>
    <w:tmpl w:val="07382868"/>
    <w:lvl w:ilvl="0">
      <w:start w:val="1"/>
      <w:numFmt w:val="decimal"/>
      <w:lvlText w:val="%1."/>
      <w:lvlJc w:val="left"/>
      <w:pPr>
        <w:tabs>
          <w:tab w:val="num" w:pos="360"/>
        </w:tabs>
        <w:ind w:left="360" w:hanging="360"/>
      </w:pPr>
      <w:rPr>
        <w:rFonts w:hint="default"/>
      </w:rPr>
    </w:lvl>
    <w:lvl w:ilvl="1">
      <w:start w:val="4"/>
      <w:numFmt w:val="decimal"/>
      <w:isLgl/>
      <w:lvlText w:val="%1.%2."/>
      <w:lvlJc w:val="left"/>
      <w:pPr>
        <w:tabs>
          <w:tab w:val="num" w:pos="450"/>
        </w:tabs>
        <w:ind w:left="450" w:hanging="450"/>
      </w:pPr>
      <w:rPr>
        <w:rFonts w:hint="default"/>
      </w:rPr>
    </w:lvl>
    <w:lvl w:ilvl="2">
      <w:start w:val="1"/>
      <w:numFmt w:val="decimal"/>
      <w:isLgl/>
      <w:lvlText w:val="%1.%2.%3."/>
      <w:lvlJc w:val="left"/>
      <w:pPr>
        <w:tabs>
          <w:tab w:val="num" w:pos="720"/>
        </w:tabs>
        <w:ind w:left="720" w:hanging="720"/>
      </w:pPr>
      <w:rPr>
        <w:rFonts w:hint="default"/>
      </w:rPr>
    </w:lvl>
    <w:lvl w:ilvl="3">
      <w:start w:val="1"/>
      <w:numFmt w:val="decimal"/>
      <w:isLgl/>
      <w:lvlText w:val="%1.%2.%3.%4."/>
      <w:lvlJc w:val="left"/>
      <w:pPr>
        <w:tabs>
          <w:tab w:val="num" w:pos="720"/>
        </w:tabs>
        <w:ind w:left="720" w:hanging="720"/>
      </w:pPr>
      <w:rPr>
        <w:rFonts w:hint="default"/>
      </w:rPr>
    </w:lvl>
    <w:lvl w:ilvl="4">
      <w:start w:val="1"/>
      <w:numFmt w:val="decimal"/>
      <w:isLgl/>
      <w:lvlText w:val="%1.%2.%3.%4.%5."/>
      <w:lvlJc w:val="left"/>
      <w:pPr>
        <w:tabs>
          <w:tab w:val="num" w:pos="1080"/>
        </w:tabs>
        <w:ind w:left="1080" w:hanging="1080"/>
      </w:pPr>
      <w:rPr>
        <w:rFonts w:hint="default"/>
      </w:rPr>
    </w:lvl>
    <w:lvl w:ilvl="5">
      <w:start w:val="1"/>
      <w:numFmt w:val="decimal"/>
      <w:isLgl/>
      <w:lvlText w:val="%1.%2.%3.%4.%5.%6."/>
      <w:lvlJc w:val="left"/>
      <w:pPr>
        <w:tabs>
          <w:tab w:val="num" w:pos="1080"/>
        </w:tabs>
        <w:ind w:left="1080" w:hanging="1080"/>
      </w:pPr>
      <w:rPr>
        <w:rFonts w:hint="default"/>
      </w:rPr>
    </w:lvl>
    <w:lvl w:ilvl="6">
      <w:start w:val="1"/>
      <w:numFmt w:val="decimal"/>
      <w:isLgl/>
      <w:lvlText w:val="%1.%2.%3.%4.%5.%6.%7."/>
      <w:lvlJc w:val="left"/>
      <w:pPr>
        <w:tabs>
          <w:tab w:val="num" w:pos="1440"/>
        </w:tabs>
        <w:ind w:left="1440" w:hanging="1440"/>
      </w:pPr>
      <w:rPr>
        <w:rFonts w:hint="default"/>
      </w:rPr>
    </w:lvl>
    <w:lvl w:ilvl="7">
      <w:start w:val="1"/>
      <w:numFmt w:val="decimal"/>
      <w:isLgl/>
      <w:lvlText w:val="%1.%2.%3.%4.%5.%6.%7.%8."/>
      <w:lvlJc w:val="left"/>
      <w:pPr>
        <w:tabs>
          <w:tab w:val="num" w:pos="1440"/>
        </w:tabs>
        <w:ind w:left="1440" w:hanging="1440"/>
      </w:pPr>
      <w:rPr>
        <w:rFonts w:hint="default"/>
      </w:rPr>
    </w:lvl>
    <w:lvl w:ilvl="8">
      <w:start w:val="1"/>
      <w:numFmt w:val="decimal"/>
      <w:isLgl/>
      <w:lvlText w:val="%1.%2.%3.%4.%5.%6.%7.%8.%9."/>
      <w:lvlJc w:val="left"/>
      <w:pPr>
        <w:tabs>
          <w:tab w:val="num" w:pos="1800"/>
        </w:tabs>
        <w:ind w:left="1800" w:hanging="1800"/>
      </w:pPr>
      <w:rPr>
        <w:rFonts w:hint="default"/>
      </w:rPr>
    </w:lvl>
  </w:abstractNum>
  <w:abstractNum w:abstractNumId="10">
    <w:nsid w:val="791E545C"/>
    <w:multiLevelType w:val="hybridMultilevel"/>
    <w:tmpl w:val="2F040BB0"/>
    <w:lvl w:ilvl="0" w:tplc="27BCD812">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7A526480"/>
    <w:multiLevelType w:val="multilevel"/>
    <w:tmpl w:val="D7A20176"/>
    <w:lvl w:ilvl="0">
      <w:start w:val="1"/>
      <w:numFmt w:val="decimal"/>
      <w:lvlText w:val="%1"/>
      <w:lvlJc w:val="left"/>
      <w:pPr>
        <w:ind w:left="289" w:hanging="92"/>
      </w:pPr>
      <w:rPr>
        <w:rFonts w:ascii="Times New Roman" w:eastAsia="Times New Roman" w:hAnsi="Times New Roman" w:hint="default"/>
        <w:spacing w:val="1"/>
        <w:sz w:val="18"/>
        <w:szCs w:val="18"/>
      </w:rPr>
    </w:lvl>
    <w:lvl w:ilvl="1">
      <w:start w:val="1"/>
      <w:numFmt w:val="decimal"/>
      <w:lvlText w:val="%1.%2"/>
      <w:lvlJc w:val="left"/>
      <w:pPr>
        <w:ind w:left="289" w:hanging="228"/>
      </w:pPr>
      <w:rPr>
        <w:rFonts w:ascii="Times New Roman" w:eastAsia="Times New Roman" w:hAnsi="Times New Roman" w:hint="default"/>
        <w:spacing w:val="1"/>
        <w:sz w:val="18"/>
        <w:szCs w:val="18"/>
      </w:rPr>
    </w:lvl>
    <w:lvl w:ilvl="2">
      <w:start w:val="1"/>
      <w:numFmt w:val="bullet"/>
      <w:lvlText w:val="•"/>
      <w:lvlJc w:val="left"/>
      <w:pPr>
        <w:ind w:left="2448" w:hanging="228"/>
      </w:pPr>
      <w:rPr>
        <w:rFonts w:hint="default"/>
      </w:rPr>
    </w:lvl>
    <w:lvl w:ilvl="3">
      <w:start w:val="1"/>
      <w:numFmt w:val="bullet"/>
      <w:lvlText w:val="•"/>
      <w:lvlJc w:val="left"/>
      <w:pPr>
        <w:ind w:left="3528" w:hanging="228"/>
      </w:pPr>
      <w:rPr>
        <w:rFonts w:hint="default"/>
      </w:rPr>
    </w:lvl>
    <w:lvl w:ilvl="4">
      <w:start w:val="1"/>
      <w:numFmt w:val="bullet"/>
      <w:lvlText w:val="•"/>
      <w:lvlJc w:val="left"/>
      <w:pPr>
        <w:ind w:left="4608" w:hanging="228"/>
      </w:pPr>
      <w:rPr>
        <w:rFonts w:hint="default"/>
      </w:rPr>
    </w:lvl>
    <w:lvl w:ilvl="5">
      <w:start w:val="1"/>
      <w:numFmt w:val="bullet"/>
      <w:lvlText w:val="•"/>
      <w:lvlJc w:val="left"/>
      <w:pPr>
        <w:ind w:left="5688" w:hanging="228"/>
      </w:pPr>
      <w:rPr>
        <w:rFonts w:hint="default"/>
      </w:rPr>
    </w:lvl>
    <w:lvl w:ilvl="6">
      <w:start w:val="1"/>
      <w:numFmt w:val="bullet"/>
      <w:lvlText w:val="•"/>
      <w:lvlJc w:val="left"/>
      <w:pPr>
        <w:ind w:left="6767" w:hanging="228"/>
      </w:pPr>
      <w:rPr>
        <w:rFonts w:hint="default"/>
      </w:rPr>
    </w:lvl>
    <w:lvl w:ilvl="7">
      <w:start w:val="1"/>
      <w:numFmt w:val="bullet"/>
      <w:lvlText w:val="•"/>
      <w:lvlJc w:val="left"/>
      <w:pPr>
        <w:ind w:left="7847" w:hanging="228"/>
      </w:pPr>
      <w:rPr>
        <w:rFonts w:hint="default"/>
      </w:rPr>
    </w:lvl>
    <w:lvl w:ilvl="8">
      <w:start w:val="1"/>
      <w:numFmt w:val="bullet"/>
      <w:lvlText w:val="•"/>
      <w:lvlJc w:val="left"/>
      <w:pPr>
        <w:ind w:left="8927" w:hanging="228"/>
      </w:pPr>
      <w:rPr>
        <w:rFonts w:hint="default"/>
      </w:rPr>
    </w:lvl>
  </w:abstractNum>
  <w:abstractNum w:abstractNumId="12">
    <w:nsid w:val="7FA949BE"/>
    <w:multiLevelType w:val="hybridMultilevel"/>
    <w:tmpl w:val="F050E10E"/>
    <w:lvl w:ilvl="0" w:tplc="AD8A3614">
      <w:start w:val="1"/>
      <w:numFmt w:val="decimal"/>
      <w:lvlText w:val="%1."/>
      <w:lvlJc w:val="left"/>
      <w:pPr>
        <w:ind w:left="660" w:hanging="360"/>
      </w:pPr>
      <w:rPr>
        <w:rFonts w:eastAsia="Calibri" w:hint="default"/>
      </w:rPr>
    </w:lvl>
    <w:lvl w:ilvl="1" w:tplc="04190019" w:tentative="1">
      <w:start w:val="1"/>
      <w:numFmt w:val="lowerLetter"/>
      <w:lvlText w:val="%2."/>
      <w:lvlJc w:val="left"/>
      <w:pPr>
        <w:ind w:left="1380" w:hanging="360"/>
      </w:pPr>
    </w:lvl>
    <w:lvl w:ilvl="2" w:tplc="0419001B" w:tentative="1">
      <w:start w:val="1"/>
      <w:numFmt w:val="lowerRoman"/>
      <w:lvlText w:val="%3."/>
      <w:lvlJc w:val="right"/>
      <w:pPr>
        <w:ind w:left="2100" w:hanging="180"/>
      </w:pPr>
    </w:lvl>
    <w:lvl w:ilvl="3" w:tplc="0419000F" w:tentative="1">
      <w:start w:val="1"/>
      <w:numFmt w:val="decimal"/>
      <w:lvlText w:val="%4."/>
      <w:lvlJc w:val="left"/>
      <w:pPr>
        <w:ind w:left="2820" w:hanging="360"/>
      </w:pPr>
    </w:lvl>
    <w:lvl w:ilvl="4" w:tplc="04190019" w:tentative="1">
      <w:start w:val="1"/>
      <w:numFmt w:val="lowerLetter"/>
      <w:lvlText w:val="%5."/>
      <w:lvlJc w:val="left"/>
      <w:pPr>
        <w:ind w:left="3540" w:hanging="360"/>
      </w:pPr>
    </w:lvl>
    <w:lvl w:ilvl="5" w:tplc="0419001B" w:tentative="1">
      <w:start w:val="1"/>
      <w:numFmt w:val="lowerRoman"/>
      <w:lvlText w:val="%6."/>
      <w:lvlJc w:val="right"/>
      <w:pPr>
        <w:ind w:left="4260" w:hanging="180"/>
      </w:pPr>
    </w:lvl>
    <w:lvl w:ilvl="6" w:tplc="0419000F" w:tentative="1">
      <w:start w:val="1"/>
      <w:numFmt w:val="decimal"/>
      <w:lvlText w:val="%7."/>
      <w:lvlJc w:val="left"/>
      <w:pPr>
        <w:ind w:left="4980" w:hanging="360"/>
      </w:pPr>
    </w:lvl>
    <w:lvl w:ilvl="7" w:tplc="04190019" w:tentative="1">
      <w:start w:val="1"/>
      <w:numFmt w:val="lowerLetter"/>
      <w:lvlText w:val="%8."/>
      <w:lvlJc w:val="left"/>
      <w:pPr>
        <w:ind w:left="5700" w:hanging="360"/>
      </w:pPr>
    </w:lvl>
    <w:lvl w:ilvl="8" w:tplc="0419001B" w:tentative="1">
      <w:start w:val="1"/>
      <w:numFmt w:val="lowerRoman"/>
      <w:lvlText w:val="%9."/>
      <w:lvlJc w:val="right"/>
      <w:pPr>
        <w:ind w:left="6420" w:hanging="180"/>
      </w:pPr>
    </w:lvl>
  </w:abstractNum>
  <w:num w:numId="1">
    <w:abstractNumId w:val="0"/>
  </w:num>
  <w:num w:numId="2">
    <w:abstractNumId w:val="4"/>
  </w:num>
  <w:num w:numId="3">
    <w:abstractNumId w:val="11"/>
  </w:num>
  <w:num w:numId="4">
    <w:abstractNumId w:val="9"/>
  </w:num>
  <w:num w:numId="5">
    <w:abstractNumId w:val="5"/>
  </w:num>
  <w:num w:numId="6">
    <w:abstractNumId w:val="3"/>
  </w:num>
  <w:num w:numId="7">
    <w:abstractNumId w:val="10"/>
  </w:num>
  <w:num w:numId="8">
    <w:abstractNumId w:val="7"/>
  </w:num>
  <w:num w:numId="9">
    <w:abstractNumId w:val="6"/>
  </w:num>
  <w:num w:numId="10">
    <w:abstractNumId w:val="8"/>
  </w:num>
  <w:num w:numId="11">
    <w:abstractNumId w:val="12"/>
  </w:num>
  <w:numIdMacAtCleanup w:val="1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80"/>
  <w:proofState w:spelling="clean"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B84"/>
    <w:rsid w:val="00002B42"/>
    <w:rsid w:val="000045AB"/>
    <w:rsid w:val="0001126B"/>
    <w:rsid w:val="000147E4"/>
    <w:rsid w:val="00021283"/>
    <w:rsid w:val="00021B27"/>
    <w:rsid w:val="00023D84"/>
    <w:rsid w:val="0002786C"/>
    <w:rsid w:val="000308D3"/>
    <w:rsid w:val="00032B5A"/>
    <w:rsid w:val="00034505"/>
    <w:rsid w:val="00046DDD"/>
    <w:rsid w:val="00055AC6"/>
    <w:rsid w:val="00062945"/>
    <w:rsid w:val="00076C45"/>
    <w:rsid w:val="0009036A"/>
    <w:rsid w:val="000929B2"/>
    <w:rsid w:val="00093088"/>
    <w:rsid w:val="00093363"/>
    <w:rsid w:val="0009668E"/>
    <w:rsid w:val="000A03C5"/>
    <w:rsid w:val="000A2A57"/>
    <w:rsid w:val="000D3B34"/>
    <w:rsid w:val="000D4AC7"/>
    <w:rsid w:val="000E08F5"/>
    <w:rsid w:val="000E1D9D"/>
    <w:rsid w:val="000E6F4D"/>
    <w:rsid w:val="000E6F9B"/>
    <w:rsid w:val="000E738C"/>
    <w:rsid w:val="00100079"/>
    <w:rsid w:val="00100D7B"/>
    <w:rsid w:val="0011669C"/>
    <w:rsid w:val="00116811"/>
    <w:rsid w:val="001175EE"/>
    <w:rsid w:val="00132D4C"/>
    <w:rsid w:val="00134CA9"/>
    <w:rsid w:val="00143C91"/>
    <w:rsid w:val="00144D1C"/>
    <w:rsid w:val="001477AB"/>
    <w:rsid w:val="0015551C"/>
    <w:rsid w:val="00155FB0"/>
    <w:rsid w:val="001629C8"/>
    <w:rsid w:val="00167AFE"/>
    <w:rsid w:val="001700ED"/>
    <w:rsid w:val="00191A15"/>
    <w:rsid w:val="00193BD0"/>
    <w:rsid w:val="001942A9"/>
    <w:rsid w:val="001A5070"/>
    <w:rsid w:val="001C063A"/>
    <w:rsid w:val="001C116E"/>
    <w:rsid w:val="001C1F48"/>
    <w:rsid w:val="001D038C"/>
    <w:rsid w:val="001D508E"/>
    <w:rsid w:val="001D5F27"/>
    <w:rsid w:val="001E4B9F"/>
    <w:rsid w:val="001F0B60"/>
    <w:rsid w:val="001F2EAA"/>
    <w:rsid w:val="00203767"/>
    <w:rsid w:val="00206DDE"/>
    <w:rsid w:val="002075E2"/>
    <w:rsid w:val="0021238A"/>
    <w:rsid w:val="0021246B"/>
    <w:rsid w:val="00225431"/>
    <w:rsid w:val="00227EDD"/>
    <w:rsid w:val="00236AE2"/>
    <w:rsid w:val="00241CFF"/>
    <w:rsid w:val="00264726"/>
    <w:rsid w:val="002709D6"/>
    <w:rsid w:val="00270BC5"/>
    <w:rsid w:val="002742E4"/>
    <w:rsid w:val="00277BF0"/>
    <w:rsid w:val="002A3962"/>
    <w:rsid w:val="002A4F34"/>
    <w:rsid w:val="002B0B5F"/>
    <w:rsid w:val="002B3893"/>
    <w:rsid w:val="002B4574"/>
    <w:rsid w:val="002C0FE8"/>
    <w:rsid w:val="002C30BB"/>
    <w:rsid w:val="002D014E"/>
    <w:rsid w:val="002D08DF"/>
    <w:rsid w:val="002D252D"/>
    <w:rsid w:val="002F50F5"/>
    <w:rsid w:val="002F68A0"/>
    <w:rsid w:val="003054F5"/>
    <w:rsid w:val="0030651C"/>
    <w:rsid w:val="00306E04"/>
    <w:rsid w:val="00311746"/>
    <w:rsid w:val="00317A84"/>
    <w:rsid w:val="003213E1"/>
    <w:rsid w:val="003219C4"/>
    <w:rsid w:val="00325EF0"/>
    <w:rsid w:val="00336893"/>
    <w:rsid w:val="00350C39"/>
    <w:rsid w:val="00371472"/>
    <w:rsid w:val="00373740"/>
    <w:rsid w:val="003811C7"/>
    <w:rsid w:val="00386C89"/>
    <w:rsid w:val="003878A9"/>
    <w:rsid w:val="00392695"/>
    <w:rsid w:val="00395476"/>
    <w:rsid w:val="003960CE"/>
    <w:rsid w:val="003969EB"/>
    <w:rsid w:val="003A5B29"/>
    <w:rsid w:val="003A6BCB"/>
    <w:rsid w:val="003B0E31"/>
    <w:rsid w:val="003B337F"/>
    <w:rsid w:val="003B41DA"/>
    <w:rsid w:val="003B4794"/>
    <w:rsid w:val="003C7224"/>
    <w:rsid w:val="003D13D7"/>
    <w:rsid w:val="003E5CBE"/>
    <w:rsid w:val="003E73E0"/>
    <w:rsid w:val="004022D4"/>
    <w:rsid w:val="004159D7"/>
    <w:rsid w:val="00434151"/>
    <w:rsid w:val="00446EDD"/>
    <w:rsid w:val="0046271B"/>
    <w:rsid w:val="00464141"/>
    <w:rsid w:val="00480195"/>
    <w:rsid w:val="00497F80"/>
    <w:rsid w:val="004A63D1"/>
    <w:rsid w:val="004A79A9"/>
    <w:rsid w:val="004B0AAB"/>
    <w:rsid w:val="004B3421"/>
    <w:rsid w:val="004B3EAB"/>
    <w:rsid w:val="004B7E8D"/>
    <w:rsid w:val="004C4035"/>
    <w:rsid w:val="004C5A97"/>
    <w:rsid w:val="004C6ACF"/>
    <w:rsid w:val="004C74BB"/>
    <w:rsid w:val="004E04E7"/>
    <w:rsid w:val="004E4EB1"/>
    <w:rsid w:val="004E6A19"/>
    <w:rsid w:val="004E7E49"/>
    <w:rsid w:val="005049F4"/>
    <w:rsid w:val="00507F9F"/>
    <w:rsid w:val="00510D66"/>
    <w:rsid w:val="0051479C"/>
    <w:rsid w:val="00517DB3"/>
    <w:rsid w:val="0052059C"/>
    <w:rsid w:val="0052226C"/>
    <w:rsid w:val="00533C7B"/>
    <w:rsid w:val="00542509"/>
    <w:rsid w:val="005452E9"/>
    <w:rsid w:val="0054532A"/>
    <w:rsid w:val="00552D11"/>
    <w:rsid w:val="005611CF"/>
    <w:rsid w:val="00562AA7"/>
    <w:rsid w:val="00567583"/>
    <w:rsid w:val="005708C3"/>
    <w:rsid w:val="00570FFF"/>
    <w:rsid w:val="00572712"/>
    <w:rsid w:val="00587B4F"/>
    <w:rsid w:val="00592ECA"/>
    <w:rsid w:val="00595810"/>
    <w:rsid w:val="00596495"/>
    <w:rsid w:val="005C2F02"/>
    <w:rsid w:val="005C3351"/>
    <w:rsid w:val="005D0E40"/>
    <w:rsid w:val="005D12AC"/>
    <w:rsid w:val="005D60BD"/>
    <w:rsid w:val="005D721C"/>
    <w:rsid w:val="005E1662"/>
    <w:rsid w:val="005E1F5C"/>
    <w:rsid w:val="005E3144"/>
    <w:rsid w:val="005F25F7"/>
    <w:rsid w:val="005F4D1F"/>
    <w:rsid w:val="006008CC"/>
    <w:rsid w:val="00600F98"/>
    <w:rsid w:val="00602C0A"/>
    <w:rsid w:val="00603E57"/>
    <w:rsid w:val="006058C1"/>
    <w:rsid w:val="00640EA2"/>
    <w:rsid w:val="00657E22"/>
    <w:rsid w:val="00667D0A"/>
    <w:rsid w:val="00682A8C"/>
    <w:rsid w:val="00685083"/>
    <w:rsid w:val="00685DBC"/>
    <w:rsid w:val="00697C97"/>
    <w:rsid w:val="006A7B0E"/>
    <w:rsid w:val="006C3E74"/>
    <w:rsid w:val="006D2E95"/>
    <w:rsid w:val="006D6D2E"/>
    <w:rsid w:val="006F1754"/>
    <w:rsid w:val="006F474B"/>
    <w:rsid w:val="006F78A0"/>
    <w:rsid w:val="007027DC"/>
    <w:rsid w:val="00716E9B"/>
    <w:rsid w:val="0071798D"/>
    <w:rsid w:val="00733C89"/>
    <w:rsid w:val="00734433"/>
    <w:rsid w:val="007431B6"/>
    <w:rsid w:val="007446CF"/>
    <w:rsid w:val="00755EB6"/>
    <w:rsid w:val="00764B67"/>
    <w:rsid w:val="007953B1"/>
    <w:rsid w:val="007B4476"/>
    <w:rsid w:val="007D0019"/>
    <w:rsid w:val="007D1E5A"/>
    <w:rsid w:val="007D7B46"/>
    <w:rsid w:val="007E5A42"/>
    <w:rsid w:val="007E63C9"/>
    <w:rsid w:val="007F2080"/>
    <w:rsid w:val="007F6D42"/>
    <w:rsid w:val="0081115E"/>
    <w:rsid w:val="00814311"/>
    <w:rsid w:val="00826DF3"/>
    <w:rsid w:val="008352AD"/>
    <w:rsid w:val="008354DD"/>
    <w:rsid w:val="00836458"/>
    <w:rsid w:val="00837962"/>
    <w:rsid w:val="0084089E"/>
    <w:rsid w:val="00846074"/>
    <w:rsid w:val="00846FB2"/>
    <w:rsid w:val="0085404B"/>
    <w:rsid w:val="008575AA"/>
    <w:rsid w:val="00860A5D"/>
    <w:rsid w:val="00865636"/>
    <w:rsid w:val="00872564"/>
    <w:rsid w:val="0087464E"/>
    <w:rsid w:val="0088695A"/>
    <w:rsid w:val="008B7981"/>
    <w:rsid w:val="008B7A6B"/>
    <w:rsid w:val="008D0187"/>
    <w:rsid w:val="008D0898"/>
    <w:rsid w:val="008E5B55"/>
    <w:rsid w:val="00904646"/>
    <w:rsid w:val="00905454"/>
    <w:rsid w:val="00912D3A"/>
    <w:rsid w:val="009137D1"/>
    <w:rsid w:val="00916460"/>
    <w:rsid w:val="00917941"/>
    <w:rsid w:val="00917D9E"/>
    <w:rsid w:val="0094272E"/>
    <w:rsid w:val="00950863"/>
    <w:rsid w:val="00954949"/>
    <w:rsid w:val="00960CFC"/>
    <w:rsid w:val="009756E4"/>
    <w:rsid w:val="009943D9"/>
    <w:rsid w:val="009A498D"/>
    <w:rsid w:val="009B3082"/>
    <w:rsid w:val="009B43FF"/>
    <w:rsid w:val="009B659E"/>
    <w:rsid w:val="009C143D"/>
    <w:rsid w:val="009C3491"/>
    <w:rsid w:val="009D197E"/>
    <w:rsid w:val="009E5CFF"/>
    <w:rsid w:val="009F07EB"/>
    <w:rsid w:val="00A015F9"/>
    <w:rsid w:val="00A02E16"/>
    <w:rsid w:val="00A0424F"/>
    <w:rsid w:val="00A14C40"/>
    <w:rsid w:val="00A26193"/>
    <w:rsid w:val="00A274F7"/>
    <w:rsid w:val="00A4750B"/>
    <w:rsid w:val="00A50B38"/>
    <w:rsid w:val="00A54E62"/>
    <w:rsid w:val="00A56F05"/>
    <w:rsid w:val="00A57D41"/>
    <w:rsid w:val="00A613A6"/>
    <w:rsid w:val="00A74CC2"/>
    <w:rsid w:val="00A81E3B"/>
    <w:rsid w:val="00A94879"/>
    <w:rsid w:val="00AA26DE"/>
    <w:rsid w:val="00AA2C02"/>
    <w:rsid w:val="00AA576B"/>
    <w:rsid w:val="00AA617D"/>
    <w:rsid w:val="00AA7C37"/>
    <w:rsid w:val="00AB5661"/>
    <w:rsid w:val="00AB6F15"/>
    <w:rsid w:val="00AD0EC9"/>
    <w:rsid w:val="00AD5DFA"/>
    <w:rsid w:val="00AD7715"/>
    <w:rsid w:val="00B07DD9"/>
    <w:rsid w:val="00B12BCC"/>
    <w:rsid w:val="00B27121"/>
    <w:rsid w:val="00B361DF"/>
    <w:rsid w:val="00B4171B"/>
    <w:rsid w:val="00B56CDF"/>
    <w:rsid w:val="00B65309"/>
    <w:rsid w:val="00B655E8"/>
    <w:rsid w:val="00B660D3"/>
    <w:rsid w:val="00B72237"/>
    <w:rsid w:val="00B768E9"/>
    <w:rsid w:val="00B93814"/>
    <w:rsid w:val="00BC0ABA"/>
    <w:rsid w:val="00BC7B6B"/>
    <w:rsid w:val="00BD13EC"/>
    <w:rsid w:val="00BE3433"/>
    <w:rsid w:val="00BE6ACE"/>
    <w:rsid w:val="00BF1117"/>
    <w:rsid w:val="00BF3317"/>
    <w:rsid w:val="00C07421"/>
    <w:rsid w:val="00C07A1F"/>
    <w:rsid w:val="00C10118"/>
    <w:rsid w:val="00C12F45"/>
    <w:rsid w:val="00C14D8F"/>
    <w:rsid w:val="00C161CA"/>
    <w:rsid w:val="00C434B5"/>
    <w:rsid w:val="00C65E29"/>
    <w:rsid w:val="00C768B9"/>
    <w:rsid w:val="00C87896"/>
    <w:rsid w:val="00C9245C"/>
    <w:rsid w:val="00CA27AA"/>
    <w:rsid w:val="00CB36B5"/>
    <w:rsid w:val="00CB5C2C"/>
    <w:rsid w:val="00CC3C41"/>
    <w:rsid w:val="00CD07A7"/>
    <w:rsid w:val="00CD6ECC"/>
    <w:rsid w:val="00CE6EF1"/>
    <w:rsid w:val="00CF2295"/>
    <w:rsid w:val="00D06291"/>
    <w:rsid w:val="00D07331"/>
    <w:rsid w:val="00D205D6"/>
    <w:rsid w:val="00D21976"/>
    <w:rsid w:val="00D3056A"/>
    <w:rsid w:val="00D32044"/>
    <w:rsid w:val="00D32DB4"/>
    <w:rsid w:val="00D427C6"/>
    <w:rsid w:val="00D46257"/>
    <w:rsid w:val="00D466D7"/>
    <w:rsid w:val="00D538F4"/>
    <w:rsid w:val="00D65126"/>
    <w:rsid w:val="00D6737E"/>
    <w:rsid w:val="00D71E04"/>
    <w:rsid w:val="00D75DFF"/>
    <w:rsid w:val="00D8295E"/>
    <w:rsid w:val="00D97B84"/>
    <w:rsid w:val="00DA0672"/>
    <w:rsid w:val="00DA4AD2"/>
    <w:rsid w:val="00DA6D9F"/>
    <w:rsid w:val="00DB7A53"/>
    <w:rsid w:val="00DC5D14"/>
    <w:rsid w:val="00DC64FD"/>
    <w:rsid w:val="00DD05F5"/>
    <w:rsid w:val="00DD5FD1"/>
    <w:rsid w:val="00DE48CA"/>
    <w:rsid w:val="00DE4C69"/>
    <w:rsid w:val="00DE6359"/>
    <w:rsid w:val="00DF138A"/>
    <w:rsid w:val="00DF744F"/>
    <w:rsid w:val="00E31284"/>
    <w:rsid w:val="00E3398B"/>
    <w:rsid w:val="00E41F68"/>
    <w:rsid w:val="00E479CB"/>
    <w:rsid w:val="00E524FC"/>
    <w:rsid w:val="00E674DD"/>
    <w:rsid w:val="00E7416A"/>
    <w:rsid w:val="00E935F2"/>
    <w:rsid w:val="00E96D14"/>
    <w:rsid w:val="00EB0064"/>
    <w:rsid w:val="00EB01AB"/>
    <w:rsid w:val="00EB459B"/>
    <w:rsid w:val="00EB45B4"/>
    <w:rsid w:val="00EC3685"/>
    <w:rsid w:val="00EC5E9D"/>
    <w:rsid w:val="00ED745C"/>
    <w:rsid w:val="00EE6F6B"/>
    <w:rsid w:val="00EF30A4"/>
    <w:rsid w:val="00F01A71"/>
    <w:rsid w:val="00F10725"/>
    <w:rsid w:val="00F10E6D"/>
    <w:rsid w:val="00F32D95"/>
    <w:rsid w:val="00F364D2"/>
    <w:rsid w:val="00F42598"/>
    <w:rsid w:val="00F558B8"/>
    <w:rsid w:val="00F60E57"/>
    <w:rsid w:val="00F70483"/>
    <w:rsid w:val="00F72C85"/>
    <w:rsid w:val="00F91EFA"/>
    <w:rsid w:val="00F96B3A"/>
    <w:rsid w:val="00FA35AD"/>
    <w:rsid w:val="00FA5604"/>
    <w:rsid w:val="00FC3603"/>
    <w:rsid w:val="00FD24C6"/>
    <w:rsid w:val="00FE05C0"/>
    <w:rsid w:val="00FE1318"/>
    <w:rsid w:val="00FE4B63"/>
    <w:rsid w:val="00FF4D46"/>
    <w:rsid w:val="00FF6116"/>
    <w:rsid w:val="00FF6F1E"/>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0B19EFB6"/>
  <w15:docId w15:val="{A47873B1-82D6-4245-95A7-EE01EAB3458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0" w:unhideWhenUsed="1" w:qFormat="1"/>
    <w:lsdException w:name="heading 4" w:semiHidden="1" w:uiPriority="0" w:unhideWhenUsed="1" w:qFormat="1"/>
    <w:lsdException w:name="heading 5" w:semiHidden="1" w:uiPriority="9" w:unhideWhenUsed="1" w:qFormat="1"/>
    <w:lsdException w:name="heading 6" w:semiHidden="1" w:uiPriority="0" w:unhideWhenUsed="1" w:qFormat="1"/>
    <w:lsdException w:name="heading 7" w:semiHidden="1" w:unhideWhenUsed="1" w:qFormat="1"/>
    <w:lsdException w:name="heading 8" w:semiHidden="1" w:uiPriority="0" w:unhideWhenUsed="1" w:qFormat="1"/>
    <w:lsdException w:name="heading 9"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iPriority="0" w:unhideWhenUsed="1" w:qFormat="1"/>
    <w:lsdException w:name="footer" w:semiHidden="1" w:unhideWhenUsed="1" w:qFormat="1"/>
    <w:lsdException w:name="index heading" w:semiHidden="1" w:unhideWhenUsed="1"/>
    <w:lsdException w:name="caption"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qFormat="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iPriority="0" w:unhideWhenUsed="1" w:qFormat="1"/>
    <w:lsdException w:name="Body Text 3" w:semiHidden="1" w:unhideWhenUsed="1"/>
    <w:lsdException w:name="Body Text Indent 2" w:semiHidden="1" w:unhideWhenUsed="1" w:qFormat="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qFormat="1"/>
    <w:lsdException w:name="Emphasis" w:uiPriority="0" w:qFormat="1"/>
    <w:lsdException w:name="Document Map" w:semiHidden="1" w:unhideWhenUsed="1" w:qFormat="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qFormat="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iPriority="0"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qFormat="1"/>
    <w:lsdException w:name="Table Grid" w:uiPriority="59" w:qFormat="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0">
    <w:name w:val="Normal"/>
    <w:qFormat/>
    <w:rsid w:val="002B4574"/>
  </w:style>
  <w:style w:type="paragraph" w:styleId="1">
    <w:name w:val="heading 1"/>
    <w:aliases w:val="!Части документа"/>
    <w:basedOn w:val="a0"/>
    <w:next w:val="a0"/>
    <w:link w:val="10"/>
    <w:uiPriority w:val="9"/>
    <w:qFormat/>
    <w:rsid w:val="00B65309"/>
    <w:pPr>
      <w:widowControl w:val="0"/>
      <w:autoSpaceDE w:val="0"/>
      <w:autoSpaceDN w:val="0"/>
      <w:adjustRightInd w:val="0"/>
      <w:spacing w:before="108" w:after="108" w:line="240" w:lineRule="auto"/>
      <w:jc w:val="center"/>
      <w:outlineLvl w:val="0"/>
    </w:pPr>
    <w:rPr>
      <w:rFonts w:ascii="Arial" w:eastAsia="Times New Roman" w:hAnsi="Arial" w:cs="Times New Roman"/>
      <w:b/>
      <w:bCs/>
      <w:color w:val="000080"/>
      <w:sz w:val="20"/>
      <w:szCs w:val="20"/>
      <w:lang w:eastAsia="ru-RU"/>
    </w:rPr>
  </w:style>
  <w:style w:type="paragraph" w:styleId="2">
    <w:name w:val="heading 2"/>
    <w:aliases w:val="!Разделы документа"/>
    <w:basedOn w:val="1"/>
    <w:next w:val="a0"/>
    <w:link w:val="20"/>
    <w:uiPriority w:val="9"/>
    <w:qFormat/>
    <w:rsid w:val="00B65309"/>
    <w:pPr>
      <w:outlineLvl w:val="1"/>
    </w:pPr>
  </w:style>
  <w:style w:type="paragraph" w:styleId="3">
    <w:name w:val="heading 3"/>
    <w:aliases w:val="!Главы документа,end"/>
    <w:basedOn w:val="a0"/>
    <w:next w:val="a0"/>
    <w:link w:val="30"/>
    <w:unhideWhenUsed/>
    <w:qFormat/>
    <w:rsid w:val="0015551C"/>
    <w:pPr>
      <w:keepNext/>
      <w:keepLines/>
      <w:spacing w:before="40" w:after="0"/>
      <w:outlineLvl w:val="2"/>
    </w:pPr>
    <w:rPr>
      <w:rFonts w:asciiTheme="majorHAnsi" w:eastAsiaTheme="majorEastAsia" w:hAnsiTheme="majorHAnsi" w:cstheme="majorBidi"/>
      <w:color w:val="1F4D78" w:themeColor="accent1" w:themeShade="7F"/>
      <w:sz w:val="24"/>
      <w:szCs w:val="24"/>
    </w:rPr>
  </w:style>
  <w:style w:type="paragraph" w:styleId="4">
    <w:name w:val="heading 4"/>
    <w:aliases w:val="!Параграфы/Статьи документа"/>
    <w:basedOn w:val="a0"/>
    <w:next w:val="a0"/>
    <w:link w:val="40"/>
    <w:qFormat/>
    <w:rsid w:val="001629C8"/>
    <w:pPr>
      <w:spacing w:after="0" w:line="240" w:lineRule="auto"/>
      <w:ind w:left="-709"/>
      <w:jc w:val="center"/>
      <w:outlineLvl w:val="3"/>
    </w:pPr>
    <w:rPr>
      <w:rFonts w:ascii="Times New Roman" w:hAnsi="Times New Roman" w:cs="Times New Roman"/>
      <w:b/>
      <w:color w:val="2F5496" w:themeColor="accent5" w:themeShade="BF"/>
      <w:sz w:val="24"/>
      <w:szCs w:val="24"/>
    </w:rPr>
  </w:style>
  <w:style w:type="paragraph" w:styleId="5">
    <w:name w:val="heading 5"/>
    <w:basedOn w:val="a0"/>
    <w:next w:val="a0"/>
    <w:link w:val="50"/>
    <w:uiPriority w:val="9"/>
    <w:unhideWhenUsed/>
    <w:qFormat/>
    <w:rsid w:val="00AA617D"/>
    <w:pPr>
      <w:spacing w:before="240" w:after="60" w:line="240" w:lineRule="auto"/>
      <w:outlineLvl w:val="4"/>
    </w:pPr>
    <w:rPr>
      <w:rFonts w:ascii="Calibri" w:eastAsia="Times New Roman" w:hAnsi="Calibri" w:cs="Times New Roman"/>
      <w:b/>
      <w:bCs/>
      <w:i/>
      <w:iCs/>
      <w:sz w:val="26"/>
      <w:szCs w:val="26"/>
      <w:lang w:eastAsia="ru-RU"/>
    </w:rPr>
  </w:style>
  <w:style w:type="paragraph" w:styleId="6">
    <w:name w:val="heading 6"/>
    <w:basedOn w:val="a0"/>
    <w:next w:val="a0"/>
    <w:link w:val="60"/>
    <w:qFormat/>
    <w:rsid w:val="008B7A6B"/>
    <w:pPr>
      <w:tabs>
        <w:tab w:val="num" w:pos="0"/>
      </w:tabs>
      <w:suppressAutoHyphens/>
      <w:spacing w:before="240" w:after="60" w:line="240" w:lineRule="auto"/>
      <w:outlineLvl w:val="5"/>
    </w:pPr>
    <w:rPr>
      <w:rFonts w:ascii="Calibri" w:eastAsia="Times New Roman" w:hAnsi="Calibri" w:cs="Calibri"/>
      <w:b/>
      <w:bCs/>
      <w:lang w:val="x-none" w:eastAsia="zh-CN"/>
    </w:rPr>
  </w:style>
  <w:style w:type="paragraph" w:styleId="7">
    <w:name w:val="heading 7"/>
    <w:basedOn w:val="a0"/>
    <w:next w:val="a0"/>
    <w:link w:val="70"/>
    <w:uiPriority w:val="99"/>
    <w:qFormat/>
    <w:rsid w:val="00203767"/>
    <w:pPr>
      <w:widowControl w:val="0"/>
      <w:tabs>
        <w:tab w:val="num" w:pos="0"/>
      </w:tabs>
      <w:suppressAutoHyphens/>
      <w:autoSpaceDE w:val="0"/>
      <w:spacing w:before="240" w:after="60" w:line="240" w:lineRule="auto"/>
      <w:ind w:firstLine="720"/>
      <w:jc w:val="both"/>
      <w:outlineLvl w:val="6"/>
    </w:pPr>
    <w:rPr>
      <w:rFonts w:ascii="Calibri" w:eastAsia="Times New Roman" w:hAnsi="Calibri" w:cs="Calibri"/>
      <w:sz w:val="20"/>
      <w:szCs w:val="20"/>
      <w:lang w:eastAsia="ar-SA"/>
    </w:rPr>
  </w:style>
  <w:style w:type="paragraph" w:styleId="8">
    <w:name w:val="heading 8"/>
    <w:basedOn w:val="a0"/>
    <w:next w:val="a0"/>
    <w:link w:val="80"/>
    <w:unhideWhenUsed/>
    <w:qFormat/>
    <w:rsid w:val="004022D4"/>
    <w:pPr>
      <w:tabs>
        <w:tab w:val="num" w:pos="0"/>
      </w:tabs>
      <w:suppressAutoHyphens/>
      <w:spacing w:before="240" w:after="60" w:line="240" w:lineRule="auto"/>
      <w:outlineLvl w:val="7"/>
    </w:pPr>
    <w:rPr>
      <w:rFonts w:ascii="Times New Roman" w:eastAsia="Times New Roman" w:hAnsi="Times New Roman" w:cs="Times New Roman"/>
      <w:i/>
      <w:iCs/>
      <w:sz w:val="24"/>
      <w:szCs w:val="24"/>
      <w:lang w:eastAsia="ar-SA"/>
    </w:rPr>
  </w:style>
  <w:style w:type="paragraph" w:styleId="9">
    <w:name w:val="heading 9"/>
    <w:basedOn w:val="a0"/>
    <w:next w:val="a0"/>
    <w:link w:val="90"/>
    <w:semiHidden/>
    <w:unhideWhenUsed/>
    <w:qFormat/>
    <w:rsid w:val="00C12F45"/>
    <w:pPr>
      <w:tabs>
        <w:tab w:val="num" w:pos="1584"/>
      </w:tabs>
      <w:spacing w:before="240" w:after="60" w:line="240" w:lineRule="auto"/>
      <w:ind w:left="1584" w:hanging="1584"/>
      <w:jc w:val="both"/>
      <w:outlineLvl w:val="8"/>
    </w:pPr>
    <w:rPr>
      <w:rFonts w:ascii="Cambria" w:eastAsia="Times New Roman" w:hAnsi="Cambria" w:cs="Times New Roman"/>
      <w:i/>
      <w:iCs/>
      <w:color w:val="404040"/>
      <w:sz w:val="20"/>
      <w:szCs w:val="20"/>
      <w:lang w:val="x-none" w:eastAsia="x-none"/>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header"/>
    <w:basedOn w:val="a0"/>
    <w:link w:val="a5"/>
    <w:unhideWhenUsed/>
    <w:qFormat/>
    <w:rsid w:val="00055AC6"/>
    <w:pPr>
      <w:tabs>
        <w:tab w:val="center" w:pos="4677"/>
        <w:tab w:val="right" w:pos="9355"/>
      </w:tabs>
      <w:spacing w:after="0" w:line="240" w:lineRule="auto"/>
    </w:pPr>
  </w:style>
  <w:style w:type="character" w:customStyle="1" w:styleId="a5">
    <w:name w:val="Верхний колонтитул Знак"/>
    <w:basedOn w:val="a1"/>
    <w:link w:val="a4"/>
    <w:qFormat/>
    <w:rsid w:val="00055AC6"/>
  </w:style>
  <w:style w:type="paragraph" w:styleId="a6">
    <w:name w:val="footer"/>
    <w:basedOn w:val="a0"/>
    <w:link w:val="a7"/>
    <w:uiPriority w:val="99"/>
    <w:unhideWhenUsed/>
    <w:qFormat/>
    <w:rsid w:val="00055AC6"/>
    <w:pPr>
      <w:tabs>
        <w:tab w:val="center" w:pos="4677"/>
        <w:tab w:val="right" w:pos="9355"/>
      </w:tabs>
      <w:spacing w:after="0" w:line="240" w:lineRule="auto"/>
    </w:pPr>
  </w:style>
  <w:style w:type="character" w:customStyle="1" w:styleId="a7">
    <w:name w:val="Нижний колонтитул Знак"/>
    <w:basedOn w:val="a1"/>
    <w:link w:val="a6"/>
    <w:uiPriority w:val="99"/>
    <w:qFormat/>
    <w:rsid w:val="00055AC6"/>
  </w:style>
  <w:style w:type="paragraph" w:customStyle="1" w:styleId="11">
    <w:name w:val="1Орган_ПР"/>
    <w:basedOn w:val="a0"/>
    <w:link w:val="12"/>
    <w:qFormat/>
    <w:rsid w:val="004C6ACF"/>
    <w:pPr>
      <w:snapToGrid w:val="0"/>
      <w:spacing w:after="0" w:line="240" w:lineRule="auto"/>
      <w:jc w:val="center"/>
    </w:pPr>
    <w:rPr>
      <w:rFonts w:ascii="Arial" w:eastAsia="Times New Roman" w:hAnsi="Arial" w:cs="Arial"/>
      <w:b/>
      <w:caps/>
      <w:sz w:val="26"/>
      <w:szCs w:val="28"/>
      <w:lang w:eastAsia="ar-SA"/>
    </w:rPr>
  </w:style>
  <w:style w:type="character" w:customStyle="1" w:styleId="12">
    <w:name w:val="1Орган_ПР Знак"/>
    <w:link w:val="11"/>
    <w:rsid w:val="004C6ACF"/>
    <w:rPr>
      <w:rFonts w:ascii="Arial" w:eastAsia="Times New Roman" w:hAnsi="Arial" w:cs="Arial"/>
      <w:b/>
      <w:caps/>
      <w:sz w:val="26"/>
      <w:szCs w:val="28"/>
      <w:lang w:eastAsia="ar-SA"/>
    </w:rPr>
  </w:style>
  <w:style w:type="paragraph" w:customStyle="1" w:styleId="21">
    <w:name w:val="2Название"/>
    <w:basedOn w:val="a0"/>
    <w:link w:val="22"/>
    <w:qFormat/>
    <w:rsid w:val="004C6ACF"/>
    <w:pPr>
      <w:spacing w:after="0" w:line="240" w:lineRule="auto"/>
      <w:ind w:right="4536"/>
      <w:jc w:val="both"/>
    </w:pPr>
    <w:rPr>
      <w:rFonts w:ascii="Arial" w:eastAsia="Times New Roman" w:hAnsi="Arial" w:cs="Arial"/>
      <w:b/>
      <w:sz w:val="26"/>
      <w:szCs w:val="28"/>
      <w:lang w:eastAsia="ar-SA"/>
    </w:rPr>
  </w:style>
  <w:style w:type="character" w:customStyle="1" w:styleId="22">
    <w:name w:val="2Название Знак"/>
    <w:link w:val="21"/>
    <w:rsid w:val="004C6ACF"/>
    <w:rPr>
      <w:rFonts w:ascii="Arial" w:eastAsia="Times New Roman" w:hAnsi="Arial" w:cs="Arial"/>
      <w:b/>
      <w:sz w:val="26"/>
      <w:szCs w:val="28"/>
      <w:lang w:eastAsia="ar-SA"/>
    </w:rPr>
  </w:style>
  <w:style w:type="paragraph" w:styleId="a8">
    <w:name w:val="No Spacing"/>
    <w:uiPriority w:val="1"/>
    <w:qFormat/>
    <w:rsid w:val="004C6ACF"/>
    <w:pPr>
      <w:spacing w:after="0" w:line="240" w:lineRule="auto"/>
      <w:ind w:firstLine="567"/>
      <w:jc w:val="both"/>
    </w:pPr>
    <w:rPr>
      <w:rFonts w:ascii="Arial" w:eastAsia="Times New Roman" w:hAnsi="Arial" w:cs="Times New Roman"/>
      <w:sz w:val="26"/>
      <w:szCs w:val="24"/>
      <w:lang w:eastAsia="ru-RU"/>
    </w:rPr>
  </w:style>
  <w:style w:type="character" w:customStyle="1" w:styleId="10">
    <w:name w:val="Заголовок 1 Знак"/>
    <w:aliases w:val="!Части документа Знак"/>
    <w:basedOn w:val="a1"/>
    <w:link w:val="1"/>
    <w:uiPriority w:val="9"/>
    <w:qFormat/>
    <w:rsid w:val="00B65309"/>
    <w:rPr>
      <w:rFonts w:ascii="Arial" w:eastAsia="Times New Roman" w:hAnsi="Arial" w:cs="Times New Roman"/>
      <w:b/>
      <w:bCs/>
      <w:color w:val="000080"/>
      <w:sz w:val="20"/>
      <w:szCs w:val="20"/>
      <w:lang w:eastAsia="ru-RU"/>
    </w:rPr>
  </w:style>
  <w:style w:type="character" w:customStyle="1" w:styleId="20">
    <w:name w:val="Заголовок 2 Знак"/>
    <w:aliases w:val="!Разделы документа Знак"/>
    <w:basedOn w:val="a1"/>
    <w:link w:val="2"/>
    <w:uiPriority w:val="9"/>
    <w:rsid w:val="00B65309"/>
    <w:rPr>
      <w:rFonts w:ascii="Arial" w:eastAsia="Times New Roman" w:hAnsi="Arial" w:cs="Times New Roman"/>
      <w:b/>
      <w:bCs/>
      <w:color w:val="000080"/>
      <w:sz w:val="20"/>
      <w:szCs w:val="20"/>
      <w:lang w:eastAsia="ru-RU"/>
    </w:rPr>
  </w:style>
  <w:style w:type="character" w:styleId="a9">
    <w:name w:val="page number"/>
    <w:basedOn w:val="a1"/>
    <w:rsid w:val="00B65309"/>
  </w:style>
  <w:style w:type="character" w:customStyle="1" w:styleId="70">
    <w:name w:val="Заголовок 7 Знак"/>
    <w:basedOn w:val="a1"/>
    <w:link w:val="7"/>
    <w:uiPriority w:val="99"/>
    <w:rsid w:val="00203767"/>
    <w:rPr>
      <w:rFonts w:ascii="Calibri" w:eastAsia="Times New Roman" w:hAnsi="Calibri" w:cs="Calibri"/>
      <w:sz w:val="20"/>
      <w:szCs w:val="20"/>
      <w:lang w:eastAsia="ar-SA"/>
    </w:rPr>
  </w:style>
  <w:style w:type="paragraph" w:styleId="aa">
    <w:name w:val="Balloon Text"/>
    <w:basedOn w:val="a0"/>
    <w:link w:val="ab"/>
    <w:uiPriority w:val="99"/>
    <w:qFormat/>
    <w:rsid w:val="00203767"/>
    <w:pPr>
      <w:spacing w:after="0" w:line="240" w:lineRule="auto"/>
    </w:pPr>
    <w:rPr>
      <w:rFonts w:ascii="Tahoma" w:eastAsia="Times New Roman" w:hAnsi="Tahoma" w:cs="Tahoma"/>
      <w:sz w:val="16"/>
      <w:szCs w:val="16"/>
      <w:lang w:eastAsia="ru-RU"/>
    </w:rPr>
  </w:style>
  <w:style w:type="character" w:customStyle="1" w:styleId="ab">
    <w:name w:val="Текст выноски Знак"/>
    <w:basedOn w:val="a1"/>
    <w:link w:val="aa"/>
    <w:uiPriority w:val="99"/>
    <w:qFormat/>
    <w:rsid w:val="00203767"/>
    <w:rPr>
      <w:rFonts w:ascii="Tahoma" w:eastAsia="Times New Roman" w:hAnsi="Tahoma" w:cs="Tahoma"/>
      <w:sz w:val="16"/>
      <w:szCs w:val="16"/>
      <w:lang w:eastAsia="ru-RU"/>
    </w:rPr>
  </w:style>
  <w:style w:type="table" w:styleId="ac">
    <w:name w:val="Table Grid"/>
    <w:basedOn w:val="a2"/>
    <w:uiPriority w:val="59"/>
    <w:qFormat/>
    <w:rsid w:val="00203767"/>
    <w:pPr>
      <w:spacing w:after="0" w:line="240" w:lineRule="auto"/>
    </w:pPr>
    <w:rPr>
      <w:rFonts w:ascii="Times New Roman" w:eastAsia="Times New Roman" w:hAnsi="Times New Roman" w:cs="Times New Roman"/>
      <w:sz w:val="20"/>
      <w:szCs w:val="20"/>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d">
    <w:name w:val="Normal (Web)"/>
    <w:basedOn w:val="a0"/>
    <w:uiPriority w:val="99"/>
    <w:rsid w:val="00203767"/>
    <w:pPr>
      <w:spacing w:before="100" w:beforeAutospacing="1" w:after="100" w:afterAutospacing="1" w:line="240" w:lineRule="auto"/>
    </w:pPr>
    <w:rPr>
      <w:rFonts w:ascii="Times New Roman" w:eastAsia="Times New Roman" w:hAnsi="Times New Roman" w:cs="Times New Roman"/>
      <w:sz w:val="16"/>
      <w:szCs w:val="16"/>
      <w:lang w:eastAsia="ru-RU"/>
    </w:rPr>
  </w:style>
  <w:style w:type="paragraph" w:customStyle="1" w:styleId="ae">
    <w:name w:val="Обычный.Название подразделения"/>
    <w:rsid w:val="00203767"/>
    <w:pPr>
      <w:spacing w:after="0" w:line="240" w:lineRule="auto"/>
    </w:pPr>
    <w:rPr>
      <w:rFonts w:ascii="SchoolBook" w:eastAsia="Times New Roman" w:hAnsi="SchoolBook" w:cs="Times New Roman"/>
      <w:sz w:val="28"/>
      <w:szCs w:val="20"/>
      <w:lang w:eastAsia="ru-RU"/>
    </w:rPr>
  </w:style>
  <w:style w:type="paragraph" w:customStyle="1" w:styleId="af">
    <w:name w:val="Знак Знак"/>
    <w:basedOn w:val="a0"/>
    <w:rsid w:val="00203767"/>
    <w:pPr>
      <w:spacing w:line="240" w:lineRule="exact"/>
    </w:pPr>
    <w:rPr>
      <w:rFonts w:ascii="Verdana" w:eastAsia="Times New Roman" w:hAnsi="Verdana" w:cs="Verdana"/>
      <w:sz w:val="20"/>
      <w:szCs w:val="20"/>
      <w:lang w:val="en-US"/>
    </w:rPr>
  </w:style>
  <w:style w:type="paragraph" w:customStyle="1" w:styleId="ConsPlusNonformat">
    <w:name w:val="ConsPlusNonformat"/>
    <w:qFormat/>
    <w:rsid w:val="00203767"/>
    <w:pPr>
      <w:widowControl w:val="0"/>
      <w:autoSpaceDE w:val="0"/>
      <w:autoSpaceDN w:val="0"/>
      <w:spacing w:after="0" w:line="240" w:lineRule="auto"/>
    </w:pPr>
    <w:rPr>
      <w:rFonts w:ascii="Courier New" w:eastAsia="Times New Roman" w:hAnsi="Courier New" w:cs="Courier New"/>
      <w:sz w:val="20"/>
      <w:szCs w:val="20"/>
      <w:lang w:eastAsia="ru-RU"/>
    </w:rPr>
  </w:style>
  <w:style w:type="paragraph" w:customStyle="1" w:styleId="ConsPlusNormal">
    <w:name w:val="ConsPlusNormal"/>
    <w:link w:val="ConsPlusNormal0"/>
    <w:qFormat/>
    <w:rsid w:val="00203767"/>
    <w:pPr>
      <w:widowControl w:val="0"/>
      <w:autoSpaceDE w:val="0"/>
      <w:autoSpaceDN w:val="0"/>
      <w:spacing w:after="0" w:line="240" w:lineRule="auto"/>
    </w:pPr>
    <w:rPr>
      <w:rFonts w:ascii="Calibri" w:eastAsia="Times New Roman" w:hAnsi="Calibri" w:cs="Calibri"/>
      <w:sz w:val="24"/>
      <w:szCs w:val="24"/>
      <w:lang w:eastAsia="ru-RU"/>
    </w:rPr>
  </w:style>
  <w:style w:type="character" w:customStyle="1" w:styleId="af0">
    <w:name w:val="Символ сноски"/>
    <w:uiPriority w:val="99"/>
    <w:qFormat/>
    <w:rsid w:val="00203767"/>
    <w:rPr>
      <w:vertAlign w:val="superscript"/>
    </w:rPr>
  </w:style>
  <w:style w:type="paragraph" w:styleId="af1">
    <w:name w:val="footnote text"/>
    <w:basedOn w:val="a0"/>
    <w:link w:val="13"/>
    <w:uiPriority w:val="99"/>
    <w:rsid w:val="00203767"/>
    <w:pPr>
      <w:widowControl w:val="0"/>
      <w:suppressAutoHyphens/>
      <w:autoSpaceDE w:val="0"/>
      <w:spacing w:after="0" w:line="240" w:lineRule="auto"/>
      <w:ind w:firstLine="720"/>
      <w:jc w:val="both"/>
    </w:pPr>
    <w:rPr>
      <w:rFonts w:ascii="Times New Roman" w:eastAsia="Times New Roman" w:hAnsi="Times New Roman" w:cs="Times New Roman"/>
      <w:sz w:val="20"/>
      <w:szCs w:val="20"/>
      <w:lang w:eastAsia="ar-SA"/>
    </w:rPr>
  </w:style>
  <w:style w:type="character" w:customStyle="1" w:styleId="af2">
    <w:name w:val="Текст сноски Знак"/>
    <w:basedOn w:val="a1"/>
    <w:uiPriority w:val="99"/>
    <w:rsid w:val="00203767"/>
    <w:rPr>
      <w:sz w:val="20"/>
      <w:szCs w:val="20"/>
    </w:rPr>
  </w:style>
  <w:style w:type="character" w:customStyle="1" w:styleId="13">
    <w:name w:val="Текст сноски Знак1"/>
    <w:link w:val="af1"/>
    <w:uiPriority w:val="99"/>
    <w:rsid w:val="00203767"/>
    <w:rPr>
      <w:rFonts w:ascii="Times New Roman" w:eastAsia="Times New Roman" w:hAnsi="Times New Roman" w:cs="Times New Roman"/>
      <w:sz w:val="20"/>
      <w:szCs w:val="20"/>
      <w:lang w:eastAsia="ar-SA"/>
    </w:rPr>
  </w:style>
  <w:style w:type="character" w:customStyle="1" w:styleId="110">
    <w:name w:val="Заголовок 1 Знак1"/>
    <w:rsid w:val="00203767"/>
    <w:rPr>
      <w:rFonts w:ascii="Cambria" w:hAnsi="Cambria" w:cs="Cambria"/>
      <w:b/>
      <w:bCs/>
      <w:kern w:val="1"/>
      <w:lang w:eastAsia="ar-SA"/>
    </w:rPr>
  </w:style>
  <w:style w:type="character" w:styleId="af3">
    <w:name w:val="footnote reference"/>
    <w:uiPriority w:val="99"/>
    <w:rsid w:val="00203767"/>
    <w:rPr>
      <w:vertAlign w:val="superscript"/>
    </w:rPr>
  </w:style>
  <w:style w:type="paragraph" w:customStyle="1" w:styleId="ConsNormal">
    <w:name w:val="ConsNormal"/>
    <w:uiPriority w:val="99"/>
    <w:rsid w:val="00203767"/>
    <w:pPr>
      <w:widowControl w:val="0"/>
      <w:suppressAutoHyphens/>
      <w:autoSpaceDE w:val="0"/>
      <w:spacing w:after="0" w:line="240" w:lineRule="auto"/>
      <w:ind w:right="19772" w:firstLine="720"/>
    </w:pPr>
    <w:rPr>
      <w:rFonts w:ascii="Arial" w:eastAsia="Times New Roman" w:hAnsi="Arial" w:cs="Arial"/>
      <w:sz w:val="20"/>
      <w:szCs w:val="20"/>
      <w:lang w:eastAsia="ar-SA"/>
    </w:rPr>
  </w:style>
  <w:style w:type="paragraph" w:customStyle="1" w:styleId="p50">
    <w:name w:val="p50"/>
    <w:basedOn w:val="a0"/>
    <w:uiPriority w:val="99"/>
    <w:rsid w:val="00203767"/>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s13">
    <w:name w:val="s13"/>
    <w:uiPriority w:val="99"/>
    <w:rsid w:val="00203767"/>
  </w:style>
  <w:style w:type="paragraph" w:customStyle="1" w:styleId="p16">
    <w:name w:val="p16"/>
    <w:basedOn w:val="a0"/>
    <w:uiPriority w:val="99"/>
    <w:rsid w:val="0020376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s1">
    <w:name w:val="s_1"/>
    <w:basedOn w:val="a0"/>
    <w:rsid w:val="00203767"/>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23">
    <w:name w:val="Body Text 2"/>
    <w:basedOn w:val="a0"/>
    <w:link w:val="24"/>
    <w:qFormat/>
    <w:rsid w:val="00203767"/>
    <w:pPr>
      <w:spacing w:after="120" w:line="480" w:lineRule="auto"/>
    </w:pPr>
    <w:rPr>
      <w:rFonts w:ascii="Times New Roman" w:eastAsia="Times New Roman" w:hAnsi="Times New Roman" w:cs="Times New Roman"/>
      <w:sz w:val="28"/>
      <w:szCs w:val="20"/>
      <w:lang w:eastAsia="ru-RU"/>
    </w:rPr>
  </w:style>
  <w:style w:type="character" w:customStyle="1" w:styleId="24">
    <w:name w:val="Основной текст 2 Знак"/>
    <w:basedOn w:val="a1"/>
    <w:link w:val="23"/>
    <w:qFormat/>
    <w:rsid w:val="00203767"/>
    <w:rPr>
      <w:rFonts w:ascii="Times New Roman" w:eastAsia="Times New Roman" w:hAnsi="Times New Roman" w:cs="Times New Roman"/>
      <w:sz w:val="28"/>
      <w:szCs w:val="20"/>
      <w:lang w:eastAsia="ru-RU"/>
    </w:rPr>
  </w:style>
  <w:style w:type="character" w:customStyle="1" w:styleId="30">
    <w:name w:val="Заголовок 3 Знак"/>
    <w:aliases w:val="!Главы документа Знак,end Знак"/>
    <w:basedOn w:val="a1"/>
    <w:link w:val="3"/>
    <w:rsid w:val="0015551C"/>
    <w:rPr>
      <w:rFonts w:asciiTheme="majorHAnsi" w:eastAsiaTheme="majorEastAsia" w:hAnsiTheme="majorHAnsi" w:cstheme="majorBidi"/>
      <w:color w:val="1F4D78" w:themeColor="accent1" w:themeShade="7F"/>
      <w:sz w:val="24"/>
      <w:szCs w:val="24"/>
    </w:rPr>
  </w:style>
  <w:style w:type="paragraph" w:styleId="af4">
    <w:name w:val="caption"/>
    <w:basedOn w:val="a0"/>
    <w:next w:val="a0"/>
    <w:qFormat/>
    <w:rsid w:val="0015551C"/>
    <w:pPr>
      <w:spacing w:after="0" w:line="240" w:lineRule="auto"/>
      <w:jc w:val="center"/>
    </w:pPr>
    <w:rPr>
      <w:rFonts w:ascii="Times New Roman" w:eastAsia="Times New Roman" w:hAnsi="Times New Roman" w:cs="Times New Roman"/>
      <w:b/>
      <w:sz w:val="28"/>
      <w:szCs w:val="20"/>
      <w:lang w:eastAsia="ru-RU"/>
    </w:rPr>
  </w:style>
  <w:style w:type="character" w:customStyle="1" w:styleId="40">
    <w:name w:val="Заголовок 4 Знак"/>
    <w:aliases w:val="!Параграфы/Статьи документа Знак"/>
    <w:basedOn w:val="a1"/>
    <w:link w:val="4"/>
    <w:rsid w:val="001629C8"/>
    <w:rPr>
      <w:rFonts w:ascii="Times New Roman" w:hAnsi="Times New Roman" w:cs="Times New Roman"/>
      <w:b/>
      <w:color w:val="2F5496" w:themeColor="accent5" w:themeShade="BF"/>
      <w:sz w:val="24"/>
      <w:szCs w:val="24"/>
    </w:rPr>
  </w:style>
  <w:style w:type="character" w:customStyle="1" w:styleId="WW8Num3z0">
    <w:name w:val="WW8Num3z0"/>
    <w:rsid w:val="00AB5661"/>
    <w:rPr>
      <w:rFonts w:ascii="Symbol" w:hAnsi="Symbol" w:cs="StarSymbol"/>
      <w:sz w:val="18"/>
      <w:szCs w:val="18"/>
    </w:rPr>
  </w:style>
  <w:style w:type="character" w:customStyle="1" w:styleId="Absatz-Standardschriftart">
    <w:name w:val="Absatz-Standardschriftart"/>
    <w:rsid w:val="00AB5661"/>
  </w:style>
  <w:style w:type="character" w:customStyle="1" w:styleId="WW-Absatz-Standardschriftart">
    <w:name w:val="WW-Absatz-Standardschriftart"/>
    <w:rsid w:val="00AB5661"/>
  </w:style>
  <w:style w:type="character" w:customStyle="1" w:styleId="14">
    <w:name w:val="Основной шрифт абзаца14"/>
    <w:rsid w:val="00AB5661"/>
  </w:style>
  <w:style w:type="character" w:customStyle="1" w:styleId="WW-Absatz-Standardschriftart1">
    <w:name w:val="WW-Absatz-Standardschriftart1"/>
    <w:rsid w:val="00AB5661"/>
  </w:style>
  <w:style w:type="character" w:customStyle="1" w:styleId="WW-Absatz-Standardschriftart11">
    <w:name w:val="WW-Absatz-Standardschriftart11"/>
    <w:rsid w:val="00AB5661"/>
  </w:style>
  <w:style w:type="character" w:customStyle="1" w:styleId="WW-Absatz-Standardschriftart111">
    <w:name w:val="WW-Absatz-Standardschriftart111"/>
    <w:rsid w:val="00AB5661"/>
  </w:style>
  <w:style w:type="character" w:customStyle="1" w:styleId="WW-Absatz-Standardschriftart1111">
    <w:name w:val="WW-Absatz-Standardschriftart1111"/>
    <w:rsid w:val="00AB5661"/>
  </w:style>
  <w:style w:type="character" w:customStyle="1" w:styleId="WW-Absatz-Standardschriftart11111">
    <w:name w:val="WW-Absatz-Standardschriftart11111"/>
    <w:rsid w:val="00AB5661"/>
  </w:style>
  <w:style w:type="character" w:customStyle="1" w:styleId="130">
    <w:name w:val="Основной шрифт абзаца13"/>
    <w:rsid w:val="00AB5661"/>
  </w:style>
  <w:style w:type="character" w:customStyle="1" w:styleId="WW-Absatz-Standardschriftart111111">
    <w:name w:val="WW-Absatz-Standardschriftart111111"/>
    <w:rsid w:val="00AB5661"/>
  </w:style>
  <w:style w:type="character" w:customStyle="1" w:styleId="120">
    <w:name w:val="Основной шрифт абзаца12"/>
    <w:rsid w:val="00AB5661"/>
  </w:style>
  <w:style w:type="character" w:customStyle="1" w:styleId="111">
    <w:name w:val="Основной шрифт абзаца11"/>
    <w:rsid w:val="00AB5661"/>
  </w:style>
  <w:style w:type="character" w:customStyle="1" w:styleId="100">
    <w:name w:val="Основной шрифт абзаца10"/>
    <w:rsid w:val="00AB5661"/>
  </w:style>
  <w:style w:type="character" w:customStyle="1" w:styleId="WW-Absatz-Standardschriftart1111111">
    <w:name w:val="WW-Absatz-Standardschriftart1111111"/>
    <w:rsid w:val="00AB5661"/>
  </w:style>
  <w:style w:type="character" w:customStyle="1" w:styleId="WW-Absatz-Standardschriftart11111111">
    <w:name w:val="WW-Absatz-Standardschriftart11111111"/>
    <w:rsid w:val="00AB5661"/>
  </w:style>
  <w:style w:type="character" w:customStyle="1" w:styleId="WW-Absatz-Standardschriftart111111111">
    <w:name w:val="WW-Absatz-Standardschriftart111111111"/>
    <w:rsid w:val="00AB5661"/>
  </w:style>
  <w:style w:type="character" w:customStyle="1" w:styleId="WW-Absatz-Standardschriftart1111111111">
    <w:name w:val="WW-Absatz-Standardschriftart1111111111"/>
    <w:rsid w:val="00AB5661"/>
  </w:style>
  <w:style w:type="character" w:customStyle="1" w:styleId="WW-Absatz-Standardschriftart11111111111">
    <w:name w:val="WW-Absatz-Standardschriftart11111111111"/>
    <w:rsid w:val="00AB5661"/>
  </w:style>
  <w:style w:type="character" w:customStyle="1" w:styleId="91">
    <w:name w:val="Основной шрифт абзаца9"/>
    <w:rsid w:val="00AB5661"/>
  </w:style>
  <w:style w:type="character" w:customStyle="1" w:styleId="WW-Absatz-Standardschriftart111111111111">
    <w:name w:val="WW-Absatz-Standardschriftart111111111111"/>
    <w:rsid w:val="00AB5661"/>
  </w:style>
  <w:style w:type="character" w:customStyle="1" w:styleId="WW-Absatz-Standardschriftart1111111111111">
    <w:name w:val="WW-Absatz-Standardschriftart1111111111111"/>
    <w:rsid w:val="00AB5661"/>
  </w:style>
  <w:style w:type="character" w:customStyle="1" w:styleId="WW-Absatz-Standardschriftart11111111111111">
    <w:name w:val="WW-Absatz-Standardschriftart11111111111111"/>
    <w:rsid w:val="00AB5661"/>
  </w:style>
  <w:style w:type="character" w:customStyle="1" w:styleId="WW-Absatz-Standardschriftart111111111111111">
    <w:name w:val="WW-Absatz-Standardschriftart111111111111111"/>
    <w:rsid w:val="00AB5661"/>
  </w:style>
  <w:style w:type="character" w:customStyle="1" w:styleId="WW-Absatz-Standardschriftart1111111111111111">
    <w:name w:val="WW-Absatz-Standardschriftart1111111111111111"/>
    <w:rsid w:val="00AB5661"/>
  </w:style>
  <w:style w:type="character" w:customStyle="1" w:styleId="WW-Absatz-Standardschriftart11111111111111111">
    <w:name w:val="WW-Absatz-Standardschriftart11111111111111111"/>
    <w:rsid w:val="00AB5661"/>
  </w:style>
  <w:style w:type="character" w:customStyle="1" w:styleId="WW-Absatz-Standardschriftart111111111111111111">
    <w:name w:val="WW-Absatz-Standardschriftart111111111111111111"/>
    <w:rsid w:val="00AB5661"/>
  </w:style>
  <w:style w:type="character" w:customStyle="1" w:styleId="WW-Absatz-Standardschriftart1111111111111111111">
    <w:name w:val="WW-Absatz-Standardschriftart1111111111111111111"/>
    <w:rsid w:val="00AB5661"/>
  </w:style>
  <w:style w:type="character" w:customStyle="1" w:styleId="WW-Absatz-Standardschriftart11111111111111111111">
    <w:name w:val="WW-Absatz-Standardschriftart11111111111111111111"/>
    <w:rsid w:val="00AB5661"/>
  </w:style>
  <w:style w:type="character" w:customStyle="1" w:styleId="WW-Absatz-Standardschriftart111111111111111111111">
    <w:name w:val="WW-Absatz-Standardschriftart111111111111111111111"/>
    <w:rsid w:val="00AB5661"/>
  </w:style>
  <w:style w:type="character" w:customStyle="1" w:styleId="WW-Absatz-Standardschriftart1111111111111111111111">
    <w:name w:val="WW-Absatz-Standardschriftart1111111111111111111111"/>
    <w:rsid w:val="00AB5661"/>
  </w:style>
  <w:style w:type="character" w:customStyle="1" w:styleId="81">
    <w:name w:val="Основной шрифт абзаца8"/>
    <w:rsid w:val="00AB5661"/>
  </w:style>
  <w:style w:type="character" w:customStyle="1" w:styleId="WW-Absatz-Standardschriftart11111111111111111111111">
    <w:name w:val="WW-Absatz-Standardschriftart11111111111111111111111"/>
    <w:rsid w:val="00AB5661"/>
  </w:style>
  <w:style w:type="character" w:customStyle="1" w:styleId="71">
    <w:name w:val="Основной шрифт абзаца7"/>
    <w:rsid w:val="00AB5661"/>
  </w:style>
  <w:style w:type="character" w:customStyle="1" w:styleId="WW-Absatz-Standardschriftart111111111111111111111111">
    <w:name w:val="WW-Absatz-Standardschriftart111111111111111111111111"/>
    <w:rsid w:val="00AB5661"/>
  </w:style>
  <w:style w:type="character" w:customStyle="1" w:styleId="WW-Absatz-Standardschriftart1111111111111111111111111">
    <w:name w:val="WW-Absatz-Standardschriftart1111111111111111111111111"/>
    <w:rsid w:val="00AB5661"/>
  </w:style>
  <w:style w:type="character" w:customStyle="1" w:styleId="WW-Absatz-Standardschriftart11111111111111111111111111">
    <w:name w:val="WW-Absatz-Standardschriftart11111111111111111111111111"/>
    <w:rsid w:val="00AB5661"/>
  </w:style>
  <w:style w:type="character" w:customStyle="1" w:styleId="WW-Absatz-Standardschriftart111111111111111111111111111">
    <w:name w:val="WW-Absatz-Standardschriftart111111111111111111111111111"/>
    <w:rsid w:val="00AB5661"/>
  </w:style>
  <w:style w:type="character" w:customStyle="1" w:styleId="61">
    <w:name w:val="Основной шрифт абзаца6"/>
    <w:rsid w:val="00AB5661"/>
  </w:style>
  <w:style w:type="character" w:customStyle="1" w:styleId="WW-Absatz-Standardschriftart1111111111111111111111111111">
    <w:name w:val="WW-Absatz-Standardschriftart1111111111111111111111111111"/>
    <w:rsid w:val="00AB5661"/>
  </w:style>
  <w:style w:type="character" w:customStyle="1" w:styleId="WW-Absatz-Standardschriftart11111111111111111111111111111">
    <w:name w:val="WW-Absatz-Standardschriftart11111111111111111111111111111"/>
    <w:rsid w:val="00AB5661"/>
  </w:style>
  <w:style w:type="character" w:customStyle="1" w:styleId="51">
    <w:name w:val="Основной шрифт абзаца5"/>
    <w:rsid w:val="00AB5661"/>
  </w:style>
  <w:style w:type="character" w:customStyle="1" w:styleId="41">
    <w:name w:val="Основной шрифт абзаца4"/>
    <w:rsid w:val="00AB5661"/>
  </w:style>
  <w:style w:type="character" w:customStyle="1" w:styleId="WW-Absatz-Standardschriftart111111111111111111111111111111">
    <w:name w:val="WW-Absatz-Standardschriftart111111111111111111111111111111"/>
    <w:rsid w:val="00AB5661"/>
  </w:style>
  <w:style w:type="character" w:customStyle="1" w:styleId="WW-Absatz-Standardschriftart1111111111111111111111111111111">
    <w:name w:val="WW-Absatz-Standardschriftart1111111111111111111111111111111"/>
    <w:rsid w:val="00AB5661"/>
  </w:style>
  <w:style w:type="character" w:customStyle="1" w:styleId="WW-Absatz-Standardschriftart11111111111111111111111111111111">
    <w:name w:val="WW-Absatz-Standardschriftart11111111111111111111111111111111"/>
    <w:rsid w:val="00AB5661"/>
  </w:style>
  <w:style w:type="character" w:customStyle="1" w:styleId="WW-Absatz-Standardschriftart111111111111111111111111111111111">
    <w:name w:val="WW-Absatz-Standardschriftart111111111111111111111111111111111"/>
    <w:rsid w:val="00AB5661"/>
  </w:style>
  <w:style w:type="character" w:customStyle="1" w:styleId="WW-Absatz-Standardschriftart1111111111111111111111111111111111">
    <w:name w:val="WW-Absatz-Standardschriftart1111111111111111111111111111111111"/>
    <w:rsid w:val="00AB5661"/>
  </w:style>
  <w:style w:type="character" w:customStyle="1" w:styleId="WW-Absatz-Standardschriftart11111111111111111111111111111111111">
    <w:name w:val="WW-Absatz-Standardschriftart11111111111111111111111111111111111"/>
    <w:rsid w:val="00AB5661"/>
  </w:style>
  <w:style w:type="character" w:customStyle="1" w:styleId="31">
    <w:name w:val="Основной шрифт абзаца3"/>
    <w:rsid w:val="00AB5661"/>
  </w:style>
  <w:style w:type="character" w:customStyle="1" w:styleId="WW-Absatz-Standardschriftart111111111111111111111111111111111111">
    <w:name w:val="WW-Absatz-Standardschriftart111111111111111111111111111111111111"/>
    <w:rsid w:val="00AB5661"/>
  </w:style>
  <w:style w:type="character" w:customStyle="1" w:styleId="25">
    <w:name w:val="Основной шрифт абзаца2"/>
    <w:rsid w:val="00AB5661"/>
  </w:style>
  <w:style w:type="character" w:customStyle="1" w:styleId="WW-Absatz-Standardschriftart1111111111111111111111111111111111111">
    <w:name w:val="WW-Absatz-Standardschriftart1111111111111111111111111111111111111"/>
    <w:rsid w:val="00AB5661"/>
  </w:style>
  <w:style w:type="character" w:customStyle="1" w:styleId="WW-Absatz-Standardschriftart11111111111111111111111111111111111111">
    <w:name w:val="WW-Absatz-Standardschriftart11111111111111111111111111111111111111"/>
    <w:rsid w:val="00AB5661"/>
  </w:style>
  <w:style w:type="character" w:customStyle="1" w:styleId="WW-Absatz-Standardschriftart111111111111111111111111111111111111111">
    <w:name w:val="WW-Absatz-Standardschriftart111111111111111111111111111111111111111"/>
    <w:rsid w:val="00AB5661"/>
  </w:style>
  <w:style w:type="character" w:customStyle="1" w:styleId="WW8Num5z0">
    <w:name w:val="WW8Num5z0"/>
    <w:rsid w:val="00AB5661"/>
    <w:rPr>
      <w:b/>
    </w:rPr>
  </w:style>
  <w:style w:type="character" w:customStyle="1" w:styleId="WW8Num9z0">
    <w:name w:val="WW8Num9z0"/>
    <w:rsid w:val="00AB5661"/>
    <w:rPr>
      <w:color w:val="3366FF"/>
    </w:rPr>
  </w:style>
  <w:style w:type="character" w:customStyle="1" w:styleId="WW8Num10z0">
    <w:name w:val="WW8Num10z0"/>
    <w:rsid w:val="00AB5661"/>
    <w:rPr>
      <w:b/>
    </w:rPr>
  </w:style>
  <w:style w:type="character" w:customStyle="1" w:styleId="WW8Num11z0">
    <w:name w:val="WW8Num11z0"/>
    <w:rsid w:val="00AB5661"/>
    <w:rPr>
      <w:rFonts w:ascii="Times New Roman" w:hAnsi="Times New Roman" w:cs="Times New Roman"/>
    </w:rPr>
  </w:style>
  <w:style w:type="character" w:customStyle="1" w:styleId="15">
    <w:name w:val="Основной шрифт абзаца1"/>
    <w:rsid w:val="00AB5661"/>
  </w:style>
  <w:style w:type="character" w:customStyle="1" w:styleId="FontStyle11">
    <w:name w:val="Font Style11"/>
    <w:rsid w:val="00AB5661"/>
    <w:rPr>
      <w:rFonts w:ascii="Times New Roman" w:hAnsi="Times New Roman" w:cs="Times New Roman"/>
      <w:b/>
      <w:bCs/>
      <w:sz w:val="26"/>
      <w:szCs w:val="26"/>
    </w:rPr>
  </w:style>
  <w:style w:type="character" w:customStyle="1" w:styleId="af5">
    <w:name w:val="Маркеры списка"/>
    <w:rsid w:val="00AB5661"/>
    <w:rPr>
      <w:rFonts w:ascii="StarSymbol" w:eastAsia="StarSymbol" w:hAnsi="StarSymbol" w:cs="StarSymbol"/>
      <w:sz w:val="18"/>
      <w:szCs w:val="18"/>
    </w:rPr>
  </w:style>
  <w:style w:type="character" w:customStyle="1" w:styleId="af6">
    <w:name w:val="Символ нумерации"/>
    <w:rsid w:val="00AB5661"/>
  </w:style>
  <w:style w:type="paragraph" w:customStyle="1" w:styleId="af7">
    <w:basedOn w:val="a0"/>
    <w:next w:val="af8"/>
    <w:rsid w:val="00AB5661"/>
    <w:pPr>
      <w:keepNext/>
      <w:suppressAutoHyphens/>
      <w:spacing w:before="240" w:after="120" w:line="240" w:lineRule="auto"/>
    </w:pPr>
    <w:rPr>
      <w:rFonts w:ascii="Arial" w:eastAsia="Lucida Sans Unicode" w:hAnsi="Arial" w:cs="Tahoma"/>
      <w:sz w:val="28"/>
      <w:szCs w:val="28"/>
      <w:lang w:eastAsia="ar-SA"/>
    </w:rPr>
  </w:style>
  <w:style w:type="paragraph" w:styleId="af8">
    <w:name w:val="Body Text"/>
    <w:basedOn w:val="a0"/>
    <w:link w:val="af9"/>
    <w:uiPriority w:val="99"/>
    <w:qFormat/>
    <w:rsid w:val="00AB5661"/>
    <w:pPr>
      <w:suppressAutoHyphens/>
      <w:spacing w:after="120" w:line="240" w:lineRule="auto"/>
    </w:pPr>
    <w:rPr>
      <w:rFonts w:ascii="Times New Roman" w:eastAsia="Times New Roman" w:hAnsi="Times New Roman" w:cs="Times New Roman"/>
      <w:sz w:val="20"/>
      <w:szCs w:val="20"/>
      <w:lang w:eastAsia="ar-SA"/>
    </w:rPr>
  </w:style>
  <w:style w:type="character" w:customStyle="1" w:styleId="af9">
    <w:name w:val="Основной текст Знак"/>
    <w:basedOn w:val="a1"/>
    <w:link w:val="af8"/>
    <w:uiPriority w:val="99"/>
    <w:qFormat/>
    <w:rsid w:val="00AB5661"/>
    <w:rPr>
      <w:rFonts w:ascii="Times New Roman" w:eastAsia="Times New Roman" w:hAnsi="Times New Roman" w:cs="Times New Roman"/>
      <w:sz w:val="20"/>
      <w:szCs w:val="20"/>
      <w:lang w:eastAsia="ar-SA"/>
    </w:rPr>
  </w:style>
  <w:style w:type="paragraph" w:styleId="afa">
    <w:name w:val="List"/>
    <w:basedOn w:val="af8"/>
    <w:rsid w:val="00AB5661"/>
    <w:rPr>
      <w:rFonts w:ascii="Arial" w:hAnsi="Arial" w:cs="Tahoma"/>
    </w:rPr>
  </w:style>
  <w:style w:type="paragraph" w:customStyle="1" w:styleId="140">
    <w:name w:val="Название14"/>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41">
    <w:name w:val="Указатель14"/>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131">
    <w:name w:val="Название13"/>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32">
    <w:name w:val="Указатель13"/>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121">
    <w:name w:val="Название12"/>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22">
    <w:name w:val="Указатель12"/>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112">
    <w:name w:val="Название11"/>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13">
    <w:name w:val="Указатель11"/>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101">
    <w:name w:val="Название10"/>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02">
    <w:name w:val="Указатель10"/>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92">
    <w:name w:val="Название9"/>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93">
    <w:name w:val="Указатель9"/>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82">
    <w:name w:val="Название8"/>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83">
    <w:name w:val="Указатель8"/>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72">
    <w:name w:val="Название7"/>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73">
    <w:name w:val="Указатель7"/>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62">
    <w:name w:val="Название6"/>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63">
    <w:name w:val="Указатель6"/>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52">
    <w:name w:val="Название5"/>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53">
    <w:name w:val="Указатель5"/>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42">
    <w:name w:val="Название4"/>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43">
    <w:name w:val="Указатель4"/>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32">
    <w:name w:val="Название3"/>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33">
    <w:name w:val="Указатель3"/>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26">
    <w:name w:val="Название2"/>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27">
    <w:name w:val="Указатель2"/>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16">
    <w:name w:val="Название1"/>
    <w:basedOn w:val="a0"/>
    <w:rsid w:val="00AB5661"/>
    <w:pPr>
      <w:suppressLineNumbers/>
      <w:suppressAutoHyphens/>
      <w:spacing w:before="120" w:after="120" w:line="240" w:lineRule="auto"/>
    </w:pPr>
    <w:rPr>
      <w:rFonts w:ascii="Arial" w:eastAsia="Times New Roman" w:hAnsi="Arial" w:cs="Tahoma"/>
      <w:i/>
      <w:iCs/>
      <w:sz w:val="20"/>
      <w:szCs w:val="24"/>
      <w:lang w:eastAsia="ar-SA"/>
    </w:rPr>
  </w:style>
  <w:style w:type="paragraph" w:customStyle="1" w:styleId="17">
    <w:name w:val="Указатель1"/>
    <w:basedOn w:val="a0"/>
    <w:rsid w:val="00AB5661"/>
    <w:pPr>
      <w:suppressLineNumbers/>
      <w:suppressAutoHyphens/>
      <w:spacing w:after="0" w:line="240" w:lineRule="auto"/>
    </w:pPr>
    <w:rPr>
      <w:rFonts w:ascii="Arial" w:eastAsia="Times New Roman" w:hAnsi="Arial" w:cs="Tahoma"/>
      <w:sz w:val="20"/>
      <w:szCs w:val="20"/>
      <w:lang w:eastAsia="ar-SA"/>
    </w:rPr>
  </w:style>
  <w:style w:type="paragraph" w:customStyle="1" w:styleId="afb">
    <w:name w:val="Знак Знак Знак Знак Знак Знак Знак Знак Знак Знак"/>
    <w:basedOn w:val="a0"/>
    <w:rsid w:val="00AB5661"/>
    <w:pPr>
      <w:suppressAutoHyphens/>
      <w:spacing w:line="240" w:lineRule="exact"/>
    </w:pPr>
    <w:rPr>
      <w:rFonts w:ascii="Verdana" w:eastAsia="Times New Roman" w:hAnsi="Verdana" w:cs="Times New Roman"/>
      <w:sz w:val="24"/>
      <w:szCs w:val="24"/>
      <w:lang w:val="en-US" w:eastAsia="ar-SA"/>
    </w:rPr>
  </w:style>
  <w:style w:type="paragraph" w:customStyle="1" w:styleId="ConsPlusTitle">
    <w:name w:val="ConsPlusTitle"/>
    <w:link w:val="ConsPlusTitle0"/>
    <w:rsid w:val="00AB5661"/>
    <w:pPr>
      <w:widowControl w:val="0"/>
      <w:suppressAutoHyphens/>
      <w:spacing w:after="0" w:line="240" w:lineRule="auto"/>
    </w:pPr>
    <w:rPr>
      <w:rFonts w:ascii="Arial" w:eastAsia="Arial" w:hAnsi="Arial" w:cs="Times New Roman"/>
      <w:b/>
      <w:sz w:val="20"/>
      <w:szCs w:val="20"/>
      <w:lang w:eastAsia="ar-SA"/>
    </w:rPr>
  </w:style>
  <w:style w:type="paragraph" w:styleId="afc">
    <w:name w:val="Body Text Indent"/>
    <w:aliases w:val="Основной текст 1,Нумерованный список !!,Надин стиль,Надин стиль Знак"/>
    <w:basedOn w:val="a0"/>
    <w:link w:val="afd"/>
    <w:rsid w:val="00AB5661"/>
    <w:pPr>
      <w:suppressAutoHyphens/>
      <w:spacing w:after="0" w:line="240" w:lineRule="auto"/>
      <w:ind w:firstLine="720"/>
      <w:jc w:val="both"/>
    </w:pPr>
    <w:rPr>
      <w:rFonts w:ascii="Times New Roman" w:eastAsia="Times New Roman" w:hAnsi="Times New Roman" w:cs="Times New Roman"/>
      <w:sz w:val="28"/>
      <w:szCs w:val="20"/>
      <w:lang w:eastAsia="ar-SA"/>
    </w:rPr>
  </w:style>
  <w:style w:type="character" w:customStyle="1" w:styleId="afd">
    <w:name w:val="Основной текст с отступом Знак"/>
    <w:aliases w:val="Основной текст 1 Знак,Нумерованный список !! Знак,Надин стиль Знак1,Надин стиль Знак Знак"/>
    <w:basedOn w:val="a1"/>
    <w:link w:val="afc"/>
    <w:rsid w:val="00AB5661"/>
    <w:rPr>
      <w:rFonts w:ascii="Times New Roman" w:eastAsia="Times New Roman" w:hAnsi="Times New Roman" w:cs="Times New Roman"/>
      <w:sz w:val="28"/>
      <w:szCs w:val="20"/>
      <w:lang w:eastAsia="ar-SA"/>
    </w:rPr>
  </w:style>
  <w:style w:type="paragraph" w:customStyle="1" w:styleId="310">
    <w:name w:val="Основной текст с отступом 31"/>
    <w:basedOn w:val="a0"/>
    <w:rsid w:val="00AB5661"/>
    <w:pPr>
      <w:suppressAutoHyphens/>
      <w:spacing w:after="0" w:line="240" w:lineRule="auto"/>
      <w:ind w:firstLine="540"/>
      <w:jc w:val="both"/>
    </w:pPr>
    <w:rPr>
      <w:rFonts w:ascii="Times New Roman" w:eastAsia="Times New Roman" w:hAnsi="Times New Roman" w:cs="Times New Roman"/>
      <w:b/>
      <w:color w:val="FF0000"/>
      <w:sz w:val="28"/>
      <w:szCs w:val="20"/>
      <w:lang w:eastAsia="ar-SA"/>
    </w:rPr>
  </w:style>
  <w:style w:type="paragraph" w:customStyle="1" w:styleId="afe">
    <w:name w:val="Стиль"/>
    <w:rsid w:val="00AB5661"/>
    <w:pPr>
      <w:suppressAutoHyphens/>
      <w:spacing w:after="0" w:line="240" w:lineRule="auto"/>
      <w:ind w:firstLine="720"/>
      <w:jc w:val="both"/>
    </w:pPr>
    <w:rPr>
      <w:rFonts w:ascii="Arial" w:eastAsia="Arial" w:hAnsi="Arial" w:cs="Times New Roman"/>
      <w:sz w:val="20"/>
      <w:szCs w:val="20"/>
      <w:lang w:eastAsia="ar-SA"/>
    </w:rPr>
  </w:style>
  <w:style w:type="paragraph" w:customStyle="1" w:styleId="18">
    <w:name w:val="Цитата1"/>
    <w:basedOn w:val="a0"/>
    <w:rsid w:val="00AB5661"/>
    <w:pPr>
      <w:suppressAutoHyphens/>
      <w:spacing w:after="0" w:line="240" w:lineRule="auto"/>
      <w:ind w:left="567" w:right="-1333" w:firstLine="851"/>
      <w:jc w:val="both"/>
    </w:pPr>
    <w:rPr>
      <w:rFonts w:ascii="Times New Roman" w:eastAsia="Times New Roman" w:hAnsi="Times New Roman" w:cs="Times New Roman"/>
      <w:sz w:val="28"/>
      <w:szCs w:val="20"/>
      <w:lang w:eastAsia="ar-SA"/>
    </w:rPr>
  </w:style>
  <w:style w:type="paragraph" w:customStyle="1" w:styleId="210">
    <w:name w:val="Основной текст 21"/>
    <w:basedOn w:val="a0"/>
    <w:rsid w:val="00AB5661"/>
    <w:pPr>
      <w:suppressAutoHyphens/>
      <w:spacing w:after="0" w:line="240" w:lineRule="auto"/>
    </w:pPr>
    <w:rPr>
      <w:rFonts w:ascii="Times New Roman" w:eastAsia="Times New Roman" w:hAnsi="Times New Roman" w:cs="Times New Roman"/>
      <w:sz w:val="28"/>
      <w:szCs w:val="20"/>
      <w:lang w:eastAsia="ar-SA"/>
    </w:rPr>
  </w:style>
  <w:style w:type="paragraph" w:styleId="aff">
    <w:name w:val="Subtitle"/>
    <w:basedOn w:val="a0"/>
    <w:next w:val="af8"/>
    <w:link w:val="aff0"/>
    <w:qFormat/>
    <w:rsid w:val="00AB5661"/>
    <w:pPr>
      <w:suppressAutoHyphens/>
      <w:spacing w:after="60" w:line="240" w:lineRule="auto"/>
      <w:jc w:val="center"/>
    </w:pPr>
    <w:rPr>
      <w:rFonts w:ascii="Arial" w:eastAsia="Times New Roman" w:hAnsi="Arial" w:cs="Arial"/>
      <w:sz w:val="24"/>
      <w:szCs w:val="24"/>
      <w:lang w:eastAsia="ar-SA"/>
    </w:rPr>
  </w:style>
  <w:style w:type="character" w:customStyle="1" w:styleId="aff0">
    <w:name w:val="Подзаголовок Знак"/>
    <w:basedOn w:val="a1"/>
    <w:link w:val="aff"/>
    <w:rsid w:val="00AB5661"/>
    <w:rPr>
      <w:rFonts w:ascii="Arial" w:eastAsia="Times New Roman" w:hAnsi="Arial" w:cs="Arial"/>
      <w:sz w:val="24"/>
      <w:szCs w:val="24"/>
      <w:lang w:eastAsia="ar-SA"/>
    </w:rPr>
  </w:style>
  <w:style w:type="paragraph" w:customStyle="1" w:styleId="aff1">
    <w:name w:val="ЗАК_ПОСТ_РЕШ"/>
    <w:basedOn w:val="aff"/>
    <w:next w:val="a0"/>
    <w:rsid w:val="00AB5661"/>
    <w:pPr>
      <w:spacing w:before="360" w:after="840"/>
    </w:pPr>
    <w:rPr>
      <w:rFonts w:ascii="Impact" w:hAnsi="Impact" w:cs="Impact"/>
      <w:spacing w:val="120"/>
      <w:sz w:val="52"/>
      <w:szCs w:val="52"/>
    </w:rPr>
  </w:style>
  <w:style w:type="paragraph" w:customStyle="1" w:styleId="aff2">
    <w:name w:val="ВорОблДума"/>
    <w:basedOn w:val="a0"/>
    <w:next w:val="a0"/>
    <w:rsid w:val="00AB5661"/>
    <w:pPr>
      <w:suppressAutoHyphens/>
      <w:spacing w:before="120" w:after="120" w:line="240" w:lineRule="auto"/>
      <w:jc w:val="center"/>
    </w:pPr>
    <w:rPr>
      <w:rFonts w:ascii="Arial" w:eastAsia="Times New Roman" w:hAnsi="Arial" w:cs="Arial"/>
      <w:b/>
      <w:bCs/>
      <w:sz w:val="48"/>
      <w:szCs w:val="48"/>
      <w:lang w:eastAsia="ar-SA"/>
    </w:rPr>
  </w:style>
  <w:style w:type="paragraph" w:customStyle="1" w:styleId="123">
    <w:name w:val="12пт влево"/>
    <w:basedOn w:val="a0"/>
    <w:next w:val="a0"/>
    <w:rsid w:val="00AB5661"/>
    <w:pPr>
      <w:suppressAutoHyphens/>
      <w:spacing w:after="0" w:line="240" w:lineRule="auto"/>
    </w:pPr>
    <w:rPr>
      <w:rFonts w:ascii="Times New Roman" w:eastAsia="Times New Roman" w:hAnsi="Times New Roman" w:cs="Times New Roman"/>
      <w:sz w:val="24"/>
      <w:szCs w:val="24"/>
      <w:lang w:eastAsia="ar-SA"/>
    </w:rPr>
  </w:style>
  <w:style w:type="paragraph" w:styleId="aff3">
    <w:name w:val="Title"/>
    <w:basedOn w:val="a0"/>
    <w:next w:val="aff"/>
    <w:link w:val="aff4"/>
    <w:qFormat/>
    <w:rsid w:val="00AB5661"/>
    <w:pPr>
      <w:suppressAutoHyphens/>
      <w:spacing w:before="240" w:after="60" w:line="240" w:lineRule="auto"/>
      <w:jc w:val="center"/>
    </w:pPr>
    <w:rPr>
      <w:rFonts w:ascii="Arial" w:eastAsia="Times New Roman" w:hAnsi="Arial" w:cs="Arial"/>
      <w:b/>
      <w:bCs/>
      <w:kern w:val="1"/>
      <w:sz w:val="32"/>
      <w:szCs w:val="32"/>
      <w:lang w:eastAsia="ar-SA"/>
    </w:rPr>
  </w:style>
  <w:style w:type="character" w:customStyle="1" w:styleId="aff4">
    <w:name w:val="Название Знак"/>
    <w:basedOn w:val="a1"/>
    <w:link w:val="aff3"/>
    <w:rsid w:val="00AB5661"/>
    <w:rPr>
      <w:rFonts w:ascii="Arial" w:eastAsia="Times New Roman" w:hAnsi="Arial" w:cs="Arial"/>
      <w:b/>
      <w:bCs/>
      <w:kern w:val="1"/>
      <w:sz w:val="32"/>
      <w:szCs w:val="32"/>
      <w:lang w:eastAsia="ar-SA"/>
    </w:rPr>
  </w:style>
  <w:style w:type="paragraph" w:customStyle="1" w:styleId="aff5">
    <w:name w:val="Вопрос"/>
    <w:basedOn w:val="aff3"/>
    <w:rsid w:val="00AB5661"/>
    <w:pPr>
      <w:spacing w:before="0" w:after="240"/>
      <w:ind w:left="567" w:hanging="567"/>
      <w:jc w:val="both"/>
    </w:pPr>
    <w:rPr>
      <w:rFonts w:ascii="Times New Roman" w:hAnsi="Times New Roman" w:cs="Times New Roman"/>
    </w:rPr>
  </w:style>
  <w:style w:type="paragraph" w:customStyle="1" w:styleId="aff6">
    <w:name w:val="Вертикальный отступ"/>
    <w:basedOn w:val="a0"/>
    <w:rsid w:val="00AB5661"/>
    <w:pPr>
      <w:suppressAutoHyphens/>
      <w:spacing w:after="0" w:line="240" w:lineRule="auto"/>
      <w:jc w:val="center"/>
    </w:pPr>
    <w:rPr>
      <w:rFonts w:ascii="Times New Roman" w:eastAsia="Times New Roman" w:hAnsi="Times New Roman" w:cs="Times New Roman"/>
      <w:sz w:val="28"/>
      <w:szCs w:val="20"/>
      <w:lang w:val="en-US" w:eastAsia="ar-SA"/>
    </w:rPr>
  </w:style>
  <w:style w:type="paragraph" w:customStyle="1" w:styleId="ConsTitle">
    <w:name w:val="ConsTitle"/>
    <w:rsid w:val="00AB5661"/>
    <w:pPr>
      <w:widowControl w:val="0"/>
      <w:suppressAutoHyphens/>
      <w:autoSpaceDE w:val="0"/>
      <w:spacing w:after="0" w:line="240" w:lineRule="auto"/>
      <w:ind w:right="19772"/>
    </w:pPr>
    <w:rPr>
      <w:rFonts w:ascii="Arial" w:eastAsia="SimSun" w:hAnsi="Arial" w:cs="Times New Roman"/>
      <w:b/>
      <w:sz w:val="16"/>
      <w:szCs w:val="20"/>
      <w:lang w:eastAsia="ar-SA"/>
    </w:rPr>
  </w:style>
  <w:style w:type="paragraph" w:customStyle="1" w:styleId="19">
    <w:name w:val="Текст примечания1"/>
    <w:basedOn w:val="a0"/>
    <w:rsid w:val="00AB5661"/>
    <w:pPr>
      <w:suppressAutoHyphens/>
      <w:spacing w:after="0" w:line="240" w:lineRule="auto"/>
    </w:pPr>
    <w:rPr>
      <w:rFonts w:ascii="Times New Roman" w:eastAsia="Times New Roman" w:hAnsi="Times New Roman" w:cs="Times New Roman"/>
      <w:sz w:val="20"/>
      <w:szCs w:val="20"/>
      <w:lang w:eastAsia="ar-SA"/>
    </w:rPr>
  </w:style>
  <w:style w:type="paragraph" w:customStyle="1" w:styleId="aff7">
    <w:name w:val="Знак Знак Знак Знак Знак Знак Знак Знак Знак Знак"/>
    <w:basedOn w:val="a0"/>
    <w:rsid w:val="00AB5661"/>
    <w:pPr>
      <w:suppressAutoHyphens/>
      <w:spacing w:line="240" w:lineRule="exact"/>
    </w:pPr>
    <w:rPr>
      <w:rFonts w:ascii="Verdana" w:eastAsia="Times New Roman" w:hAnsi="Verdana" w:cs="Times New Roman"/>
      <w:sz w:val="24"/>
      <w:szCs w:val="24"/>
      <w:lang w:val="en-US" w:eastAsia="ar-SA"/>
    </w:rPr>
  </w:style>
  <w:style w:type="paragraph" w:customStyle="1" w:styleId="aff8">
    <w:name w:val="Содержимое таблицы"/>
    <w:basedOn w:val="a0"/>
    <w:rsid w:val="00AB5661"/>
    <w:pPr>
      <w:suppressLineNumbers/>
      <w:suppressAutoHyphens/>
      <w:spacing w:after="0" w:line="240" w:lineRule="auto"/>
    </w:pPr>
    <w:rPr>
      <w:rFonts w:ascii="Times New Roman" w:eastAsia="Times New Roman" w:hAnsi="Times New Roman" w:cs="Times New Roman"/>
      <w:sz w:val="20"/>
      <w:szCs w:val="20"/>
      <w:lang w:eastAsia="ar-SA"/>
    </w:rPr>
  </w:style>
  <w:style w:type="paragraph" w:customStyle="1" w:styleId="aff9">
    <w:name w:val="Заголовок таблицы"/>
    <w:basedOn w:val="aff8"/>
    <w:rsid w:val="00AB5661"/>
    <w:pPr>
      <w:jc w:val="center"/>
    </w:pPr>
    <w:rPr>
      <w:b/>
      <w:bCs/>
    </w:rPr>
  </w:style>
  <w:style w:type="numbering" w:customStyle="1" w:styleId="1a">
    <w:name w:val="Нет списка1"/>
    <w:next w:val="a3"/>
    <w:uiPriority w:val="99"/>
    <w:semiHidden/>
    <w:unhideWhenUsed/>
    <w:rsid w:val="00AB5661"/>
  </w:style>
  <w:style w:type="character" w:styleId="affa">
    <w:name w:val="Hyperlink"/>
    <w:uiPriority w:val="99"/>
    <w:unhideWhenUsed/>
    <w:rsid w:val="00AB5661"/>
    <w:rPr>
      <w:color w:val="0000FF"/>
      <w:u w:val="single"/>
    </w:rPr>
  </w:style>
  <w:style w:type="character" w:styleId="affb">
    <w:name w:val="FollowedHyperlink"/>
    <w:uiPriority w:val="99"/>
    <w:unhideWhenUsed/>
    <w:rsid w:val="00AB5661"/>
    <w:rPr>
      <w:color w:val="800080"/>
      <w:u w:val="single"/>
    </w:rPr>
  </w:style>
  <w:style w:type="paragraph" w:customStyle="1" w:styleId="xl65">
    <w:name w:val="xl65"/>
    <w:basedOn w:val="a0"/>
    <w:rsid w:val="00AB5661"/>
    <w:pP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6">
    <w:name w:val="xl66"/>
    <w:basedOn w:val="a0"/>
    <w:rsid w:val="00AB5661"/>
    <w:pP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7">
    <w:name w:val="xl67"/>
    <w:basedOn w:val="a0"/>
    <w:rsid w:val="00AB5661"/>
    <w:pP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68">
    <w:name w:val="xl68"/>
    <w:basedOn w:val="a0"/>
    <w:rsid w:val="00AB5661"/>
    <w:pP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9">
    <w:name w:val="xl69"/>
    <w:basedOn w:val="a0"/>
    <w:rsid w:val="00AB5661"/>
    <w:pPr>
      <w:shd w:val="clear" w:color="CCFFFF" w:fill="CCFFCC"/>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0">
    <w:name w:val="xl70"/>
    <w:basedOn w:val="a0"/>
    <w:rsid w:val="00AB5661"/>
    <w:pP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1">
    <w:name w:val="xl71"/>
    <w:basedOn w:val="a0"/>
    <w:rsid w:val="00AB5661"/>
    <w:pP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2">
    <w:name w:val="xl72"/>
    <w:basedOn w:val="a0"/>
    <w:rsid w:val="00AB5661"/>
    <w:pP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73">
    <w:name w:val="xl73"/>
    <w:basedOn w:val="a0"/>
    <w:rsid w:val="00AB5661"/>
    <w:pPr>
      <w:shd w:val="clear" w:color="CCFFFF" w:fill="CCFFCC"/>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74">
    <w:name w:val="xl7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75">
    <w:name w:val="xl7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76">
    <w:name w:val="xl7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77">
    <w:name w:val="xl77"/>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78">
    <w:name w:val="xl78"/>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79">
    <w:name w:val="xl79"/>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0">
    <w:name w:val="xl80"/>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81">
    <w:name w:val="xl81"/>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82">
    <w:name w:val="xl82"/>
    <w:basedOn w:val="a0"/>
    <w:rsid w:val="00AB5661"/>
    <w:pPr>
      <w:pBdr>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83">
    <w:name w:val="xl83"/>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84">
    <w:name w:val="xl8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85">
    <w:name w:val="xl8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6">
    <w:name w:val="xl8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87">
    <w:name w:val="xl8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88">
    <w:name w:val="xl88"/>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89">
    <w:name w:val="xl8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90">
    <w:name w:val="xl90"/>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91">
    <w:name w:val="xl91"/>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92">
    <w:name w:val="xl92"/>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93">
    <w:name w:val="xl93"/>
    <w:basedOn w:val="a0"/>
    <w:rsid w:val="00AB5661"/>
    <w:pPr>
      <w:spacing w:before="100" w:beforeAutospacing="1" w:after="100" w:afterAutospacing="1" w:line="240" w:lineRule="auto"/>
      <w:textAlignment w:val="center"/>
    </w:pPr>
    <w:rPr>
      <w:rFonts w:ascii="Times New Roman" w:eastAsia="Times New Roman" w:hAnsi="Times New Roman" w:cs="Times New Roman"/>
      <w:b/>
      <w:bCs/>
      <w:color w:val="C0C0C0"/>
      <w:lang w:eastAsia="ru-RU"/>
    </w:rPr>
  </w:style>
  <w:style w:type="paragraph" w:customStyle="1" w:styleId="xl94">
    <w:name w:val="xl9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C0C0C0"/>
      <w:lang w:eastAsia="ru-RU"/>
    </w:rPr>
  </w:style>
  <w:style w:type="paragraph" w:customStyle="1" w:styleId="xl95">
    <w:name w:val="xl9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C0C0C0"/>
      <w:lang w:eastAsia="ru-RU"/>
    </w:rPr>
  </w:style>
  <w:style w:type="paragraph" w:customStyle="1" w:styleId="xl96">
    <w:name w:val="xl96"/>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C0C0C0"/>
      <w:lang w:eastAsia="ru-RU"/>
    </w:rPr>
  </w:style>
  <w:style w:type="paragraph" w:customStyle="1" w:styleId="xl97">
    <w:name w:val="xl9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C0C0C0"/>
      <w:lang w:eastAsia="ru-RU"/>
    </w:rPr>
  </w:style>
  <w:style w:type="paragraph" w:customStyle="1" w:styleId="xl98">
    <w:name w:val="xl98"/>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b/>
      <w:bCs/>
      <w:color w:val="C0C0C0"/>
      <w:lang w:eastAsia="ru-RU"/>
    </w:rPr>
  </w:style>
  <w:style w:type="paragraph" w:customStyle="1" w:styleId="xl99">
    <w:name w:val="xl99"/>
    <w:basedOn w:val="a0"/>
    <w:rsid w:val="00AB5661"/>
    <w:pPr>
      <w:spacing w:before="100" w:beforeAutospacing="1" w:after="100" w:afterAutospacing="1" w:line="240" w:lineRule="auto"/>
      <w:textAlignment w:val="center"/>
    </w:pPr>
    <w:rPr>
      <w:rFonts w:ascii="Times New Roman" w:eastAsia="Times New Roman" w:hAnsi="Times New Roman" w:cs="Times New Roman"/>
      <w:color w:val="C0C0C0"/>
      <w:lang w:eastAsia="ru-RU"/>
    </w:rPr>
  </w:style>
  <w:style w:type="paragraph" w:customStyle="1" w:styleId="xl100">
    <w:name w:val="xl100"/>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C0C0C0"/>
      <w:lang w:eastAsia="ru-RU"/>
    </w:rPr>
  </w:style>
  <w:style w:type="paragraph" w:customStyle="1" w:styleId="xl101">
    <w:name w:val="xl10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C0C0C0"/>
      <w:lang w:eastAsia="ru-RU"/>
    </w:rPr>
  </w:style>
  <w:style w:type="paragraph" w:customStyle="1" w:styleId="xl102">
    <w:name w:val="xl10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C0C0C0"/>
      <w:lang w:eastAsia="ru-RU"/>
    </w:rPr>
  </w:style>
  <w:style w:type="paragraph" w:customStyle="1" w:styleId="xl103">
    <w:name w:val="xl103"/>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C0C0C0"/>
      <w:lang w:eastAsia="ru-RU"/>
    </w:rPr>
  </w:style>
  <w:style w:type="paragraph" w:customStyle="1" w:styleId="xl104">
    <w:name w:val="xl104"/>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color w:val="C0C0C0"/>
      <w:lang w:eastAsia="ru-RU"/>
    </w:rPr>
  </w:style>
  <w:style w:type="paragraph" w:customStyle="1" w:styleId="xl105">
    <w:name w:val="xl10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C0C0C0"/>
      <w:lang w:eastAsia="ru-RU"/>
    </w:rPr>
  </w:style>
  <w:style w:type="paragraph" w:customStyle="1" w:styleId="xl106">
    <w:name w:val="xl10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C0C0C0"/>
      <w:lang w:eastAsia="ru-RU"/>
    </w:rPr>
  </w:style>
  <w:style w:type="paragraph" w:customStyle="1" w:styleId="xl107">
    <w:name w:val="xl10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C0C0C0"/>
      <w:lang w:eastAsia="ru-RU"/>
    </w:rPr>
  </w:style>
  <w:style w:type="paragraph" w:customStyle="1" w:styleId="xl108">
    <w:name w:val="xl10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09">
    <w:name w:val="xl10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110">
    <w:name w:val="xl110"/>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111">
    <w:name w:val="xl11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2">
    <w:name w:val="xl11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3">
    <w:name w:val="xl113"/>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4">
    <w:name w:val="xl114"/>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15">
    <w:name w:val="xl11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16">
    <w:name w:val="xl11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17">
    <w:name w:val="xl11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118">
    <w:name w:val="xl118"/>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19">
    <w:name w:val="xl11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20">
    <w:name w:val="xl120"/>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1">
    <w:name w:val="xl12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22">
    <w:name w:val="xl122"/>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123">
    <w:name w:val="xl123"/>
    <w:basedOn w:val="a0"/>
    <w:rsid w:val="00AB5661"/>
    <w:pP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24">
    <w:name w:val="xl12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808080"/>
      <w:lang w:eastAsia="ru-RU"/>
    </w:rPr>
  </w:style>
  <w:style w:type="paragraph" w:customStyle="1" w:styleId="xl125">
    <w:name w:val="xl12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808080"/>
      <w:lang w:eastAsia="ru-RU"/>
    </w:rPr>
  </w:style>
  <w:style w:type="paragraph" w:customStyle="1" w:styleId="xl126">
    <w:name w:val="xl12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808080"/>
      <w:lang w:eastAsia="ru-RU"/>
    </w:rPr>
  </w:style>
  <w:style w:type="paragraph" w:customStyle="1" w:styleId="xl127">
    <w:name w:val="xl12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808080"/>
      <w:lang w:eastAsia="ru-RU"/>
    </w:rPr>
  </w:style>
  <w:style w:type="paragraph" w:customStyle="1" w:styleId="xl128">
    <w:name w:val="xl128"/>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b/>
      <w:bCs/>
      <w:color w:val="808080"/>
      <w:lang w:eastAsia="ru-RU"/>
    </w:rPr>
  </w:style>
  <w:style w:type="paragraph" w:customStyle="1" w:styleId="xl129">
    <w:name w:val="xl12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808080"/>
      <w:lang w:eastAsia="ru-RU"/>
    </w:rPr>
  </w:style>
  <w:style w:type="paragraph" w:customStyle="1" w:styleId="xl130">
    <w:name w:val="xl130"/>
    <w:basedOn w:val="a0"/>
    <w:rsid w:val="00AB5661"/>
    <w:pPr>
      <w:spacing w:before="100" w:beforeAutospacing="1" w:after="100" w:afterAutospacing="1" w:line="240" w:lineRule="auto"/>
      <w:textAlignment w:val="center"/>
    </w:pPr>
    <w:rPr>
      <w:rFonts w:ascii="Times New Roman" w:eastAsia="Times New Roman" w:hAnsi="Times New Roman" w:cs="Times New Roman"/>
      <w:color w:val="808080"/>
      <w:lang w:eastAsia="ru-RU"/>
    </w:rPr>
  </w:style>
  <w:style w:type="paragraph" w:customStyle="1" w:styleId="xl131">
    <w:name w:val="xl13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808080"/>
      <w:lang w:eastAsia="ru-RU"/>
    </w:rPr>
  </w:style>
  <w:style w:type="paragraph" w:customStyle="1" w:styleId="xl132">
    <w:name w:val="xl13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808080"/>
      <w:lang w:eastAsia="ru-RU"/>
    </w:rPr>
  </w:style>
  <w:style w:type="paragraph" w:customStyle="1" w:styleId="xl133">
    <w:name w:val="xl133"/>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808080"/>
      <w:lang w:eastAsia="ru-RU"/>
    </w:rPr>
  </w:style>
  <w:style w:type="paragraph" w:customStyle="1" w:styleId="xl134">
    <w:name w:val="xl13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808080"/>
      <w:lang w:eastAsia="ru-RU"/>
    </w:rPr>
  </w:style>
  <w:style w:type="paragraph" w:customStyle="1" w:styleId="xl135">
    <w:name w:val="xl135"/>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color w:val="808080"/>
      <w:lang w:eastAsia="ru-RU"/>
    </w:rPr>
  </w:style>
  <w:style w:type="paragraph" w:customStyle="1" w:styleId="xl136">
    <w:name w:val="xl13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808080"/>
      <w:lang w:eastAsia="ru-RU"/>
    </w:rPr>
  </w:style>
  <w:style w:type="paragraph" w:customStyle="1" w:styleId="xl137">
    <w:name w:val="xl137"/>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color w:val="808080"/>
      <w:lang w:eastAsia="ru-RU"/>
    </w:rPr>
  </w:style>
  <w:style w:type="paragraph" w:customStyle="1" w:styleId="xl138">
    <w:name w:val="xl13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808080"/>
      <w:lang w:eastAsia="ru-RU"/>
    </w:rPr>
  </w:style>
  <w:style w:type="paragraph" w:customStyle="1" w:styleId="xl139">
    <w:name w:val="xl139"/>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808080"/>
      <w:lang w:eastAsia="ru-RU"/>
    </w:rPr>
  </w:style>
  <w:style w:type="paragraph" w:customStyle="1" w:styleId="xl140">
    <w:name w:val="xl140"/>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808080"/>
      <w:lang w:eastAsia="ru-RU"/>
    </w:rPr>
  </w:style>
  <w:style w:type="paragraph" w:customStyle="1" w:styleId="xl141">
    <w:name w:val="xl141"/>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42">
    <w:name w:val="xl14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143">
    <w:name w:val="xl143"/>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144">
    <w:name w:val="xl144"/>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145">
    <w:name w:val="xl145"/>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146">
    <w:name w:val="xl14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147">
    <w:name w:val="xl147"/>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148">
    <w:name w:val="xl14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149">
    <w:name w:val="xl14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150">
    <w:name w:val="xl150"/>
    <w:basedOn w:val="a0"/>
    <w:rsid w:val="00AB5661"/>
    <w:pPr>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151">
    <w:name w:val="xl151"/>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lang w:eastAsia="ru-RU"/>
    </w:rPr>
  </w:style>
  <w:style w:type="paragraph" w:customStyle="1" w:styleId="xl152">
    <w:name w:val="xl15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153">
    <w:name w:val="xl153"/>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154">
    <w:name w:val="xl154"/>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000000"/>
      <w:lang w:eastAsia="ru-RU"/>
    </w:rPr>
  </w:style>
  <w:style w:type="paragraph" w:customStyle="1" w:styleId="xl155">
    <w:name w:val="xl15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000000"/>
      <w:lang w:eastAsia="ru-RU"/>
    </w:rPr>
  </w:style>
  <w:style w:type="paragraph" w:customStyle="1" w:styleId="xl156">
    <w:name w:val="xl156"/>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color w:val="000000"/>
      <w:lang w:eastAsia="ru-RU"/>
    </w:rPr>
  </w:style>
  <w:style w:type="paragraph" w:customStyle="1" w:styleId="xl157">
    <w:name w:val="xl15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000000"/>
      <w:lang w:eastAsia="ru-RU"/>
    </w:rPr>
  </w:style>
  <w:style w:type="paragraph" w:customStyle="1" w:styleId="xl158">
    <w:name w:val="xl15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000000"/>
      <w:lang w:eastAsia="ru-RU"/>
    </w:rPr>
  </w:style>
  <w:style w:type="paragraph" w:customStyle="1" w:styleId="xl159">
    <w:name w:val="xl15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333399"/>
      <w:lang w:eastAsia="ru-RU"/>
    </w:rPr>
  </w:style>
  <w:style w:type="paragraph" w:customStyle="1" w:styleId="xl160">
    <w:name w:val="xl160"/>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color w:val="333399"/>
      <w:lang w:eastAsia="ru-RU"/>
    </w:rPr>
  </w:style>
  <w:style w:type="paragraph" w:customStyle="1" w:styleId="xl161">
    <w:name w:val="xl16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333399"/>
      <w:lang w:eastAsia="ru-RU"/>
    </w:rPr>
  </w:style>
  <w:style w:type="paragraph" w:customStyle="1" w:styleId="xl162">
    <w:name w:val="xl16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333399"/>
      <w:lang w:eastAsia="ru-RU"/>
    </w:rPr>
  </w:style>
  <w:style w:type="paragraph" w:customStyle="1" w:styleId="xl163">
    <w:name w:val="xl163"/>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164">
    <w:name w:val="xl164"/>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5">
    <w:name w:val="xl165"/>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66">
    <w:name w:val="xl166"/>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67">
    <w:name w:val="xl167"/>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168">
    <w:name w:val="xl168"/>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color w:val="000000"/>
      <w:lang w:eastAsia="ru-RU"/>
    </w:rPr>
  </w:style>
  <w:style w:type="paragraph" w:customStyle="1" w:styleId="xl169">
    <w:name w:val="xl169"/>
    <w:basedOn w:val="a0"/>
    <w:rsid w:val="00AB5661"/>
    <w:pPr>
      <w:spacing w:before="100" w:beforeAutospacing="1" w:after="100" w:afterAutospacing="1" w:line="240" w:lineRule="auto"/>
      <w:textAlignment w:val="center"/>
    </w:pPr>
    <w:rPr>
      <w:rFonts w:ascii="Times New Roman" w:eastAsia="Times New Roman" w:hAnsi="Times New Roman" w:cs="Times New Roman"/>
      <w:color w:val="969696"/>
      <w:lang w:eastAsia="ru-RU"/>
    </w:rPr>
  </w:style>
  <w:style w:type="paragraph" w:customStyle="1" w:styleId="xl170">
    <w:name w:val="xl170"/>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969696"/>
      <w:lang w:eastAsia="ru-RU"/>
    </w:rPr>
  </w:style>
  <w:style w:type="paragraph" w:customStyle="1" w:styleId="xl171">
    <w:name w:val="xl17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969696"/>
      <w:lang w:eastAsia="ru-RU"/>
    </w:rPr>
  </w:style>
  <w:style w:type="paragraph" w:customStyle="1" w:styleId="xl172">
    <w:name w:val="xl17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969696"/>
      <w:lang w:eastAsia="ru-RU"/>
    </w:rPr>
  </w:style>
  <w:style w:type="paragraph" w:customStyle="1" w:styleId="xl173">
    <w:name w:val="xl173"/>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b/>
      <w:bCs/>
      <w:color w:val="969696"/>
      <w:lang w:eastAsia="ru-RU"/>
    </w:rPr>
  </w:style>
  <w:style w:type="paragraph" w:customStyle="1" w:styleId="xl174">
    <w:name w:val="xl17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969696"/>
      <w:lang w:eastAsia="ru-RU"/>
    </w:rPr>
  </w:style>
  <w:style w:type="paragraph" w:customStyle="1" w:styleId="xl175">
    <w:name w:val="xl17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969696"/>
      <w:lang w:eastAsia="ru-RU"/>
    </w:rPr>
  </w:style>
  <w:style w:type="paragraph" w:customStyle="1" w:styleId="xl176">
    <w:name w:val="xl176"/>
    <w:basedOn w:val="a0"/>
    <w:rsid w:val="00AB5661"/>
    <w:pPr>
      <w:spacing w:before="100" w:beforeAutospacing="1" w:after="100" w:afterAutospacing="1" w:line="240" w:lineRule="auto"/>
      <w:textAlignment w:val="center"/>
    </w:pPr>
    <w:rPr>
      <w:rFonts w:ascii="Times New Roman" w:eastAsia="Times New Roman" w:hAnsi="Times New Roman" w:cs="Times New Roman"/>
      <w:b/>
      <w:bCs/>
      <w:color w:val="969696"/>
      <w:lang w:eastAsia="ru-RU"/>
    </w:rPr>
  </w:style>
  <w:style w:type="paragraph" w:customStyle="1" w:styleId="xl177">
    <w:name w:val="xl177"/>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969696"/>
      <w:lang w:eastAsia="ru-RU"/>
    </w:rPr>
  </w:style>
  <w:style w:type="paragraph" w:customStyle="1" w:styleId="xl178">
    <w:name w:val="xl17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969696"/>
      <w:lang w:eastAsia="ru-RU"/>
    </w:rPr>
  </w:style>
  <w:style w:type="paragraph" w:customStyle="1" w:styleId="xl179">
    <w:name w:val="xl17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969696"/>
      <w:lang w:eastAsia="ru-RU"/>
    </w:rPr>
  </w:style>
  <w:style w:type="paragraph" w:customStyle="1" w:styleId="xl180">
    <w:name w:val="xl180"/>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969696"/>
      <w:lang w:eastAsia="ru-RU"/>
    </w:rPr>
  </w:style>
  <w:style w:type="paragraph" w:customStyle="1" w:styleId="xl181">
    <w:name w:val="xl181"/>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color w:val="969696"/>
      <w:lang w:eastAsia="ru-RU"/>
    </w:rPr>
  </w:style>
  <w:style w:type="paragraph" w:customStyle="1" w:styleId="xl182">
    <w:name w:val="xl18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969696"/>
      <w:lang w:eastAsia="ru-RU"/>
    </w:rPr>
  </w:style>
  <w:style w:type="paragraph" w:customStyle="1" w:styleId="xl183">
    <w:name w:val="xl183"/>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969696"/>
      <w:lang w:eastAsia="ru-RU"/>
    </w:rPr>
  </w:style>
  <w:style w:type="paragraph" w:customStyle="1" w:styleId="xl184">
    <w:name w:val="xl18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969696"/>
      <w:lang w:eastAsia="ru-RU"/>
    </w:rPr>
  </w:style>
  <w:style w:type="paragraph" w:customStyle="1" w:styleId="xl185">
    <w:name w:val="xl185"/>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969696"/>
      <w:lang w:eastAsia="ru-RU"/>
    </w:rPr>
  </w:style>
  <w:style w:type="paragraph" w:customStyle="1" w:styleId="xl186">
    <w:name w:val="xl186"/>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969696"/>
      <w:lang w:eastAsia="ru-RU"/>
    </w:rPr>
  </w:style>
  <w:style w:type="paragraph" w:customStyle="1" w:styleId="xl187">
    <w:name w:val="xl187"/>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808080"/>
      <w:lang w:eastAsia="ru-RU"/>
    </w:rPr>
  </w:style>
  <w:style w:type="paragraph" w:customStyle="1" w:styleId="xl188">
    <w:name w:val="xl188"/>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808080"/>
      <w:lang w:eastAsia="ru-RU"/>
    </w:rPr>
  </w:style>
  <w:style w:type="paragraph" w:customStyle="1" w:styleId="xl189">
    <w:name w:val="xl189"/>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808080"/>
      <w:lang w:eastAsia="ru-RU"/>
    </w:rPr>
  </w:style>
  <w:style w:type="paragraph" w:customStyle="1" w:styleId="xl190">
    <w:name w:val="xl190"/>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808080"/>
      <w:lang w:eastAsia="ru-RU"/>
    </w:rPr>
  </w:style>
  <w:style w:type="paragraph" w:customStyle="1" w:styleId="xl191">
    <w:name w:val="xl191"/>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color w:val="808080"/>
      <w:lang w:eastAsia="ru-RU"/>
    </w:rPr>
  </w:style>
  <w:style w:type="paragraph" w:customStyle="1" w:styleId="xl192">
    <w:name w:val="xl192"/>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193">
    <w:name w:val="xl193"/>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194">
    <w:name w:val="xl194"/>
    <w:basedOn w:val="a0"/>
    <w:rsid w:val="00AB5661"/>
    <w:pPr>
      <w:spacing w:before="100" w:beforeAutospacing="1" w:after="100" w:afterAutospacing="1" w:line="240" w:lineRule="auto"/>
      <w:textAlignment w:val="center"/>
    </w:pPr>
    <w:rPr>
      <w:rFonts w:ascii="Times New Roman" w:eastAsia="Times New Roman" w:hAnsi="Times New Roman" w:cs="Times New Roman"/>
      <w:b/>
      <w:bCs/>
      <w:color w:val="C0C0C0"/>
      <w:lang w:eastAsia="ru-RU"/>
    </w:rPr>
  </w:style>
  <w:style w:type="paragraph" w:customStyle="1" w:styleId="xl195">
    <w:name w:val="xl19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808080"/>
      <w:lang w:eastAsia="ru-RU"/>
    </w:rPr>
  </w:style>
  <w:style w:type="paragraph" w:customStyle="1" w:styleId="xl196">
    <w:name w:val="xl19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808080"/>
      <w:lang w:eastAsia="ru-RU"/>
    </w:rPr>
  </w:style>
  <w:style w:type="paragraph" w:customStyle="1" w:styleId="xl197">
    <w:name w:val="xl197"/>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198">
    <w:name w:val="xl19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199">
    <w:name w:val="xl199"/>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00">
    <w:name w:val="xl200"/>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01">
    <w:name w:val="xl201"/>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02">
    <w:name w:val="xl20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03">
    <w:name w:val="xl203"/>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04">
    <w:name w:val="xl204"/>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05">
    <w:name w:val="xl205"/>
    <w:basedOn w:val="a0"/>
    <w:rsid w:val="00AB5661"/>
    <w:pPr>
      <w:pBdr>
        <w:top w:val="single" w:sz="4" w:space="0" w:color="auto"/>
        <w:left w:val="single" w:sz="4" w:space="0" w:color="auto"/>
        <w:bottom w:val="single" w:sz="4" w:space="0" w:color="auto"/>
        <w:right w:val="single" w:sz="4" w:space="0" w:color="auto"/>
      </w:pBdr>
      <w:shd w:val="clear" w:color="CCFFFF" w:fill="CCFFCC"/>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06">
    <w:name w:val="xl206"/>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07">
    <w:name w:val="xl207"/>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08">
    <w:name w:val="xl208"/>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09">
    <w:name w:val="xl209"/>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10">
    <w:name w:val="xl210"/>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11">
    <w:name w:val="xl211"/>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12">
    <w:name w:val="xl212"/>
    <w:basedOn w:val="a0"/>
    <w:rsid w:val="00AB5661"/>
    <w:pPr>
      <w:pBdr>
        <w:top w:val="single" w:sz="4" w:space="0" w:color="auto"/>
        <w:left w:val="single" w:sz="4" w:space="0" w:color="auto"/>
        <w:bottom w:val="single" w:sz="4" w:space="0" w:color="auto"/>
        <w:right w:val="single" w:sz="4" w:space="0" w:color="auto"/>
      </w:pBdr>
      <w:shd w:val="clear" w:color="CCFFFF" w:fill="CCFFCC"/>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13">
    <w:name w:val="xl213"/>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14">
    <w:name w:val="xl21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15">
    <w:name w:val="xl215"/>
    <w:basedOn w:val="a0"/>
    <w:rsid w:val="00AB5661"/>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16">
    <w:name w:val="xl216"/>
    <w:basedOn w:val="a0"/>
    <w:rsid w:val="00AB5661"/>
    <w:pPr>
      <w:pBdr>
        <w:top w:val="single" w:sz="4" w:space="0" w:color="000000"/>
        <w:left w:val="single" w:sz="4" w:space="0" w:color="000000"/>
        <w:bottom w:val="single" w:sz="4" w:space="0" w:color="000000"/>
        <w:right w:val="single" w:sz="4" w:space="0" w:color="000000"/>
      </w:pBdr>
      <w:shd w:val="clear" w:color="FFFFCC" w:fill="FFFF00"/>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17">
    <w:name w:val="xl217"/>
    <w:basedOn w:val="a0"/>
    <w:rsid w:val="00AB5661"/>
    <w:pPr>
      <w:pBdr>
        <w:top w:val="single" w:sz="4" w:space="0" w:color="000000"/>
        <w:left w:val="single" w:sz="4" w:space="0" w:color="000000"/>
        <w:bottom w:val="single" w:sz="4" w:space="0" w:color="000000"/>
        <w:right w:val="single" w:sz="4" w:space="0" w:color="000000"/>
      </w:pBdr>
      <w:shd w:val="clear" w:color="CCFFFF" w:fill="FFFF00"/>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18">
    <w:name w:val="xl21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19">
    <w:name w:val="xl219"/>
    <w:basedOn w:val="a0"/>
    <w:rsid w:val="00AB566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20">
    <w:name w:val="xl220"/>
    <w:basedOn w:val="a0"/>
    <w:rsid w:val="00AB566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jc w:val="center"/>
      <w:textAlignment w:val="center"/>
    </w:pPr>
    <w:rPr>
      <w:rFonts w:ascii="Times New Roman" w:eastAsia="Times New Roman" w:hAnsi="Times New Roman" w:cs="Times New Roman"/>
      <w:color w:val="000000"/>
      <w:lang w:eastAsia="ru-RU"/>
    </w:rPr>
  </w:style>
  <w:style w:type="paragraph" w:customStyle="1" w:styleId="xl221">
    <w:name w:val="xl221"/>
    <w:basedOn w:val="a0"/>
    <w:rsid w:val="00AB5661"/>
    <w:pPr>
      <w:pBdr>
        <w:top w:val="single" w:sz="4" w:space="0" w:color="000000"/>
        <w:left w:val="single" w:sz="4" w:space="0" w:color="000000"/>
        <w:bottom w:val="single" w:sz="4" w:space="0" w:color="000000"/>
        <w:right w:val="single" w:sz="4" w:space="0" w:color="000000"/>
      </w:pBdr>
      <w:shd w:val="clear" w:color="CCFFFF"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22">
    <w:name w:val="xl222"/>
    <w:basedOn w:val="a0"/>
    <w:rsid w:val="00AB5661"/>
    <w:pPr>
      <w:pBdr>
        <w:top w:val="single" w:sz="4" w:space="0" w:color="000000"/>
        <w:left w:val="single" w:sz="4" w:space="0" w:color="000000"/>
        <w:bottom w:val="single" w:sz="4" w:space="0" w:color="000000"/>
        <w:right w:val="single" w:sz="4" w:space="0" w:color="000000"/>
      </w:pBdr>
      <w:shd w:val="clear" w:color="CCFFFF"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23">
    <w:name w:val="xl223"/>
    <w:basedOn w:val="a0"/>
    <w:rsid w:val="00AB5661"/>
    <w:pPr>
      <w:pBdr>
        <w:top w:val="single" w:sz="4" w:space="0" w:color="000000"/>
        <w:left w:val="single" w:sz="4" w:space="0" w:color="000000"/>
        <w:bottom w:val="single" w:sz="4" w:space="0" w:color="000000"/>
        <w:right w:val="single" w:sz="4" w:space="0" w:color="000000"/>
      </w:pBdr>
      <w:shd w:val="clear" w:color="CCFFFF" w:fill="FFFFFF"/>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224">
    <w:name w:val="xl224"/>
    <w:basedOn w:val="a0"/>
    <w:rsid w:val="00AB5661"/>
    <w:pPr>
      <w:pBdr>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25">
    <w:name w:val="xl225"/>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26">
    <w:name w:val="xl22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333399"/>
      <w:lang w:eastAsia="ru-RU"/>
    </w:rPr>
  </w:style>
  <w:style w:type="paragraph" w:customStyle="1" w:styleId="xl227">
    <w:name w:val="xl227"/>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b/>
      <w:bCs/>
      <w:color w:val="333399"/>
      <w:lang w:eastAsia="ru-RU"/>
    </w:rPr>
  </w:style>
  <w:style w:type="paragraph" w:customStyle="1" w:styleId="xl228">
    <w:name w:val="xl22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333399"/>
      <w:lang w:eastAsia="ru-RU"/>
    </w:rPr>
  </w:style>
  <w:style w:type="paragraph" w:customStyle="1" w:styleId="xl229">
    <w:name w:val="xl22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333399"/>
      <w:lang w:eastAsia="ru-RU"/>
    </w:rPr>
  </w:style>
  <w:style w:type="paragraph" w:customStyle="1" w:styleId="xl230">
    <w:name w:val="xl230"/>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31">
    <w:name w:val="xl231"/>
    <w:basedOn w:val="a0"/>
    <w:rsid w:val="00AB5661"/>
    <w:pPr>
      <w:pBdr>
        <w:top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32">
    <w:name w:val="xl232"/>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33">
    <w:name w:val="xl233"/>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34">
    <w:name w:val="xl234"/>
    <w:basedOn w:val="a0"/>
    <w:rsid w:val="00AB566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35">
    <w:name w:val="xl235"/>
    <w:basedOn w:val="a0"/>
    <w:rsid w:val="00AB5661"/>
    <w:pPr>
      <w:pBdr>
        <w:top w:val="single" w:sz="4" w:space="0" w:color="000000"/>
        <w:left w:val="single" w:sz="4" w:space="0" w:color="000000"/>
        <w:bottom w:val="single" w:sz="4" w:space="0" w:color="000000"/>
        <w:right w:val="single" w:sz="4" w:space="0" w:color="000000"/>
      </w:pBdr>
      <w:shd w:val="clear" w:color="CCFFFF"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36">
    <w:name w:val="xl236"/>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37">
    <w:name w:val="xl237"/>
    <w:basedOn w:val="a0"/>
    <w:rsid w:val="00AB5661"/>
    <w:pPr>
      <w:pBdr>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38">
    <w:name w:val="xl238"/>
    <w:basedOn w:val="a0"/>
    <w:rsid w:val="00AB5661"/>
    <w:pPr>
      <w:pBdr>
        <w:left w:val="single" w:sz="4" w:space="0" w:color="auto"/>
        <w:bottom w:val="single" w:sz="4" w:space="0" w:color="auto"/>
        <w:right w:val="single" w:sz="4" w:space="0" w:color="auto"/>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paragraph" w:customStyle="1" w:styleId="xl239">
    <w:name w:val="xl239"/>
    <w:basedOn w:val="a0"/>
    <w:rsid w:val="00AB5661"/>
    <w:pPr>
      <w:pBdr>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40">
    <w:name w:val="xl240"/>
    <w:basedOn w:val="a0"/>
    <w:rsid w:val="00AB5661"/>
    <w:pPr>
      <w:pBdr>
        <w:left w:val="single" w:sz="4" w:space="0" w:color="auto"/>
        <w:bottom w:val="single" w:sz="4" w:space="0" w:color="auto"/>
        <w:right w:val="single" w:sz="4" w:space="0" w:color="auto"/>
      </w:pBdr>
      <w:shd w:val="clear" w:color="CCFFFF" w:fill="CCFFCC"/>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41">
    <w:name w:val="xl241"/>
    <w:basedOn w:val="a0"/>
    <w:rsid w:val="00AB5661"/>
    <w:pPr>
      <w:pBdr>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42">
    <w:name w:val="xl242"/>
    <w:basedOn w:val="a0"/>
    <w:rsid w:val="00AB5661"/>
    <w:pPr>
      <w:pBdr>
        <w:top w:val="single" w:sz="4" w:space="0" w:color="auto"/>
        <w:left w:val="single" w:sz="4" w:space="0" w:color="auto"/>
        <w:bottom w:val="single" w:sz="4" w:space="0" w:color="auto"/>
        <w:right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43">
    <w:name w:val="xl243"/>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44">
    <w:name w:val="xl244"/>
    <w:basedOn w:val="a0"/>
    <w:rsid w:val="00AB5661"/>
    <w:pPr>
      <w:pBdr>
        <w:top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245">
    <w:name w:val="xl245"/>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246">
    <w:name w:val="xl246"/>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247">
    <w:name w:val="xl247"/>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248">
    <w:name w:val="xl248"/>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49">
    <w:name w:val="xl249"/>
    <w:basedOn w:val="a0"/>
    <w:rsid w:val="00AB5661"/>
    <w:pPr>
      <w:pBdr>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50">
    <w:name w:val="xl250"/>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251">
    <w:name w:val="xl251"/>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C0C0C0"/>
      <w:lang w:eastAsia="ru-RU"/>
    </w:rPr>
  </w:style>
  <w:style w:type="paragraph" w:customStyle="1" w:styleId="xl252">
    <w:name w:val="xl252"/>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C0C0C0"/>
      <w:lang w:eastAsia="ru-RU"/>
    </w:rPr>
  </w:style>
  <w:style w:type="paragraph" w:customStyle="1" w:styleId="xl253">
    <w:name w:val="xl253"/>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54">
    <w:name w:val="xl254"/>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55">
    <w:name w:val="xl255"/>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56">
    <w:name w:val="xl256"/>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57">
    <w:name w:val="xl257"/>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258">
    <w:name w:val="xl258"/>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808080"/>
      <w:lang w:eastAsia="ru-RU"/>
    </w:rPr>
  </w:style>
  <w:style w:type="paragraph" w:customStyle="1" w:styleId="xl259">
    <w:name w:val="xl259"/>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260">
    <w:name w:val="xl260"/>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000000"/>
      <w:lang w:eastAsia="ru-RU"/>
    </w:rPr>
  </w:style>
  <w:style w:type="paragraph" w:customStyle="1" w:styleId="xl261">
    <w:name w:val="xl261"/>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969696"/>
      <w:lang w:eastAsia="ru-RU"/>
    </w:rPr>
  </w:style>
  <w:style w:type="paragraph" w:customStyle="1" w:styleId="xl262">
    <w:name w:val="xl262"/>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969696"/>
      <w:lang w:eastAsia="ru-RU"/>
    </w:rPr>
  </w:style>
  <w:style w:type="paragraph" w:customStyle="1" w:styleId="xl263">
    <w:name w:val="xl263"/>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808080"/>
      <w:lang w:eastAsia="ru-RU"/>
    </w:rPr>
  </w:style>
  <w:style w:type="paragraph" w:customStyle="1" w:styleId="xl264">
    <w:name w:val="xl264"/>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808080"/>
      <w:lang w:eastAsia="ru-RU"/>
    </w:rPr>
  </w:style>
  <w:style w:type="paragraph" w:customStyle="1" w:styleId="xl265">
    <w:name w:val="xl265"/>
    <w:basedOn w:val="a0"/>
    <w:rsid w:val="00AB5661"/>
    <w:pPr>
      <w:pBdr>
        <w:top w:val="single" w:sz="4" w:space="0" w:color="000000"/>
        <w:left w:val="single" w:sz="4" w:space="0" w:color="000000"/>
        <w:bottom w:val="single" w:sz="4" w:space="0" w:color="000000"/>
      </w:pBdr>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266">
    <w:name w:val="xl266"/>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333399"/>
      <w:lang w:eastAsia="ru-RU"/>
    </w:rPr>
  </w:style>
  <w:style w:type="paragraph" w:customStyle="1" w:styleId="xl267">
    <w:name w:val="xl267"/>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333399"/>
      <w:lang w:eastAsia="ru-RU"/>
    </w:rPr>
  </w:style>
  <w:style w:type="paragraph" w:customStyle="1" w:styleId="xl268">
    <w:name w:val="xl268"/>
    <w:basedOn w:val="a0"/>
    <w:rsid w:val="00AB5661"/>
    <w:pPr>
      <w:pBdr>
        <w:top w:val="single" w:sz="4" w:space="0" w:color="000000"/>
        <w:left w:val="single" w:sz="4" w:space="0" w:color="000000"/>
        <w:bottom w:val="single" w:sz="4" w:space="0" w:color="000000"/>
      </w:pBdr>
      <w:shd w:val="clear" w:color="FFFFCC" w:fill="FFFF00"/>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69">
    <w:name w:val="xl269"/>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lang w:eastAsia="ru-RU"/>
    </w:rPr>
  </w:style>
  <w:style w:type="paragraph" w:customStyle="1" w:styleId="xl270">
    <w:name w:val="xl270"/>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71">
    <w:name w:val="xl271"/>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72">
    <w:name w:val="xl272"/>
    <w:basedOn w:val="a0"/>
    <w:rsid w:val="00AB5661"/>
    <w:pPr>
      <w:pBdr>
        <w:top w:val="single" w:sz="4" w:space="0" w:color="auto"/>
        <w:left w:val="single" w:sz="4" w:space="0" w:color="auto"/>
        <w:bottom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73">
    <w:name w:val="xl273"/>
    <w:basedOn w:val="a0"/>
    <w:rsid w:val="00AB5661"/>
    <w:pPr>
      <w:pBdr>
        <w:top w:val="single" w:sz="4" w:space="0" w:color="auto"/>
        <w:left w:val="single" w:sz="4" w:space="0" w:color="auto"/>
        <w:bottom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74">
    <w:name w:val="xl274"/>
    <w:basedOn w:val="a0"/>
    <w:rsid w:val="00AB5661"/>
    <w:pPr>
      <w:pBdr>
        <w:left w:val="single" w:sz="4" w:space="0" w:color="auto"/>
        <w:bottom w:val="single" w:sz="4" w:space="0" w:color="auto"/>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75">
    <w:name w:val="xl275"/>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76">
    <w:name w:val="xl27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808080"/>
      <w:lang w:eastAsia="ru-RU"/>
    </w:rPr>
  </w:style>
  <w:style w:type="paragraph" w:customStyle="1" w:styleId="xl277">
    <w:name w:val="xl277"/>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78">
    <w:name w:val="xl278"/>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paragraph" w:customStyle="1" w:styleId="xl279">
    <w:name w:val="xl279"/>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lang w:eastAsia="ru-RU"/>
    </w:rPr>
  </w:style>
  <w:style w:type="paragraph" w:customStyle="1" w:styleId="xl280">
    <w:name w:val="xl280"/>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81">
    <w:name w:val="xl281"/>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C0C0C0"/>
      <w:lang w:eastAsia="ru-RU"/>
    </w:rPr>
  </w:style>
  <w:style w:type="paragraph" w:customStyle="1" w:styleId="xl282">
    <w:name w:val="xl282"/>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000000"/>
      <w:lang w:eastAsia="ru-RU"/>
    </w:rPr>
  </w:style>
  <w:style w:type="paragraph" w:customStyle="1" w:styleId="xl283">
    <w:name w:val="xl283"/>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color w:val="000000"/>
      <w:lang w:eastAsia="ru-RU"/>
    </w:rPr>
  </w:style>
  <w:style w:type="paragraph" w:customStyle="1" w:styleId="xl284">
    <w:name w:val="xl28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000000"/>
      <w:lang w:eastAsia="ru-RU"/>
    </w:rPr>
  </w:style>
  <w:style w:type="paragraph" w:customStyle="1" w:styleId="xl285">
    <w:name w:val="xl28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86">
    <w:name w:val="xl286"/>
    <w:basedOn w:val="a0"/>
    <w:rsid w:val="00AB5661"/>
    <w:pPr>
      <w:pBdr>
        <w:top w:val="single" w:sz="4" w:space="0" w:color="000000"/>
        <w:left w:val="single" w:sz="4" w:space="0" w:color="000000"/>
        <w:bottom w:val="single" w:sz="4" w:space="0" w:color="000000"/>
        <w:right w:val="single" w:sz="4" w:space="0" w:color="000000"/>
      </w:pBdr>
      <w:shd w:val="clear" w:color="000000"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287">
    <w:name w:val="xl28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288">
    <w:name w:val="xl28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289">
    <w:name w:val="xl289"/>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290">
    <w:name w:val="xl290"/>
    <w:basedOn w:val="a0"/>
    <w:rsid w:val="00AB5661"/>
    <w:pPr>
      <w:pBdr>
        <w:top w:val="single" w:sz="4" w:space="0" w:color="000000"/>
        <w:left w:val="single" w:sz="4" w:space="0" w:color="000000"/>
        <w:bottom w:val="single" w:sz="4" w:space="0" w:color="000000"/>
        <w:right w:val="single" w:sz="4" w:space="0" w:color="000000"/>
      </w:pBdr>
      <w:shd w:val="clear" w:color="CCFFFF" w:fill="FFFFFF"/>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291">
    <w:name w:val="xl29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292">
    <w:name w:val="xl292"/>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color w:val="FF0000"/>
      <w:lang w:eastAsia="ru-RU"/>
    </w:rPr>
  </w:style>
  <w:style w:type="paragraph" w:customStyle="1" w:styleId="xl293">
    <w:name w:val="xl293"/>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294">
    <w:name w:val="xl294"/>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295">
    <w:name w:val="xl295"/>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FF0000"/>
      <w:lang w:eastAsia="ru-RU"/>
    </w:rPr>
  </w:style>
  <w:style w:type="paragraph" w:customStyle="1" w:styleId="xl296">
    <w:name w:val="xl296"/>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FF0000"/>
      <w:lang w:eastAsia="ru-RU"/>
    </w:rPr>
  </w:style>
  <w:style w:type="paragraph" w:customStyle="1" w:styleId="xl297">
    <w:name w:val="xl29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color w:val="FF0000"/>
      <w:lang w:eastAsia="ru-RU"/>
    </w:rPr>
  </w:style>
  <w:style w:type="paragraph" w:customStyle="1" w:styleId="xl298">
    <w:name w:val="xl29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FF0000"/>
      <w:lang w:eastAsia="ru-RU"/>
    </w:rPr>
  </w:style>
  <w:style w:type="paragraph" w:customStyle="1" w:styleId="xl299">
    <w:name w:val="xl299"/>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b/>
      <w:bCs/>
      <w:color w:val="FF0000"/>
      <w:lang w:eastAsia="ru-RU"/>
    </w:rPr>
  </w:style>
  <w:style w:type="paragraph" w:customStyle="1" w:styleId="xl300">
    <w:name w:val="xl300"/>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FF0000"/>
      <w:lang w:eastAsia="ru-RU"/>
    </w:rPr>
  </w:style>
  <w:style w:type="paragraph" w:customStyle="1" w:styleId="xl301">
    <w:name w:val="xl30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b/>
      <w:bCs/>
      <w:color w:val="FF0000"/>
      <w:lang w:eastAsia="ru-RU"/>
    </w:rPr>
  </w:style>
  <w:style w:type="paragraph" w:customStyle="1" w:styleId="xl302">
    <w:name w:val="xl302"/>
    <w:basedOn w:val="a0"/>
    <w:rsid w:val="00AB5661"/>
    <w:pPr>
      <w:pBdr>
        <w:top w:val="single" w:sz="4" w:space="0" w:color="000000"/>
        <w:left w:val="single" w:sz="4" w:space="0" w:color="000000"/>
        <w:bottom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b/>
      <w:bCs/>
      <w:color w:val="FF0000"/>
      <w:lang w:eastAsia="ru-RU"/>
    </w:rPr>
  </w:style>
  <w:style w:type="paragraph" w:customStyle="1" w:styleId="xl303">
    <w:name w:val="xl303"/>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b/>
      <w:bCs/>
      <w:color w:val="FF0000"/>
      <w:lang w:eastAsia="ru-RU"/>
    </w:rPr>
  </w:style>
  <w:style w:type="paragraph" w:customStyle="1" w:styleId="xl304">
    <w:name w:val="xl304"/>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305">
    <w:name w:val="xl305"/>
    <w:basedOn w:val="a0"/>
    <w:rsid w:val="00AB5661"/>
    <w:pPr>
      <w:pBdr>
        <w:top w:val="single" w:sz="4" w:space="0" w:color="000000"/>
        <w:left w:val="single" w:sz="4" w:space="0" w:color="000000"/>
        <w:bottom w:val="single" w:sz="4" w:space="0" w:color="000000"/>
        <w:right w:val="single" w:sz="4" w:space="0" w:color="000000"/>
      </w:pBdr>
      <w:shd w:val="clear" w:color="CCFFFF" w:fill="CCFFCC"/>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306">
    <w:name w:val="xl306"/>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307">
    <w:name w:val="xl307"/>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textAlignment w:val="center"/>
    </w:pPr>
    <w:rPr>
      <w:rFonts w:ascii="Times New Roman" w:eastAsia="Times New Roman" w:hAnsi="Times New Roman" w:cs="Times New Roman"/>
      <w:color w:val="FF0000"/>
      <w:lang w:eastAsia="ru-RU"/>
    </w:rPr>
  </w:style>
  <w:style w:type="paragraph" w:customStyle="1" w:styleId="xl308">
    <w:name w:val="xl308"/>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309">
    <w:name w:val="xl309"/>
    <w:basedOn w:val="a0"/>
    <w:rsid w:val="00AB5661"/>
    <w:pPr>
      <w:pBdr>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310">
    <w:name w:val="xl310"/>
    <w:basedOn w:val="a0"/>
    <w:rsid w:val="00AB5661"/>
    <w:pPr>
      <w:pBdr>
        <w:top w:val="single" w:sz="4" w:space="0" w:color="000000"/>
        <w:left w:val="single" w:sz="4" w:space="0" w:color="000000"/>
        <w:bottom w:val="single" w:sz="4" w:space="0" w:color="000000"/>
        <w:right w:val="single" w:sz="4" w:space="0" w:color="000000"/>
      </w:pBdr>
      <w:spacing w:before="100" w:beforeAutospacing="1" w:after="100" w:afterAutospacing="1" w:line="240" w:lineRule="auto"/>
      <w:jc w:val="center"/>
      <w:textAlignment w:val="center"/>
    </w:pPr>
    <w:rPr>
      <w:rFonts w:ascii="Times New Roman" w:eastAsia="Times New Roman" w:hAnsi="Times New Roman" w:cs="Times New Roman"/>
      <w:color w:val="FF0000"/>
      <w:lang w:eastAsia="ru-RU"/>
    </w:rPr>
  </w:style>
  <w:style w:type="paragraph" w:customStyle="1" w:styleId="xl311">
    <w:name w:val="xl311"/>
    <w:basedOn w:val="a0"/>
    <w:rsid w:val="00AB5661"/>
    <w:pPr>
      <w:pBdr>
        <w:top w:val="single" w:sz="4" w:space="0" w:color="000000"/>
        <w:left w:val="single" w:sz="4" w:space="0" w:color="000000"/>
        <w:bottom w:val="single" w:sz="4" w:space="0" w:color="000000"/>
        <w:right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sz w:val="18"/>
      <w:szCs w:val="18"/>
      <w:lang w:eastAsia="ru-RU"/>
    </w:rPr>
  </w:style>
  <w:style w:type="paragraph" w:customStyle="1" w:styleId="xl312">
    <w:name w:val="xl312"/>
    <w:basedOn w:val="a0"/>
    <w:rsid w:val="00AB5661"/>
    <w:pPr>
      <w:shd w:val="clear" w:color="FFFFCC" w:fill="FFFFFF"/>
      <w:spacing w:before="100" w:beforeAutospacing="1" w:after="100" w:afterAutospacing="1" w:line="240" w:lineRule="auto"/>
      <w:jc w:val="right"/>
      <w:textAlignment w:val="center"/>
    </w:pPr>
    <w:rPr>
      <w:rFonts w:ascii="Times New Roman" w:eastAsia="Times New Roman" w:hAnsi="Times New Roman" w:cs="Times New Roman"/>
      <w:lang w:eastAsia="ru-RU"/>
    </w:rPr>
  </w:style>
  <w:style w:type="paragraph" w:customStyle="1" w:styleId="xl313">
    <w:name w:val="xl313"/>
    <w:basedOn w:val="a0"/>
    <w:rsid w:val="00AB5661"/>
    <w:pPr>
      <w:spacing w:before="100" w:beforeAutospacing="1" w:after="100" w:afterAutospacing="1" w:line="240" w:lineRule="auto"/>
      <w:textAlignment w:val="center"/>
    </w:pPr>
    <w:rPr>
      <w:rFonts w:ascii="Times New Roman" w:eastAsia="Times New Roman" w:hAnsi="Times New Roman" w:cs="Times New Roman"/>
      <w:sz w:val="24"/>
      <w:szCs w:val="24"/>
      <w:lang w:eastAsia="ru-RU"/>
    </w:rPr>
  </w:style>
  <w:style w:type="paragraph" w:customStyle="1" w:styleId="xl314">
    <w:name w:val="xl314"/>
    <w:basedOn w:val="a0"/>
    <w:rsid w:val="00AB5661"/>
    <w:pPr>
      <w:pBdr>
        <w:bottom w:val="single" w:sz="4" w:space="0" w:color="000000"/>
      </w:pBd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b/>
      <w:bCs/>
      <w:lang w:eastAsia="ru-RU"/>
    </w:rPr>
  </w:style>
  <w:style w:type="numbering" w:customStyle="1" w:styleId="28">
    <w:name w:val="Нет списка2"/>
    <w:next w:val="a3"/>
    <w:uiPriority w:val="99"/>
    <w:semiHidden/>
    <w:unhideWhenUsed/>
    <w:rsid w:val="00AB5661"/>
  </w:style>
  <w:style w:type="table" w:customStyle="1" w:styleId="1b">
    <w:name w:val="Сетка таблицы1"/>
    <w:basedOn w:val="a2"/>
    <w:next w:val="ac"/>
    <w:uiPriority w:val="59"/>
    <w:rsid w:val="00AB566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34">
    <w:name w:val="Нет списка3"/>
    <w:next w:val="a3"/>
    <w:uiPriority w:val="99"/>
    <w:semiHidden/>
    <w:unhideWhenUsed/>
    <w:rsid w:val="00AB5661"/>
  </w:style>
  <w:style w:type="table" w:customStyle="1" w:styleId="29">
    <w:name w:val="Сетка таблицы2"/>
    <w:basedOn w:val="a2"/>
    <w:next w:val="ac"/>
    <w:uiPriority w:val="59"/>
    <w:rsid w:val="00AB5661"/>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numbering" w:customStyle="1" w:styleId="44">
    <w:name w:val="Нет списка4"/>
    <w:next w:val="a3"/>
    <w:uiPriority w:val="99"/>
    <w:semiHidden/>
    <w:unhideWhenUsed/>
    <w:rsid w:val="00AB5661"/>
  </w:style>
  <w:style w:type="paragraph" w:customStyle="1" w:styleId="xl63">
    <w:name w:val="xl63"/>
    <w:basedOn w:val="a0"/>
    <w:rsid w:val="00AB5661"/>
    <w:pPr>
      <w:shd w:val="clear" w:color="FFFFCC" w:fill="FFFFFF"/>
      <w:spacing w:before="100" w:beforeAutospacing="1" w:after="100" w:afterAutospacing="1" w:line="240" w:lineRule="auto"/>
      <w:textAlignment w:val="center"/>
    </w:pPr>
    <w:rPr>
      <w:rFonts w:ascii="Times New Roman" w:eastAsia="Times New Roman" w:hAnsi="Times New Roman" w:cs="Times New Roman"/>
      <w:lang w:eastAsia="ru-RU"/>
    </w:rPr>
  </w:style>
  <w:style w:type="paragraph" w:customStyle="1" w:styleId="xl64">
    <w:name w:val="xl64"/>
    <w:basedOn w:val="a0"/>
    <w:rsid w:val="00AB5661"/>
    <w:pPr>
      <w:shd w:val="clear" w:color="FFFFCC" w:fill="FFFFFF"/>
      <w:spacing w:before="100" w:beforeAutospacing="1" w:after="100" w:afterAutospacing="1" w:line="240" w:lineRule="auto"/>
      <w:jc w:val="center"/>
      <w:textAlignment w:val="center"/>
    </w:pPr>
    <w:rPr>
      <w:rFonts w:ascii="Times New Roman" w:eastAsia="Times New Roman" w:hAnsi="Times New Roman" w:cs="Times New Roman"/>
      <w:lang w:eastAsia="ru-RU"/>
    </w:rPr>
  </w:style>
  <w:style w:type="numbering" w:customStyle="1" w:styleId="54">
    <w:name w:val="Нет списка5"/>
    <w:next w:val="a3"/>
    <w:uiPriority w:val="99"/>
    <w:semiHidden/>
    <w:unhideWhenUsed/>
    <w:rsid w:val="00AB5661"/>
  </w:style>
  <w:style w:type="numbering" w:customStyle="1" w:styleId="64">
    <w:name w:val="Нет списка6"/>
    <w:next w:val="a3"/>
    <w:uiPriority w:val="99"/>
    <w:semiHidden/>
    <w:unhideWhenUsed/>
    <w:rsid w:val="00AB5661"/>
  </w:style>
  <w:style w:type="numbering" w:customStyle="1" w:styleId="74">
    <w:name w:val="Нет списка7"/>
    <w:next w:val="a3"/>
    <w:uiPriority w:val="99"/>
    <w:semiHidden/>
    <w:unhideWhenUsed/>
    <w:rsid w:val="00AB5661"/>
  </w:style>
  <w:style w:type="numbering" w:customStyle="1" w:styleId="84">
    <w:name w:val="Нет списка8"/>
    <w:next w:val="a3"/>
    <w:uiPriority w:val="99"/>
    <w:semiHidden/>
    <w:unhideWhenUsed/>
    <w:rsid w:val="00AB5661"/>
  </w:style>
  <w:style w:type="numbering" w:customStyle="1" w:styleId="94">
    <w:name w:val="Нет списка9"/>
    <w:next w:val="a3"/>
    <w:uiPriority w:val="99"/>
    <w:semiHidden/>
    <w:unhideWhenUsed/>
    <w:rsid w:val="00AB5661"/>
  </w:style>
  <w:style w:type="numbering" w:customStyle="1" w:styleId="103">
    <w:name w:val="Нет списка10"/>
    <w:next w:val="a3"/>
    <w:uiPriority w:val="99"/>
    <w:semiHidden/>
    <w:unhideWhenUsed/>
    <w:rsid w:val="00AB5661"/>
  </w:style>
  <w:style w:type="paragraph" w:styleId="affc">
    <w:name w:val="List Paragraph"/>
    <w:aliases w:val="ТЗ список,Абзац списка нумерованный"/>
    <w:basedOn w:val="a0"/>
    <w:link w:val="affd"/>
    <w:qFormat/>
    <w:rsid w:val="009D197E"/>
    <w:pPr>
      <w:spacing w:after="200" w:line="276" w:lineRule="auto"/>
      <w:ind w:left="720"/>
      <w:contextualSpacing/>
    </w:pPr>
    <w:rPr>
      <w:rFonts w:eastAsiaTheme="minorEastAsia"/>
      <w:lang w:eastAsia="ru-RU"/>
    </w:rPr>
  </w:style>
  <w:style w:type="character" w:customStyle="1" w:styleId="ConsPlusNormal0">
    <w:name w:val="ConsPlusNormal Знак"/>
    <w:link w:val="ConsPlusNormal"/>
    <w:locked/>
    <w:rsid w:val="00E41F68"/>
    <w:rPr>
      <w:rFonts w:ascii="Calibri" w:eastAsia="Times New Roman" w:hAnsi="Calibri" w:cs="Calibri"/>
      <w:sz w:val="24"/>
      <w:szCs w:val="24"/>
      <w:lang w:eastAsia="ru-RU"/>
    </w:rPr>
  </w:style>
  <w:style w:type="paragraph" w:styleId="affe">
    <w:name w:val="Plain Text"/>
    <w:basedOn w:val="a0"/>
    <w:link w:val="afff"/>
    <w:unhideWhenUsed/>
    <w:rsid w:val="00E41F68"/>
    <w:pPr>
      <w:spacing w:after="0" w:line="240" w:lineRule="auto"/>
    </w:pPr>
    <w:rPr>
      <w:rFonts w:ascii="Courier New" w:eastAsia="Times New Roman" w:hAnsi="Courier New" w:cs="Times New Roman"/>
      <w:sz w:val="20"/>
      <w:szCs w:val="20"/>
      <w:lang w:val="x-none" w:eastAsia="x-none"/>
    </w:rPr>
  </w:style>
  <w:style w:type="character" w:customStyle="1" w:styleId="afff">
    <w:name w:val="Текст Знак"/>
    <w:basedOn w:val="a1"/>
    <w:link w:val="affe"/>
    <w:rsid w:val="00E41F68"/>
    <w:rPr>
      <w:rFonts w:ascii="Courier New" w:eastAsia="Times New Roman" w:hAnsi="Courier New" w:cs="Times New Roman"/>
      <w:sz w:val="20"/>
      <w:szCs w:val="20"/>
      <w:lang w:val="x-none" w:eastAsia="x-none"/>
    </w:rPr>
  </w:style>
  <w:style w:type="paragraph" w:customStyle="1" w:styleId="rezul">
    <w:name w:val="rezul"/>
    <w:basedOn w:val="a0"/>
    <w:rsid w:val="00E41F68"/>
    <w:pPr>
      <w:widowControl w:val="0"/>
      <w:spacing w:after="0" w:line="240" w:lineRule="auto"/>
      <w:ind w:firstLine="283"/>
      <w:jc w:val="both"/>
    </w:pPr>
    <w:rPr>
      <w:rFonts w:ascii="Times New Roman" w:eastAsia="Times New Roman" w:hAnsi="Times New Roman" w:cs="Times New Roman"/>
      <w:b/>
      <w:szCs w:val="20"/>
      <w:lang w:val="en-US"/>
    </w:rPr>
  </w:style>
  <w:style w:type="paragraph" w:customStyle="1" w:styleId="consplusnormal1">
    <w:name w:val="consplusnormal"/>
    <w:basedOn w:val="a0"/>
    <w:rsid w:val="00BF1117"/>
    <w:pPr>
      <w:spacing w:after="240" w:line="240" w:lineRule="auto"/>
      <w:ind w:firstLine="567"/>
      <w:jc w:val="both"/>
    </w:pPr>
    <w:rPr>
      <w:rFonts w:ascii="Arial" w:eastAsia="Times New Roman" w:hAnsi="Arial" w:cs="Times New Roman"/>
      <w:sz w:val="26"/>
      <w:szCs w:val="24"/>
      <w:lang w:eastAsia="ru-RU"/>
    </w:rPr>
  </w:style>
  <w:style w:type="paragraph" w:customStyle="1" w:styleId="Title">
    <w:name w:val="Title!Название НПА"/>
    <w:basedOn w:val="a0"/>
    <w:rsid w:val="00BF1117"/>
    <w:pPr>
      <w:spacing w:before="240" w:after="60" w:line="240" w:lineRule="auto"/>
      <w:ind w:firstLine="567"/>
      <w:jc w:val="center"/>
      <w:outlineLvl w:val="0"/>
    </w:pPr>
    <w:rPr>
      <w:rFonts w:ascii="Arial" w:eastAsia="Times New Roman" w:hAnsi="Arial" w:cs="Arial"/>
      <w:b/>
      <w:bCs/>
      <w:kern w:val="28"/>
      <w:sz w:val="32"/>
      <w:szCs w:val="32"/>
      <w:lang w:eastAsia="ru-RU"/>
    </w:rPr>
  </w:style>
  <w:style w:type="paragraph" w:customStyle="1" w:styleId="211">
    <w:name w:val="Основной текст с отступом 21"/>
    <w:basedOn w:val="a0"/>
    <w:rsid w:val="00602C0A"/>
    <w:pPr>
      <w:widowControl w:val="0"/>
      <w:suppressAutoHyphens/>
      <w:spacing w:after="0" w:line="240" w:lineRule="auto"/>
    </w:pPr>
    <w:rPr>
      <w:rFonts w:ascii="Liberation Serif" w:eastAsia="DejaVu Sans" w:hAnsi="Liberation Serif" w:cs="DejaVu Sans"/>
      <w:kern w:val="1"/>
      <w:sz w:val="24"/>
      <w:szCs w:val="24"/>
      <w:lang w:eastAsia="zh-CN" w:bidi="hi-IN"/>
    </w:rPr>
  </w:style>
  <w:style w:type="paragraph" w:customStyle="1" w:styleId="Default">
    <w:name w:val="Default"/>
    <w:qFormat/>
    <w:rsid w:val="003054F5"/>
    <w:pPr>
      <w:autoSpaceDE w:val="0"/>
      <w:autoSpaceDN w:val="0"/>
      <w:adjustRightInd w:val="0"/>
      <w:spacing w:after="0" w:line="240" w:lineRule="auto"/>
    </w:pPr>
    <w:rPr>
      <w:rFonts w:ascii="Times New Roman" w:eastAsia="Times New Roman" w:hAnsi="Times New Roman" w:cs="Times New Roman"/>
      <w:color w:val="000000"/>
      <w:sz w:val="24"/>
      <w:szCs w:val="24"/>
      <w:lang w:eastAsia="ru-RU"/>
    </w:rPr>
  </w:style>
  <w:style w:type="paragraph" w:customStyle="1" w:styleId="ConsPlusCell">
    <w:name w:val="ConsPlusCell"/>
    <w:uiPriority w:val="99"/>
    <w:qFormat/>
    <w:rsid w:val="003054F5"/>
    <w:pPr>
      <w:suppressAutoHyphens/>
      <w:autoSpaceDE w:val="0"/>
      <w:spacing w:after="0" w:line="240" w:lineRule="auto"/>
    </w:pPr>
    <w:rPr>
      <w:rFonts w:ascii="Arial" w:eastAsia="Arial" w:hAnsi="Arial" w:cs="Arial"/>
      <w:sz w:val="20"/>
      <w:szCs w:val="20"/>
      <w:lang w:eastAsia="ar-SA"/>
    </w:rPr>
  </w:style>
  <w:style w:type="paragraph" w:customStyle="1" w:styleId="formattext">
    <w:name w:val="formattext"/>
    <w:basedOn w:val="a0"/>
    <w:qFormat/>
    <w:rsid w:val="005D0E40"/>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doccaption">
    <w:name w:val="doccaption"/>
    <w:basedOn w:val="a1"/>
    <w:qFormat/>
    <w:rsid w:val="005D0E40"/>
  </w:style>
  <w:style w:type="character" w:customStyle="1" w:styleId="80">
    <w:name w:val="Заголовок 8 Знак"/>
    <w:basedOn w:val="a1"/>
    <w:link w:val="8"/>
    <w:rsid w:val="004022D4"/>
    <w:rPr>
      <w:rFonts w:ascii="Times New Roman" w:eastAsia="Times New Roman" w:hAnsi="Times New Roman" w:cs="Times New Roman"/>
      <w:i/>
      <w:iCs/>
      <w:sz w:val="24"/>
      <w:szCs w:val="24"/>
      <w:lang w:eastAsia="ar-SA"/>
    </w:rPr>
  </w:style>
  <w:style w:type="character" w:customStyle="1" w:styleId="WW8Num8z0">
    <w:name w:val="WW8Num8z0"/>
    <w:rsid w:val="004022D4"/>
    <w:rPr>
      <w:rFonts w:ascii="Times New Roman" w:eastAsia="Times New Roman" w:hAnsi="Times New Roman" w:cs="Times New Roman" w:hint="default"/>
    </w:rPr>
  </w:style>
  <w:style w:type="character" w:customStyle="1" w:styleId="WW8Num8z1">
    <w:name w:val="WW8Num8z1"/>
    <w:rsid w:val="004022D4"/>
    <w:rPr>
      <w:rFonts w:ascii="Courier New" w:hAnsi="Courier New" w:cs="Courier New" w:hint="default"/>
    </w:rPr>
  </w:style>
  <w:style w:type="character" w:customStyle="1" w:styleId="WW8Num8z2">
    <w:name w:val="WW8Num8z2"/>
    <w:rsid w:val="004022D4"/>
    <w:rPr>
      <w:rFonts w:ascii="Wingdings" w:hAnsi="Wingdings" w:hint="default"/>
    </w:rPr>
  </w:style>
  <w:style w:type="character" w:customStyle="1" w:styleId="WW8Num8z3">
    <w:name w:val="WW8Num8z3"/>
    <w:rsid w:val="004022D4"/>
    <w:rPr>
      <w:rFonts w:ascii="Symbol" w:hAnsi="Symbol" w:hint="default"/>
    </w:rPr>
  </w:style>
  <w:style w:type="paragraph" w:customStyle="1" w:styleId="afff0">
    <w:name w:val="Прижатый влево"/>
    <w:basedOn w:val="a0"/>
    <w:next w:val="a0"/>
    <w:uiPriority w:val="99"/>
    <w:rsid w:val="00434151"/>
    <w:pPr>
      <w:autoSpaceDE w:val="0"/>
      <w:autoSpaceDN w:val="0"/>
      <w:adjustRightInd w:val="0"/>
      <w:spacing w:after="0" w:line="240" w:lineRule="auto"/>
    </w:pPr>
    <w:rPr>
      <w:rFonts w:ascii="Arial" w:eastAsia="Times New Roman" w:hAnsi="Arial" w:cs="Arial"/>
      <w:sz w:val="24"/>
      <w:szCs w:val="24"/>
      <w:lang w:eastAsia="ru-RU"/>
    </w:rPr>
  </w:style>
  <w:style w:type="character" w:styleId="afff1">
    <w:name w:val="Book Title"/>
    <w:basedOn w:val="a1"/>
    <w:uiPriority w:val="33"/>
    <w:qFormat/>
    <w:rsid w:val="00434151"/>
    <w:rPr>
      <w:b/>
      <w:bCs/>
      <w:smallCaps/>
      <w:spacing w:val="5"/>
    </w:rPr>
  </w:style>
  <w:style w:type="paragraph" w:customStyle="1" w:styleId="Style6">
    <w:name w:val="Style6"/>
    <w:basedOn w:val="a0"/>
    <w:uiPriority w:val="99"/>
    <w:rsid w:val="00434151"/>
    <w:pPr>
      <w:widowControl w:val="0"/>
      <w:autoSpaceDE w:val="0"/>
      <w:autoSpaceDN w:val="0"/>
      <w:adjustRightInd w:val="0"/>
      <w:spacing w:after="0" w:line="485" w:lineRule="exact"/>
      <w:ind w:firstLine="542"/>
      <w:jc w:val="both"/>
    </w:pPr>
    <w:rPr>
      <w:rFonts w:ascii="Times New Roman" w:eastAsia="Times New Roman" w:hAnsi="Times New Roman" w:cs="Times New Roman"/>
      <w:sz w:val="24"/>
      <w:szCs w:val="24"/>
      <w:lang w:eastAsia="ru-RU"/>
    </w:rPr>
  </w:style>
  <w:style w:type="character" w:customStyle="1" w:styleId="FontStyle14">
    <w:name w:val="Font Style14"/>
    <w:uiPriority w:val="99"/>
    <w:rsid w:val="00434151"/>
    <w:rPr>
      <w:rFonts w:ascii="Times New Roman" w:hAnsi="Times New Roman" w:cs="Times New Roman"/>
      <w:spacing w:val="10"/>
      <w:sz w:val="24"/>
      <w:szCs w:val="24"/>
    </w:rPr>
  </w:style>
  <w:style w:type="paragraph" w:customStyle="1" w:styleId="afff2">
    <w:name w:val="Нормальный (таблица)"/>
    <w:basedOn w:val="a0"/>
    <w:next w:val="a0"/>
    <w:uiPriority w:val="99"/>
    <w:rsid w:val="00434151"/>
    <w:pPr>
      <w:widowControl w:val="0"/>
      <w:autoSpaceDE w:val="0"/>
      <w:autoSpaceDN w:val="0"/>
      <w:adjustRightInd w:val="0"/>
      <w:spacing w:after="0" w:line="240" w:lineRule="auto"/>
      <w:jc w:val="both"/>
    </w:pPr>
    <w:rPr>
      <w:rFonts w:ascii="Arial" w:eastAsia="Times New Roman" w:hAnsi="Arial" w:cs="Times New Roman"/>
      <w:sz w:val="24"/>
      <w:szCs w:val="24"/>
      <w:lang w:eastAsia="ru-RU"/>
    </w:rPr>
  </w:style>
  <w:style w:type="character" w:customStyle="1" w:styleId="2a">
    <w:name w:val="Основной текст (2)_"/>
    <w:link w:val="2b"/>
    <w:locked/>
    <w:rsid w:val="00C434B5"/>
    <w:rPr>
      <w:rFonts w:ascii="Times New Roman" w:eastAsia="Times New Roman" w:hAnsi="Times New Roman"/>
      <w:sz w:val="23"/>
      <w:szCs w:val="23"/>
      <w:shd w:val="clear" w:color="auto" w:fill="FFFFFF"/>
    </w:rPr>
  </w:style>
  <w:style w:type="paragraph" w:customStyle="1" w:styleId="2b">
    <w:name w:val="Основной текст (2)"/>
    <w:basedOn w:val="a0"/>
    <w:link w:val="2a"/>
    <w:rsid w:val="00C434B5"/>
    <w:pPr>
      <w:shd w:val="clear" w:color="auto" w:fill="FFFFFF"/>
      <w:spacing w:after="480" w:line="264" w:lineRule="exact"/>
      <w:ind w:firstLine="567"/>
      <w:jc w:val="center"/>
    </w:pPr>
    <w:rPr>
      <w:rFonts w:ascii="Times New Roman" w:eastAsia="Times New Roman" w:hAnsi="Times New Roman"/>
      <w:sz w:val="23"/>
      <w:szCs w:val="23"/>
    </w:rPr>
  </w:style>
  <w:style w:type="table" w:customStyle="1" w:styleId="TableNormal">
    <w:name w:val="Table Normal"/>
    <w:uiPriority w:val="2"/>
    <w:semiHidden/>
    <w:unhideWhenUsed/>
    <w:qFormat/>
    <w:rsid w:val="001F0B60"/>
    <w:pPr>
      <w:widowControl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0"/>
    <w:uiPriority w:val="1"/>
    <w:qFormat/>
    <w:rsid w:val="001F0B60"/>
    <w:pPr>
      <w:widowControl w:val="0"/>
      <w:spacing w:after="0" w:line="240" w:lineRule="auto"/>
    </w:pPr>
    <w:rPr>
      <w:lang w:val="en-US"/>
    </w:rPr>
  </w:style>
  <w:style w:type="paragraph" w:customStyle="1" w:styleId="ConsNonformat">
    <w:name w:val="ConsNonformat"/>
    <w:rsid w:val="001F0B60"/>
    <w:pPr>
      <w:widowControl w:val="0"/>
      <w:suppressAutoHyphens/>
      <w:snapToGrid w:val="0"/>
      <w:spacing w:after="0" w:line="240" w:lineRule="auto"/>
    </w:pPr>
    <w:rPr>
      <w:rFonts w:ascii="Courier New" w:eastAsia="Arial" w:hAnsi="Courier New" w:cs="Times New Roman"/>
      <w:sz w:val="20"/>
      <w:szCs w:val="20"/>
      <w:lang w:eastAsia="ar-SA"/>
    </w:rPr>
  </w:style>
  <w:style w:type="paragraph" w:styleId="35">
    <w:name w:val="Body Text Indent 3"/>
    <w:basedOn w:val="a0"/>
    <w:link w:val="36"/>
    <w:rsid w:val="003B4794"/>
    <w:pPr>
      <w:spacing w:after="120" w:line="276" w:lineRule="auto"/>
      <w:ind w:left="283"/>
    </w:pPr>
    <w:rPr>
      <w:rFonts w:ascii="Calibri" w:eastAsia="Calibri" w:hAnsi="Calibri" w:cs="Times New Roman"/>
      <w:sz w:val="16"/>
      <w:szCs w:val="16"/>
      <w:lang w:eastAsia="ru-RU"/>
    </w:rPr>
  </w:style>
  <w:style w:type="character" w:customStyle="1" w:styleId="36">
    <w:name w:val="Основной текст с отступом 3 Знак"/>
    <w:basedOn w:val="a1"/>
    <w:link w:val="35"/>
    <w:rsid w:val="003B4794"/>
    <w:rPr>
      <w:rFonts w:ascii="Calibri" w:eastAsia="Calibri" w:hAnsi="Calibri" w:cs="Times New Roman"/>
      <w:sz w:val="16"/>
      <w:szCs w:val="16"/>
      <w:lang w:eastAsia="ru-RU"/>
    </w:rPr>
  </w:style>
  <w:style w:type="paragraph" w:customStyle="1" w:styleId="afff3">
    <w:name w:val="Знак Знак Знак Знак"/>
    <w:basedOn w:val="a0"/>
    <w:rsid w:val="003B4794"/>
    <w:pPr>
      <w:spacing w:line="240" w:lineRule="exact"/>
    </w:pPr>
    <w:rPr>
      <w:rFonts w:ascii="Arial" w:eastAsia="Times New Roman" w:hAnsi="Arial" w:cs="Arial"/>
      <w:sz w:val="20"/>
      <w:szCs w:val="20"/>
      <w:lang w:val="en-US" w:eastAsia="ru-RU"/>
    </w:rPr>
  </w:style>
  <w:style w:type="character" w:customStyle="1" w:styleId="affd">
    <w:name w:val="Абзац списка Знак"/>
    <w:aliases w:val="ТЗ список Знак,Абзац списка нумерованный Знак"/>
    <w:link w:val="affc"/>
    <w:qFormat/>
    <w:locked/>
    <w:rsid w:val="003B4794"/>
    <w:rPr>
      <w:rFonts w:eastAsiaTheme="minorEastAsia"/>
      <w:lang w:eastAsia="ru-RU"/>
    </w:rPr>
  </w:style>
  <w:style w:type="paragraph" w:customStyle="1" w:styleId="1c">
    <w:name w:val="Обычный1"/>
    <w:rsid w:val="003B4794"/>
    <w:pPr>
      <w:widowControl w:val="0"/>
      <w:spacing w:after="0" w:line="300" w:lineRule="auto"/>
      <w:ind w:firstLine="700"/>
      <w:jc w:val="both"/>
    </w:pPr>
    <w:rPr>
      <w:rFonts w:ascii="Times New Roman" w:eastAsia="Times New Roman" w:hAnsi="Times New Roman" w:cs="Times New Roman"/>
      <w:snapToGrid w:val="0"/>
      <w:szCs w:val="20"/>
      <w:lang w:eastAsia="ru-RU"/>
    </w:rPr>
  </w:style>
  <w:style w:type="paragraph" w:styleId="2c">
    <w:name w:val="Body Text Indent 2"/>
    <w:basedOn w:val="a0"/>
    <w:link w:val="2d"/>
    <w:uiPriority w:val="99"/>
    <w:qFormat/>
    <w:rsid w:val="003B4794"/>
    <w:pPr>
      <w:spacing w:after="120" w:line="480" w:lineRule="auto"/>
      <w:ind w:left="283"/>
    </w:pPr>
    <w:rPr>
      <w:rFonts w:ascii="Times New Roman" w:eastAsia="Times New Roman" w:hAnsi="Times New Roman" w:cs="Times New Roman"/>
      <w:sz w:val="24"/>
      <w:szCs w:val="24"/>
      <w:lang w:eastAsia="ru-RU"/>
    </w:rPr>
  </w:style>
  <w:style w:type="character" w:customStyle="1" w:styleId="2d">
    <w:name w:val="Основной текст с отступом 2 Знак"/>
    <w:basedOn w:val="a1"/>
    <w:link w:val="2c"/>
    <w:uiPriority w:val="99"/>
    <w:qFormat/>
    <w:rsid w:val="003B4794"/>
    <w:rPr>
      <w:rFonts w:ascii="Times New Roman" w:eastAsia="Times New Roman" w:hAnsi="Times New Roman" w:cs="Times New Roman"/>
      <w:sz w:val="24"/>
      <w:szCs w:val="24"/>
      <w:lang w:eastAsia="ru-RU"/>
    </w:rPr>
  </w:style>
  <w:style w:type="paragraph" w:customStyle="1" w:styleId="afff4">
    <w:name w:val="Знак"/>
    <w:basedOn w:val="a0"/>
    <w:rsid w:val="003B4794"/>
    <w:pPr>
      <w:spacing w:after="0" w:line="240" w:lineRule="auto"/>
    </w:pPr>
    <w:rPr>
      <w:rFonts w:ascii="Verdana" w:eastAsia="Times New Roman" w:hAnsi="Verdana" w:cs="Verdana"/>
      <w:sz w:val="20"/>
      <w:szCs w:val="20"/>
      <w:lang w:val="en-US" w:eastAsia="ru-RU"/>
    </w:rPr>
  </w:style>
  <w:style w:type="paragraph" w:customStyle="1" w:styleId="1d">
    <w:name w:val="Без интервала1"/>
    <w:link w:val="NoSpacingChar"/>
    <w:rsid w:val="003B4794"/>
    <w:pPr>
      <w:spacing w:after="0" w:line="240" w:lineRule="auto"/>
    </w:pPr>
    <w:rPr>
      <w:rFonts w:ascii="Calibri" w:eastAsia="Times New Roman" w:hAnsi="Calibri" w:cs="Times New Roman"/>
      <w:lang w:eastAsia="ru-RU"/>
    </w:rPr>
  </w:style>
  <w:style w:type="character" w:customStyle="1" w:styleId="NoSpacingChar">
    <w:name w:val="No Spacing Char"/>
    <w:link w:val="1d"/>
    <w:locked/>
    <w:rsid w:val="003B4794"/>
    <w:rPr>
      <w:rFonts w:ascii="Calibri" w:eastAsia="Times New Roman" w:hAnsi="Calibri" w:cs="Times New Roman"/>
      <w:lang w:eastAsia="ru-RU"/>
    </w:rPr>
  </w:style>
  <w:style w:type="paragraph" w:customStyle="1" w:styleId="2e">
    <w:name w:val="Обычный2"/>
    <w:rsid w:val="003B4794"/>
    <w:pPr>
      <w:widowControl w:val="0"/>
      <w:spacing w:after="0" w:line="300" w:lineRule="auto"/>
      <w:ind w:firstLine="700"/>
      <w:jc w:val="both"/>
    </w:pPr>
    <w:rPr>
      <w:rFonts w:ascii="Times New Roman" w:eastAsia="Times New Roman" w:hAnsi="Times New Roman" w:cs="Times New Roman"/>
      <w:snapToGrid w:val="0"/>
      <w:szCs w:val="20"/>
      <w:lang w:eastAsia="ru-RU"/>
    </w:rPr>
  </w:style>
  <w:style w:type="character" w:customStyle="1" w:styleId="text1">
    <w:name w:val="text1"/>
    <w:basedOn w:val="a1"/>
    <w:rsid w:val="003B4794"/>
  </w:style>
  <w:style w:type="paragraph" w:customStyle="1" w:styleId="Style4">
    <w:name w:val="Style4"/>
    <w:basedOn w:val="a0"/>
    <w:rsid w:val="003B4794"/>
    <w:pPr>
      <w:widowControl w:val="0"/>
      <w:autoSpaceDE w:val="0"/>
      <w:autoSpaceDN w:val="0"/>
      <w:adjustRightInd w:val="0"/>
      <w:spacing w:after="0" w:line="316" w:lineRule="exact"/>
      <w:jc w:val="both"/>
    </w:pPr>
    <w:rPr>
      <w:rFonts w:ascii="Arial Narrow" w:eastAsia="Times New Roman" w:hAnsi="Arial Narrow" w:cs="Times New Roman"/>
      <w:sz w:val="24"/>
      <w:szCs w:val="24"/>
      <w:lang w:eastAsia="ru-RU"/>
    </w:rPr>
  </w:style>
  <w:style w:type="character" w:customStyle="1" w:styleId="FontStyle12">
    <w:name w:val="Font Style12"/>
    <w:rsid w:val="003B4794"/>
    <w:rPr>
      <w:rFonts w:ascii="Times New Roman" w:hAnsi="Times New Roman" w:cs="Times New Roman" w:hint="default"/>
      <w:sz w:val="26"/>
      <w:szCs w:val="26"/>
    </w:rPr>
  </w:style>
  <w:style w:type="character" w:customStyle="1" w:styleId="afff5">
    <w:name w:val="Цветовое выделение"/>
    <w:uiPriority w:val="99"/>
    <w:qFormat/>
    <w:rsid w:val="003B4794"/>
    <w:rPr>
      <w:b/>
      <w:color w:val="000080"/>
    </w:rPr>
  </w:style>
  <w:style w:type="paragraph" w:customStyle="1" w:styleId="ConsCell">
    <w:name w:val="ConsCell"/>
    <w:rsid w:val="003B4794"/>
    <w:pPr>
      <w:widowControl w:val="0"/>
      <w:suppressAutoHyphens/>
      <w:autoSpaceDE w:val="0"/>
      <w:spacing w:after="0" w:line="240" w:lineRule="auto"/>
    </w:pPr>
    <w:rPr>
      <w:rFonts w:ascii="Arial" w:eastAsia="Times New Roman" w:hAnsi="Arial" w:cs="Arial"/>
      <w:sz w:val="20"/>
      <w:szCs w:val="20"/>
      <w:lang w:eastAsia="ar-SA"/>
    </w:rPr>
  </w:style>
  <w:style w:type="character" w:customStyle="1" w:styleId="apple-style-span">
    <w:name w:val="apple-style-span"/>
    <w:basedOn w:val="a1"/>
    <w:uiPriority w:val="99"/>
    <w:rsid w:val="003B4794"/>
    <w:rPr>
      <w:rFonts w:cs="Times New Roman"/>
    </w:rPr>
  </w:style>
  <w:style w:type="character" w:customStyle="1" w:styleId="apple-converted-space">
    <w:name w:val="apple-converted-space"/>
    <w:basedOn w:val="a1"/>
    <w:uiPriority w:val="99"/>
    <w:rsid w:val="003B4794"/>
    <w:rPr>
      <w:rFonts w:cs="Times New Roman"/>
    </w:rPr>
  </w:style>
  <w:style w:type="character" w:customStyle="1" w:styleId="A30">
    <w:name w:val="A3"/>
    <w:uiPriority w:val="99"/>
    <w:rsid w:val="003B4794"/>
    <w:rPr>
      <w:b/>
      <w:color w:val="000000"/>
      <w:sz w:val="18"/>
    </w:rPr>
  </w:style>
  <w:style w:type="paragraph" w:customStyle="1" w:styleId="1125">
    <w:name w:val="Стиль Основной текст + Слева:  1 см Первая строка:  125 см Справ..."/>
    <w:basedOn w:val="af8"/>
    <w:uiPriority w:val="99"/>
    <w:rsid w:val="003B4794"/>
    <w:pPr>
      <w:suppressAutoHyphens w:val="0"/>
      <w:spacing w:after="0" w:line="360" w:lineRule="auto"/>
      <w:ind w:left="567" w:right="284" w:firstLine="709"/>
      <w:jc w:val="both"/>
    </w:pPr>
    <w:rPr>
      <w:sz w:val="24"/>
      <w:lang w:eastAsia="ru-RU"/>
    </w:rPr>
  </w:style>
  <w:style w:type="table" w:customStyle="1" w:styleId="37">
    <w:name w:val="Сетка таблицы3"/>
    <w:basedOn w:val="a2"/>
    <w:next w:val="ac"/>
    <w:uiPriority w:val="59"/>
    <w:rsid w:val="003B4794"/>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45">
    <w:name w:val="Сетка таблицы4"/>
    <w:basedOn w:val="a2"/>
    <w:next w:val="ac"/>
    <w:uiPriority w:val="59"/>
    <w:rsid w:val="003B4794"/>
    <w:pPr>
      <w:spacing w:after="0" w:line="240" w:lineRule="auto"/>
    </w:pPr>
    <w:rPr>
      <w:rFonts w:eastAsiaTheme="minorEastAsia"/>
      <w:lang w:eastAsia="ru-RU"/>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1e">
    <w:name w:val="Заголовок1"/>
    <w:basedOn w:val="a0"/>
    <w:next w:val="af8"/>
    <w:uiPriority w:val="99"/>
    <w:rsid w:val="0001126B"/>
    <w:pPr>
      <w:keepNext/>
      <w:suppressAutoHyphens/>
      <w:spacing w:before="240" w:after="120" w:line="240" w:lineRule="auto"/>
    </w:pPr>
    <w:rPr>
      <w:rFonts w:ascii="Arial" w:eastAsia="Lucida Sans Unicode" w:hAnsi="Arial" w:cs="Tahoma"/>
      <w:sz w:val="28"/>
      <w:szCs w:val="28"/>
      <w:lang w:eastAsia="ar-SA"/>
    </w:rPr>
  </w:style>
  <w:style w:type="paragraph" w:customStyle="1" w:styleId="afff6">
    <w:name w:val="Знак Знак Знак Знак Знак Знак Знак Знак Знак Знак"/>
    <w:basedOn w:val="a0"/>
    <w:rsid w:val="0001126B"/>
    <w:pPr>
      <w:suppressAutoHyphens/>
      <w:spacing w:line="240" w:lineRule="exact"/>
    </w:pPr>
    <w:rPr>
      <w:rFonts w:ascii="Verdana" w:eastAsia="Times New Roman" w:hAnsi="Verdana" w:cs="Times New Roman"/>
      <w:sz w:val="24"/>
      <w:szCs w:val="24"/>
      <w:lang w:val="en-US" w:eastAsia="ar-SA"/>
    </w:rPr>
  </w:style>
  <w:style w:type="paragraph" w:customStyle="1" w:styleId="formattexttopleveltext">
    <w:name w:val="formattext topleveltext"/>
    <w:basedOn w:val="a0"/>
    <w:uiPriority w:val="99"/>
    <w:rsid w:val="00D71E04"/>
    <w:pPr>
      <w:spacing w:before="100" w:beforeAutospacing="1" w:after="100" w:afterAutospacing="1" w:line="240" w:lineRule="auto"/>
    </w:pPr>
    <w:rPr>
      <w:rFonts w:ascii="Cambria" w:eastAsia="Times New Roman" w:hAnsi="Cambria" w:cs="Cambria"/>
      <w:sz w:val="24"/>
      <w:szCs w:val="24"/>
      <w:lang w:eastAsia="ru-RU"/>
    </w:rPr>
  </w:style>
  <w:style w:type="character" w:styleId="HTML">
    <w:name w:val="HTML Variable"/>
    <w:aliases w:val="!Ссылки в документе"/>
    <w:basedOn w:val="a1"/>
    <w:rsid w:val="00916460"/>
    <w:rPr>
      <w:rFonts w:ascii="Arial" w:hAnsi="Arial"/>
      <w:b w:val="0"/>
      <w:i w:val="0"/>
      <w:iCs/>
      <w:color w:val="0000FF"/>
      <w:sz w:val="24"/>
      <w:u w:val="none"/>
    </w:rPr>
  </w:style>
  <w:style w:type="paragraph" w:styleId="afff7">
    <w:name w:val="annotation text"/>
    <w:aliases w:val="!Равноширинный текст документа"/>
    <w:basedOn w:val="a0"/>
    <w:link w:val="afff8"/>
    <w:rsid w:val="00916460"/>
    <w:pPr>
      <w:spacing w:after="0" w:line="240" w:lineRule="auto"/>
      <w:ind w:firstLine="567"/>
      <w:jc w:val="both"/>
    </w:pPr>
    <w:rPr>
      <w:rFonts w:ascii="Courier" w:eastAsia="Times New Roman" w:hAnsi="Courier" w:cs="Times New Roman"/>
      <w:szCs w:val="20"/>
      <w:lang w:eastAsia="ru-RU"/>
    </w:rPr>
  </w:style>
  <w:style w:type="character" w:customStyle="1" w:styleId="afff8">
    <w:name w:val="Текст примечания Знак"/>
    <w:aliases w:val="!Равноширинный текст документа Знак"/>
    <w:basedOn w:val="a1"/>
    <w:link w:val="afff7"/>
    <w:rsid w:val="00916460"/>
    <w:rPr>
      <w:rFonts w:ascii="Courier" w:eastAsia="Times New Roman" w:hAnsi="Courier" w:cs="Times New Roman"/>
      <w:szCs w:val="20"/>
      <w:lang w:eastAsia="ru-RU"/>
    </w:rPr>
  </w:style>
  <w:style w:type="paragraph" w:customStyle="1" w:styleId="Application">
    <w:name w:val="Application!Приложение"/>
    <w:rsid w:val="00916460"/>
    <w:pPr>
      <w:spacing w:before="120" w:after="120" w:line="240" w:lineRule="auto"/>
      <w:jc w:val="right"/>
    </w:pPr>
    <w:rPr>
      <w:rFonts w:ascii="Arial" w:eastAsia="Times New Roman" w:hAnsi="Arial" w:cs="Arial"/>
      <w:b/>
      <w:bCs/>
      <w:kern w:val="28"/>
      <w:sz w:val="32"/>
      <w:szCs w:val="32"/>
      <w:lang w:eastAsia="ru-RU"/>
    </w:rPr>
  </w:style>
  <w:style w:type="paragraph" w:customStyle="1" w:styleId="Table">
    <w:name w:val="Table!Таблица"/>
    <w:rsid w:val="00916460"/>
    <w:pPr>
      <w:spacing w:after="0" w:line="240" w:lineRule="auto"/>
    </w:pPr>
    <w:rPr>
      <w:rFonts w:ascii="Arial" w:eastAsia="Times New Roman" w:hAnsi="Arial" w:cs="Arial"/>
      <w:bCs/>
      <w:kern w:val="28"/>
      <w:sz w:val="24"/>
      <w:szCs w:val="32"/>
      <w:lang w:eastAsia="ru-RU"/>
    </w:rPr>
  </w:style>
  <w:style w:type="paragraph" w:customStyle="1" w:styleId="Table0">
    <w:name w:val="Table!"/>
    <w:next w:val="Table"/>
    <w:rsid w:val="00916460"/>
    <w:pPr>
      <w:spacing w:after="0" w:line="240" w:lineRule="auto"/>
      <w:jc w:val="center"/>
    </w:pPr>
    <w:rPr>
      <w:rFonts w:ascii="Arial" w:eastAsia="Times New Roman" w:hAnsi="Arial" w:cs="Arial"/>
      <w:b/>
      <w:bCs/>
      <w:kern w:val="28"/>
      <w:sz w:val="24"/>
      <w:szCs w:val="32"/>
      <w:lang w:eastAsia="ru-RU"/>
    </w:rPr>
  </w:style>
  <w:style w:type="paragraph" w:customStyle="1" w:styleId="38">
    <w:name w:val="3Приложение"/>
    <w:basedOn w:val="a0"/>
    <w:link w:val="39"/>
    <w:qFormat/>
    <w:rsid w:val="00A015F9"/>
    <w:pPr>
      <w:spacing w:after="0" w:line="240" w:lineRule="auto"/>
      <w:ind w:left="5103"/>
      <w:jc w:val="both"/>
    </w:pPr>
    <w:rPr>
      <w:rFonts w:ascii="Arial" w:eastAsia="Times New Roman" w:hAnsi="Arial" w:cs="Times New Roman"/>
      <w:sz w:val="24"/>
      <w:szCs w:val="28"/>
      <w:lang w:eastAsia="ru-RU"/>
    </w:rPr>
  </w:style>
  <w:style w:type="character" w:customStyle="1" w:styleId="39">
    <w:name w:val="3Приложение Знак"/>
    <w:link w:val="38"/>
    <w:rsid w:val="00A015F9"/>
    <w:rPr>
      <w:rFonts w:ascii="Arial" w:eastAsia="Times New Roman" w:hAnsi="Arial" w:cs="Times New Roman"/>
      <w:sz w:val="24"/>
      <w:szCs w:val="28"/>
      <w:lang w:eastAsia="ru-RU"/>
    </w:rPr>
  </w:style>
  <w:style w:type="character" w:customStyle="1" w:styleId="55">
    <w:name w:val="Основной текст5"/>
    <w:rsid w:val="0002786C"/>
    <w:rPr>
      <w:rFonts w:ascii="Times New Roman" w:eastAsia="Times New Roman" w:hAnsi="Times New Roman" w:cs="Times New Roman"/>
      <w:b w:val="0"/>
      <w:bCs w:val="0"/>
      <w:i w:val="0"/>
      <w:iCs w:val="0"/>
      <w:smallCaps w:val="0"/>
      <w:strike w:val="0"/>
      <w:spacing w:val="0"/>
      <w:sz w:val="25"/>
      <w:szCs w:val="25"/>
      <w:shd w:val="clear" w:color="auto" w:fill="FFFFFF"/>
    </w:rPr>
  </w:style>
  <w:style w:type="paragraph" w:customStyle="1" w:styleId="65">
    <w:name w:val="Основной текст6"/>
    <w:basedOn w:val="a0"/>
    <w:rsid w:val="0002786C"/>
    <w:pPr>
      <w:shd w:val="clear" w:color="auto" w:fill="FFFFFF"/>
      <w:spacing w:after="300" w:line="278" w:lineRule="exact"/>
      <w:ind w:hanging="1340"/>
    </w:pPr>
    <w:rPr>
      <w:rFonts w:ascii="Times New Roman" w:eastAsia="Times New Roman" w:hAnsi="Times New Roman" w:cs="Times New Roman"/>
      <w:color w:val="000000"/>
      <w:sz w:val="25"/>
      <w:szCs w:val="25"/>
      <w:lang w:val="ru" w:eastAsia="ru-RU"/>
    </w:rPr>
  </w:style>
  <w:style w:type="paragraph" w:customStyle="1" w:styleId="3a">
    <w:name w:val="Основной текст3"/>
    <w:basedOn w:val="a0"/>
    <w:rsid w:val="005C3351"/>
    <w:pPr>
      <w:shd w:val="clear" w:color="auto" w:fill="FFFFFF"/>
      <w:spacing w:after="120" w:line="216" w:lineRule="exact"/>
      <w:ind w:firstLine="567"/>
      <w:jc w:val="both"/>
    </w:pPr>
    <w:rPr>
      <w:rFonts w:ascii="Arial" w:eastAsia="Arial" w:hAnsi="Arial" w:cs="Arial"/>
      <w:sz w:val="16"/>
      <w:szCs w:val="16"/>
      <w:lang w:eastAsia="ru-RU"/>
    </w:rPr>
  </w:style>
  <w:style w:type="paragraph" w:customStyle="1" w:styleId="2f">
    <w:name w:val="Заголовок №2"/>
    <w:basedOn w:val="a0"/>
    <w:link w:val="2f0"/>
    <w:rsid w:val="005C3351"/>
    <w:pPr>
      <w:shd w:val="clear" w:color="auto" w:fill="FFFFFF"/>
      <w:spacing w:after="0" w:line="216" w:lineRule="exact"/>
      <w:ind w:firstLine="567"/>
      <w:jc w:val="both"/>
      <w:outlineLvl w:val="1"/>
    </w:pPr>
    <w:rPr>
      <w:rFonts w:ascii="Arial" w:eastAsia="Arial" w:hAnsi="Arial" w:cs="Arial"/>
      <w:b/>
      <w:bCs/>
      <w:sz w:val="16"/>
      <w:szCs w:val="16"/>
      <w:lang w:eastAsia="ru-RU"/>
    </w:rPr>
  </w:style>
  <w:style w:type="character" w:customStyle="1" w:styleId="2f1">
    <w:name w:val="Основной текст (2) + Курсив"/>
    <w:uiPriority w:val="99"/>
    <w:rsid w:val="00F10E6D"/>
    <w:rPr>
      <w:rFonts w:ascii="Times New Roman" w:hAnsi="Times New Roman" w:cs="Times New Roman"/>
      <w:b/>
      <w:bCs/>
      <w:i/>
      <w:iCs/>
      <w:color w:val="000000"/>
      <w:spacing w:val="0"/>
      <w:w w:val="100"/>
      <w:position w:val="0"/>
      <w:sz w:val="27"/>
      <w:szCs w:val="27"/>
      <w:u w:val="none"/>
      <w:lang w:val="ru-RU"/>
    </w:rPr>
  </w:style>
  <w:style w:type="character" w:customStyle="1" w:styleId="3b">
    <w:name w:val="Основной текст (3)_"/>
    <w:link w:val="3c"/>
    <w:locked/>
    <w:rsid w:val="00F10E6D"/>
    <w:rPr>
      <w:rFonts w:ascii="Times New Roman" w:hAnsi="Times New Roman" w:cs="Times New Roman"/>
      <w:b/>
      <w:bCs/>
      <w:i/>
      <w:iCs/>
      <w:sz w:val="27"/>
      <w:szCs w:val="27"/>
      <w:shd w:val="clear" w:color="auto" w:fill="FFFFFF"/>
    </w:rPr>
  </w:style>
  <w:style w:type="paragraph" w:customStyle="1" w:styleId="3c">
    <w:name w:val="Основной текст (3)"/>
    <w:basedOn w:val="a0"/>
    <w:link w:val="3b"/>
    <w:rsid w:val="00F10E6D"/>
    <w:pPr>
      <w:shd w:val="clear" w:color="auto" w:fill="FFFFFF"/>
      <w:spacing w:after="600" w:line="322" w:lineRule="exact"/>
      <w:ind w:firstLine="567"/>
      <w:jc w:val="center"/>
    </w:pPr>
    <w:rPr>
      <w:rFonts w:ascii="Times New Roman" w:hAnsi="Times New Roman" w:cs="Times New Roman"/>
      <w:b/>
      <w:bCs/>
      <w:i/>
      <w:iCs/>
      <w:sz w:val="27"/>
      <w:szCs w:val="27"/>
    </w:rPr>
  </w:style>
  <w:style w:type="character" w:customStyle="1" w:styleId="afff9">
    <w:name w:val="Сноска_"/>
    <w:link w:val="afffa"/>
    <w:uiPriority w:val="99"/>
    <w:locked/>
    <w:rsid w:val="00F10E6D"/>
    <w:rPr>
      <w:rFonts w:ascii="Times New Roman" w:hAnsi="Times New Roman"/>
      <w:b/>
      <w:bCs/>
      <w:sz w:val="19"/>
      <w:szCs w:val="19"/>
      <w:shd w:val="clear" w:color="auto" w:fill="FFFFFF"/>
    </w:rPr>
  </w:style>
  <w:style w:type="paragraph" w:customStyle="1" w:styleId="afffa">
    <w:name w:val="Сноска"/>
    <w:basedOn w:val="a0"/>
    <w:link w:val="afff9"/>
    <w:uiPriority w:val="99"/>
    <w:rsid w:val="00F10E6D"/>
    <w:pPr>
      <w:shd w:val="clear" w:color="auto" w:fill="FFFFFF"/>
      <w:spacing w:after="0" w:line="240" w:lineRule="atLeast"/>
      <w:ind w:firstLine="567"/>
      <w:jc w:val="both"/>
    </w:pPr>
    <w:rPr>
      <w:rFonts w:ascii="Times New Roman" w:hAnsi="Times New Roman"/>
      <w:b/>
      <w:bCs/>
      <w:sz w:val="19"/>
      <w:szCs w:val="19"/>
    </w:rPr>
  </w:style>
  <w:style w:type="character" w:customStyle="1" w:styleId="46">
    <w:name w:val="Основной текст (4)_"/>
    <w:link w:val="47"/>
    <w:locked/>
    <w:rsid w:val="00F10E6D"/>
    <w:rPr>
      <w:rFonts w:ascii="Times New Roman" w:hAnsi="Times New Roman"/>
      <w:i/>
      <w:iCs/>
      <w:sz w:val="27"/>
      <w:szCs w:val="27"/>
      <w:shd w:val="clear" w:color="auto" w:fill="FFFFFF"/>
    </w:rPr>
  </w:style>
  <w:style w:type="paragraph" w:customStyle="1" w:styleId="47">
    <w:name w:val="Основной текст (4)"/>
    <w:basedOn w:val="a0"/>
    <w:link w:val="46"/>
    <w:rsid w:val="00F10E6D"/>
    <w:pPr>
      <w:shd w:val="clear" w:color="auto" w:fill="FFFFFF"/>
      <w:spacing w:after="0" w:line="322" w:lineRule="exact"/>
      <w:ind w:firstLine="600"/>
      <w:jc w:val="both"/>
    </w:pPr>
    <w:rPr>
      <w:rFonts w:ascii="Times New Roman" w:hAnsi="Times New Roman"/>
      <w:i/>
      <w:iCs/>
      <w:sz w:val="27"/>
      <w:szCs w:val="27"/>
    </w:rPr>
  </w:style>
  <w:style w:type="character" w:customStyle="1" w:styleId="1f">
    <w:name w:val="Заголовок №1_"/>
    <w:link w:val="1f0"/>
    <w:uiPriority w:val="99"/>
    <w:locked/>
    <w:rsid w:val="00F10E6D"/>
    <w:rPr>
      <w:rFonts w:ascii="Times New Roman" w:hAnsi="Times New Roman"/>
      <w:b/>
      <w:bCs/>
      <w:sz w:val="27"/>
      <w:szCs w:val="27"/>
      <w:shd w:val="clear" w:color="auto" w:fill="FFFFFF"/>
    </w:rPr>
  </w:style>
  <w:style w:type="paragraph" w:customStyle="1" w:styleId="1f0">
    <w:name w:val="Заголовок №1"/>
    <w:basedOn w:val="a0"/>
    <w:link w:val="1f"/>
    <w:uiPriority w:val="99"/>
    <w:rsid w:val="00F10E6D"/>
    <w:pPr>
      <w:shd w:val="clear" w:color="auto" w:fill="FFFFFF"/>
      <w:spacing w:before="240" w:after="240" w:line="322" w:lineRule="exact"/>
      <w:ind w:firstLine="567"/>
      <w:jc w:val="center"/>
      <w:outlineLvl w:val="0"/>
    </w:pPr>
    <w:rPr>
      <w:rFonts w:ascii="Times New Roman" w:hAnsi="Times New Roman"/>
      <w:b/>
      <w:bCs/>
      <w:sz w:val="27"/>
      <w:szCs w:val="27"/>
    </w:rPr>
  </w:style>
  <w:style w:type="character" w:customStyle="1" w:styleId="afffb">
    <w:name w:val="Колонтитул_"/>
    <w:link w:val="1f1"/>
    <w:locked/>
    <w:rsid w:val="00F10E6D"/>
    <w:rPr>
      <w:rFonts w:ascii="Times New Roman" w:hAnsi="Times New Roman"/>
      <w:b/>
      <w:bCs/>
      <w:sz w:val="19"/>
      <w:szCs w:val="19"/>
      <w:shd w:val="clear" w:color="auto" w:fill="FFFFFF"/>
    </w:rPr>
  </w:style>
  <w:style w:type="paragraph" w:customStyle="1" w:styleId="1f1">
    <w:name w:val="Колонтитул1"/>
    <w:basedOn w:val="a0"/>
    <w:link w:val="afffb"/>
    <w:uiPriority w:val="99"/>
    <w:rsid w:val="00F10E6D"/>
    <w:pPr>
      <w:shd w:val="clear" w:color="auto" w:fill="FFFFFF"/>
      <w:spacing w:after="0" w:line="240" w:lineRule="atLeast"/>
      <w:ind w:firstLine="567"/>
      <w:jc w:val="both"/>
    </w:pPr>
    <w:rPr>
      <w:rFonts w:ascii="Times New Roman" w:hAnsi="Times New Roman"/>
      <w:b/>
      <w:bCs/>
      <w:sz w:val="19"/>
      <w:szCs w:val="19"/>
    </w:rPr>
  </w:style>
  <w:style w:type="character" w:customStyle="1" w:styleId="56">
    <w:name w:val="Основной текст (5)_"/>
    <w:link w:val="57"/>
    <w:locked/>
    <w:rsid w:val="00F10E6D"/>
    <w:rPr>
      <w:rFonts w:ascii="Times New Roman" w:hAnsi="Times New Roman"/>
      <w:i/>
      <w:iCs/>
      <w:sz w:val="17"/>
      <w:szCs w:val="17"/>
      <w:shd w:val="clear" w:color="auto" w:fill="FFFFFF"/>
    </w:rPr>
  </w:style>
  <w:style w:type="paragraph" w:customStyle="1" w:styleId="57">
    <w:name w:val="Основной текст (5)"/>
    <w:basedOn w:val="a0"/>
    <w:link w:val="56"/>
    <w:rsid w:val="00F10E6D"/>
    <w:pPr>
      <w:shd w:val="clear" w:color="auto" w:fill="FFFFFF"/>
      <w:spacing w:after="360" w:line="240" w:lineRule="atLeast"/>
      <w:ind w:firstLine="567"/>
      <w:jc w:val="both"/>
    </w:pPr>
    <w:rPr>
      <w:rFonts w:ascii="Times New Roman" w:hAnsi="Times New Roman"/>
      <w:i/>
      <w:iCs/>
      <w:sz w:val="17"/>
      <w:szCs w:val="17"/>
    </w:rPr>
  </w:style>
  <w:style w:type="character" w:customStyle="1" w:styleId="66">
    <w:name w:val="Основной текст (6)_"/>
    <w:link w:val="67"/>
    <w:uiPriority w:val="99"/>
    <w:locked/>
    <w:rsid w:val="00F10E6D"/>
    <w:rPr>
      <w:rFonts w:ascii="Times New Roman" w:hAnsi="Times New Roman"/>
      <w:sz w:val="18"/>
      <w:szCs w:val="18"/>
      <w:shd w:val="clear" w:color="auto" w:fill="FFFFFF"/>
    </w:rPr>
  </w:style>
  <w:style w:type="paragraph" w:customStyle="1" w:styleId="67">
    <w:name w:val="Основной текст (6)"/>
    <w:basedOn w:val="a0"/>
    <w:link w:val="66"/>
    <w:uiPriority w:val="99"/>
    <w:rsid w:val="00F10E6D"/>
    <w:pPr>
      <w:shd w:val="clear" w:color="auto" w:fill="FFFFFF"/>
      <w:spacing w:after="0" w:line="240" w:lineRule="atLeast"/>
      <w:ind w:firstLine="567"/>
      <w:jc w:val="both"/>
    </w:pPr>
    <w:rPr>
      <w:rFonts w:ascii="Times New Roman" w:hAnsi="Times New Roman"/>
      <w:sz w:val="18"/>
      <w:szCs w:val="18"/>
    </w:rPr>
  </w:style>
  <w:style w:type="character" w:customStyle="1" w:styleId="7Exact">
    <w:name w:val="Основной текст (7) Exact"/>
    <w:link w:val="75"/>
    <w:uiPriority w:val="99"/>
    <w:locked/>
    <w:rsid w:val="00F10E6D"/>
    <w:rPr>
      <w:rFonts w:ascii="Times New Roman" w:hAnsi="Times New Roman"/>
      <w:spacing w:val="3"/>
      <w:sz w:val="21"/>
      <w:szCs w:val="21"/>
      <w:shd w:val="clear" w:color="auto" w:fill="FFFFFF"/>
    </w:rPr>
  </w:style>
  <w:style w:type="paragraph" w:customStyle="1" w:styleId="75">
    <w:name w:val="Основной текст (7)"/>
    <w:basedOn w:val="a0"/>
    <w:link w:val="7Exact"/>
    <w:uiPriority w:val="99"/>
    <w:rsid w:val="00F10E6D"/>
    <w:pPr>
      <w:shd w:val="clear" w:color="auto" w:fill="FFFFFF"/>
      <w:spacing w:after="0" w:line="269" w:lineRule="exact"/>
      <w:ind w:firstLine="567"/>
      <w:jc w:val="center"/>
    </w:pPr>
    <w:rPr>
      <w:rFonts w:ascii="Times New Roman" w:hAnsi="Times New Roman"/>
      <w:spacing w:val="3"/>
      <w:sz w:val="21"/>
      <w:szCs w:val="21"/>
    </w:rPr>
  </w:style>
  <w:style w:type="character" w:customStyle="1" w:styleId="85">
    <w:name w:val="Основной текст (8)_"/>
    <w:link w:val="86"/>
    <w:uiPriority w:val="99"/>
    <w:locked/>
    <w:rsid w:val="00F10E6D"/>
    <w:rPr>
      <w:rFonts w:ascii="Times New Roman" w:hAnsi="Times New Roman"/>
      <w:b/>
      <w:bCs/>
      <w:sz w:val="19"/>
      <w:szCs w:val="19"/>
      <w:shd w:val="clear" w:color="auto" w:fill="FFFFFF"/>
    </w:rPr>
  </w:style>
  <w:style w:type="paragraph" w:customStyle="1" w:styleId="86">
    <w:name w:val="Основной текст (8)"/>
    <w:basedOn w:val="a0"/>
    <w:link w:val="85"/>
    <w:uiPriority w:val="99"/>
    <w:rsid w:val="00F10E6D"/>
    <w:pPr>
      <w:shd w:val="clear" w:color="auto" w:fill="FFFFFF"/>
      <w:spacing w:before="180" w:after="0" w:line="240" w:lineRule="atLeast"/>
      <w:ind w:firstLine="567"/>
      <w:jc w:val="right"/>
    </w:pPr>
    <w:rPr>
      <w:rFonts w:ascii="Times New Roman" w:hAnsi="Times New Roman"/>
      <w:b/>
      <w:bCs/>
      <w:sz w:val="19"/>
      <w:szCs w:val="19"/>
    </w:rPr>
  </w:style>
  <w:style w:type="character" w:customStyle="1" w:styleId="2f2">
    <w:name w:val="Подпись к таблице (2)_"/>
    <w:link w:val="212"/>
    <w:uiPriority w:val="99"/>
    <w:locked/>
    <w:rsid w:val="00F10E6D"/>
    <w:rPr>
      <w:rFonts w:ascii="Times New Roman" w:hAnsi="Times New Roman"/>
      <w:sz w:val="27"/>
      <w:szCs w:val="27"/>
      <w:shd w:val="clear" w:color="auto" w:fill="FFFFFF"/>
    </w:rPr>
  </w:style>
  <w:style w:type="paragraph" w:customStyle="1" w:styleId="212">
    <w:name w:val="Подпись к таблице (2)1"/>
    <w:basedOn w:val="a0"/>
    <w:link w:val="2f2"/>
    <w:uiPriority w:val="99"/>
    <w:rsid w:val="00F10E6D"/>
    <w:pPr>
      <w:shd w:val="clear" w:color="auto" w:fill="FFFFFF"/>
      <w:spacing w:after="0" w:line="240" w:lineRule="atLeast"/>
      <w:ind w:firstLine="567"/>
      <w:jc w:val="both"/>
    </w:pPr>
    <w:rPr>
      <w:rFonts w:ascii="Times New Roman" w:hAnsi="Times New Roman"/>
      <w:sz w:val="27"/>
      <w:szCs w:val="27"/>
    </w:rPr>
  </w:style>
  <w:style w:type="character" w:customStyle="1" w:styleId="3d">
    <w:name w:val="Подпись к таблице (3)_"/>
    <w:link w:val="311"/>
    <w:uiPriority w:val="99"/>
    <w:locked/>
    <w:rsid w:val="00F10E6D"/>
    <w:rPr>
      <w:rFonts w:ascii="Times New Roman" w:hAnsi="Times New Roman"/>
      <w:b/>
      <w:bCs/>
      <w:sz w:val="27"/>
      <w:szCs w:val="27"/>
      <w:shd w:val="clear" w:color="auto" w:fill="FFFFFF"/>
    </w:rPr>
  </w:style>
  <w:style w:type="paragraph" w:customStyle="1" w:styleId="311">
    <w:name w:val="Подпись к таблице (3)1"/>
    <w:basedOn w:val="a0"/>
    <w:link w:val="3d"/>
    <w:uiPriority w:val="99"/>
    <w:rsid w:val="00F10E6D"/>
    <w:pPr>
      <w:shd w:val="clear" w:color="auto" w:fill="FFFFFF"/>
      <w:spacing w:after="0" w:line="240" w:lineRule="atLeast"/>
      <w:ind w:firstLine="567"/>
      <w:jc w:val="both"/>
    </w:pPr>
    <w:rPr>
      <w:rFonts w:ascii="Times New Roman" w:hAnsi="Times New Roman"/>
      <w:b/>
      <w:bCs/>
      <w:sz w:val="27"/>
      <w:szCs w:val="27"/>
    </w:rPr>
  </w:style>
  <w:style w:type="character" w:customStyle="1" w:styleId="afffc">
    <w:name w:val="Подпись к таблице_"/>
    <w:link w:val="afffd"/>
    <w:locked/>
    <w:rsid w:val="00F10E6D"/>
    <w:rPr>
      <w:rFonts w:ascii="Times New Roman" w:hAnsi="Times New Roman"/>
      <w:b/>
      <w:bCs/>
      <w:sz w:val="19"/>
      <w:szCs w:val="19"/>
      <w:shd w:val="clear" w:color="auto" w:fill="FFFFFF"/>
    </w:rPr>
  </w:style>
  <w:style w:type="paragraph" w:customStyle="1" w:styleId="afffd">
    <w:name w:val="Подпись к таблице"/>
    <w:basedOn w:val="a0"/>
    <w:link w:val="afffc"/>
    <w:rsid w:val="00F10E6D"/>
    <w:pPr>
      <w:shd w:val="clear" w:color="auto" w:fill="FFFFFF"/>
      <w:spacing w:after="0" w:line="230" w:lineRule="exact"/>
      <w:ind w:firstLine="567"/>
      <w:jc w:val="both"/>
    </w:pPr>
    <w:rPr>
      <w:rFonts w:ascii="Times New Roman" w:hAnsi="Times New Roman"/>
      <w:b/>
      <w:bCs/>
      <w:sz w:val="19"/>
      <w:szCs w:val="19"/>
    </w:rPr>
  </w:style>
  <w:style w:type="character" w:customStyle="1" w:styleId="48">
    <w:name w:val="Подпись к таблице (4)_"/>
    <w:link w:val="410"/>
    <w:uiPriority w:val="99"/>
    <w:locked/>
    <w:rsid w:val="00F10E6D"/>
    <w:rPr>
      <w:rFonts w:ascii="Times New Roman" w:hAnsi="Times New Roman"/>
      <w:b/>
      <w:bCs/>
      <w:sz w:val="23"/>
      <w:szCs w:val="23"/>
      <w:shd w:val="clear" w:color="auto" w:fill="FFFFFF"/>
    </w:rPr>
  </w:style>
  <w:style w:type="paragraph" w:customStyle="1" w:styleId="410">
    <w:name w:val="Подпись к таблице (4)1"/>
    <w:basedOn w:val="a0"/>
    <w:link w:val="48"/>
    <w:uiPriority w:val="99"/>
    <w:rsid w:val="00F10E6D"/>
    <w:pPr>
      <w:shd w:val="clear" w:color="auto" w:fill="FFFFFF"/>
      <w:spacing w:after="0" w:line="278" w:lineRule="exact"/>
      <w:ind w:firstLine="567"/>
      <w:jc w:val="both"/>
    </w:pPr>
    <w:rPr>
      <w:rFonts w:ascii="Times New Roman" w:hAnsi="Times New Roman"/>
      <w:b/>
      <w:bCs/>
      <w:sz w:val="23"/>
      <w:szCs w:val="23"/>
    </w:rPr>
  </w:style>
  <w:style w:type="paragraph" w:customStyle="1" w:styleId="afffe">
    <w:name w:val="Знак Знак Знак"/>
    <w:basedOn w:val="a0"/>
    <w:uiPriority w:val="99"/>
    <w:rsid w:val="00F10E6D"/>
    <w:pPr>
      <w:spacing w:line="240" w:lineRule="exact"/>
      <w:ind w:firstLine="567"/>
      <w:jc w:val="both"/>
    </w:pPr>
    <w:rPr>
      <w:rFonts w:ascii="Verdana" w:eastAsia="Courier New" w:hAnsi="Verdana" w:cs="Verdana"/>
      <w:sz w:val="24"/>
      <w:szCs w:val="24"/>
      <w:lang w:val="en-US" w:eastAsia="ru-RU"/>
    </w:rPr>
  </w:style>
  <w:style w:type="character" w:customStyle="1" w:styleId="affff">
    <w:name w:val="Основной текст + Курсив"/>
    <w:uiPriority w:val="99"/>
    <w:rsid w:val="00F10E6D"/>
    <w:rPr>
      <w:rFonts w:ascii="Times New Roman" w:eastAsia="Courier New" w:hAnsi="Times New Roman" w:cs="Times New Roman" w:hint="default"/>
      <w:i/>
      <w:iCs/>
      <w:spacing w:val="0"/>
      <w:w w:val="100"/>
      <w:position w:val="0"/>
      <w:sz w:val="27"/>
      <w:szCs w:val="27"/>
      <w:shd w:val="clear" w:color="auto" w:fill="FFFFFF"/>
      <w:lang w:val="ru-RU"/>
    </w:rPr>
  </w:style>
  <w:style w:type="character" w:customStyle="1" w:styleId="49">
    <w:name w:val="Основной текст (4) + Не курсив"/>
    <w:uiPriority w:val="99"/>
    <w:rsid w:val="00F10E6D"/>
    <w:rPr>
      <w:rFonts w:ascii="Times New Roman" w:hAnsi="Times New Roman"/>
      <w:i/>
      <w:iCs/>
      <w:color w:val="000000"/>
      <w:spacing w:val="0"/>
      <w:w w:val="100"/>
      <w:position w:val="0"/>
      <w:sz w:val="27"/>
      <w:szCs w:val="27"/>
      <w:shd w:val="clear" w:color="auto" w:fill="FFFFFF"/>
      <w:lang w:val="ru-RU"/>
    </w:rPr>
  </w:style>
  <w:style w:type="character" w:customStyle="1" w:styleId="2f3">
    <w:name w:val="Основной текст (2) + Не полужирный"/>
    <w:uiPriority w:val="99"/>
    <w:rsid w:val="00F10E6D"/>
    <w:rPr>
      <w:rFonts w:ascii="Times New Roman" w:hAnsi="Times New Roman"/>
      <w:b/>
      <w:bCs/>
      <w:color w:val="000000"/>
      <w:spacing w:val="0"/>
      <w:w w:val="100"/>
      <w:position w:val="0"/>
      <w:sz w:val="27"/>
      <w:szCs w:val="27"/>
      <w:shd w:val="clear" w:color="auto" w:fill="FFFFFF"/>
      <w:lang w:val="ru-RU"/>
    </w:rPr>
  </w:style>
  <w:style w:type="character" w:customStyle="1" w:styleId="1f2">
    <w:name w:val="Основной текст Знак1"/>
    <w:uiPriority w:val="99"/>
    <w:rsid w:val="00F10E6D"/>
    <w:rPr>
      <w:color w:val="000000"/>
      <w:sz w:val="24"/>
      <w:szCs w:val="24"/>
    </w:rPr>
  </w:style>
  <w:style w:type="character" w:customStyle="1" w:styleId="BodyTextChar">
    <w:name w:val="Body Text Char"/>
    <w:uiPriority w:val="99"/>
    <w:semiHidden/>
    <w:locked/>
    <w:rsid w:val="00F10E6D"/>
    <w:rPr>
      <w:color w:val="000000"/>
      <w:sz w:val="24"/>
      <w:szCs w:val="24"/>
    </w:rPr>
  </w:style>
  <w:style w:type="character" w:customStyle="1" w:styleId="133">
    <w:name w:val="Колонтитул + 13"/>
    <w:aliases w:val="5 pt,Основной текст (4) + Century Gothic,11,Полужирный,Основной текст + 13"/>
    <w:rsid w:val="00F10E6D"/>
    <w:rPr>
      <w:rFonts w:ascii="Times New Roman" w:hAnsi="Times New Roman"/>
      <w:b/>
      <w:bCs/>
      <w:color w:val="000000"/>
      <w:spacing w:val="0"/>
      <w:w w:val="100"/>
      <w:position w:val="0"/>
      <w:sz w:val="27"/>
      <w:szCs w:val="27"/>
      <w:shd w:val="clear" w:color="auto" w:fill="FFFFFF"/>
      <w:lang w:val="ru-RU"/>
    </w:rPr>
  </w:style>
  <w:style w:type="character" w:customStyle="1" w:styleId="Exact">
    <w:name w:val="Основной текст Exact"/>
    <w:uiPriority w:val="99"/>
    <w:rsid w:val="00F10E6D"/>
    <w:rPr>
      <w:rFonts w:ascii="Times New Roman" w:hAnsi="Times New Roman" w:cs="Times New Roman" w:hint="default"/>
      <w:strike w:val="0"/>
      <w:dstrike w:val="0"/>
      <w:sz w:val="26"/>
      <w:szCs w:val="26"/>
      <w:u w:val="none"/>
      <w:effect w:val="none"/>
    </w:rPr>
  </w:style>
  <w:style w:type="character" w:customStyle="1" w:styleId="8Exact">
    <w:name w:val="Основной текст (8) Exact"/>
    <w:uiPriority w:val="99"/>
    <w:rsid w:val="00F10E6D"/>
    <w:rPr>
      <w:rFonts w:ascii="Times New Roman" w:hAnsi="Times New Roman" w:cs="Times New Roman" w:hint="default"/>
      <w:b/>
      <w:bCs/>
      <w:strike w:val="0"/>
      <w:dstrike w:val="0"/>
      <w:spacing w:val="-3"/>
      <w:sz w:val="17"/>
      <w:szCs w:val="17"/>
      <w:u w:val="none"/>
      <w:effect w:val="none"/>
    </w:rPr>
  </w:style>
  <w:style w:type="character" w:customStyle="1" w:styleId="affff0">
    <w:name w:val="Основной текст + Полужирный"/>
    <w:uiPriority w:val="99"/>
    <w:rsid w:val="00F10E6D"/>
    <w:rPr>
      <w:rFonts w:ascii="Times New Roman" w:eastAsia="Courier New" w:hAnsi="Times New Roman" w:cs="Times New Roman" w:hint="default"/>
      <w:b/>
      <w:bCs/>
      <w:spacing w:val="0"/>
      <w:w w:val="100"/>
      <w:position w:val="0"/>
      <w:sz w:val="27"/>
      <w:szCs w:val="27"/>
      <w:shd w:val="clear" w:color="auto" w:fill="FFFFFF"/>
      <w:lang w:val="ru-RU"/>
    </w:rPr>
  </w:style>
  <w:style w:type="character" w:customStyle="1" w:styleId="3e">
    <w:name w:val="Подпись к таблице (3)"/>
    <w:uiPriority w:val="99"/>
    <w:rsid w:val="00F10E6D"/>
    <w:rPr>
      <w:rFonts w:ascii="Times New Roman" w:hAnsi="Times New Roman"/>
      <w:b/>
      <w:bCs/>
      <w:color w:val="000000"/>
      <w:spacing w:val="0"/>
      <w:w w:val="100"/>
      <w:position w:val="0"/>
      <w:sz w:val="27"/>
      <w:szCs w:val="27"/>
      <w:u w:val="single"/>
      <w:shd w:val="clear" w:color="auto" w:fill="FFFFFF"/>
      <w:lang w:val="ru-RU"/>
    </w:rPr>
  </w:style>
  <w:style w:type="character" w:customStyle="1" w:styleId="2f4">
    <w:name w:val="Подпись к таблице (2)"/>
    <w:uiPriority w:val="99"/>
    <w:rsid w:val="00F10E6D"/>
    <w:rPr>
      <w:rFonts w:ascii="Times New Roman" w:hAnsi="Times New Roman"/>
      <w:color w:val="000000"/>
      <w:spacing w:val="0"/>
      <w:w w:val="100"/>
      <w:position w:val="0"/>
      <w:sz w:val="27"/>
      <w:szCs w:val="27"/>
      <w:u w:val="single"/>
      <w:shd w:val="clear" w:color="auto" w:fill="FFFFFF"/>
      <w:lang w:val="ru-RU"/>
    </w:rPr>
  </w:style>
  <w:style w:type="character" w:customStyle="1" w:styleId="4a">
    <w:name w:val="Подпись к таблице (4)"/>
    <w:uiPriority w:val="99"/>
    <w:rsid w:val="00F10E6D"/>
    <w:rPr>
      <w:rFonts w:ascii="Times New Roman" w:hAnsi="Times New Roman"/>
      <w:b/>
      <w:bCs/>
      <w:color w:val="000000"/>
      <w:spacing w:val="0"/>
      <w:w w:val="100"/>
      <w:position w:val="0"/>
      <w:sz w:val="23"/>
      <w:szCs w:val="23"/>
      <w:u w:val="single"/>
      <w:shd w:val="clear" w:color="auto" w:fill="FFFFFF"/>
      <w:lang w:val="ru-RU"/>
    </w:rPr>
  </w:style>
  <w:style w:type="character" w:customStyle="1" w:styleId="4b">
    <w:name w:val="Подпись к таблице (4) + Не полужирный"/>
    <w:uiPriority w:val="99"/>
    <w:rsid w:val="00F10E6D"/>
    <w:rPr>
      <w:rFonts w:ascii="Times New Roman" w:hAnsi="Times New Roman"/>
      <w:b/>
      <w:bCs/>
      <w:color w:val="000000"/>
      <w:spacing w:val="0"/>
      <w:w w:val="100"/>
      <w:position w:val="0"/>
      <w:sz w:val="23"/>
      <w:szCs w:val="23"/>
      <w:u w:val="single"/>
      <w:shd w:val="clear" w:color="auto" w:fill="FFFFFF"/>
    </w:rPr>
  </w:style>
  <w:style w:type="character" w:customStyle="1" w:styleId="114">
    <w:name w:val="Основной текст + 11"/>
    <w:aliases w:val="5 pt2"/>
    <w:uiPriority w:val="99"/>
    <w:rsid w:val="00F10E6D"/>
    <w:rPr>
      <w:rFonts w:ascii="Times New Roman" w:eastAsia="Courier New" w:hAnsi="Times New Roman" w:cs="Times New Roman" w:hint="default"/>
      <w:spacing w:val="0"/>
      <w:w w:val="100"/>
      <w:position w:val="0"/>
      <w:sz w:val="23"/>
      <w:szCs w:val="23"/>
      <w:shd w:val="clear" w:color="auto" w:fill="FFFFFF"/>
      <w:lang w:val="ru-RU"/>
    </w:rPr>
  </w:style>
  <w:style w:type="character" w:customStyle="1" w:styleId="95">
    <w:name w:val="Основной текст + 9"/>
    <w:aliases w:val="5 pt1,Курсив,Основной текст (4) + Полужирный"/>
    <w:rsid w:val="00F10E6D"/>
    <w:rPr>
      <w:rFonts w:ascii="Times New Roman" w:eastAsia="Courier New" w:hAnsi="Times New Roman" w:cs="Times New Roman" w:hint="default"/>
      <w:i/>
      <w:iCs/>
      <w:spacing w:val="0"/>
      <w:w w:val="100"/>
      <w:position w:val="0"/>
      <w:sz w:val="19"/>
      <w:szCs w:val="19"/>
      <w:shd w:val="clear" w:color="auto" w:fill="FFFFFF"/>
    </w:rPr>
  </w:style>
  <w:style w:type="character" w:customStyle="1" w:styleId="affff1">
    <w:name w:val="Колонтитул + Не полужирный"/>
    <w:uiPriority w:val="99"/>
    <w:rsid w:val="00F10E6D"/>
    <w:rPr>
      <w:rFonts w:ascii="Times New Roman" w:hAnsi="Times New Roman"/>
      <w:b/>
      <w:bCs/>
      <w:color w:val="000000"/>
      <w:spacing w:val="0"/>
      <w:w w:val="100"/>
      <w:position w:val="0"/>
      <w:sz w:val="19"/>
      <w:szCs w:val="19"/>
      <w:shd w:val="clear" w:color="auto" w:fill="FFFFFF"/>
    </w:rPr>
  </w:style>
  <w:style w:type="character" w:customStyle="1" w:styleId="affff2">
    <w:name w:val="Колонтитул"/>
    <w:uiPriority w:val="99"/>
    <w:rsid w:val="00F10E6D"/>
    <w:rPr>
      <w:rFonts w:ascii="Times New Roman" w:hAnsi="Times New Roman"/>
      <w:b/>
      <w:bCs/>
      <w:color w:val="000000"/>
      <w:spacing w:val="0"/>
      <w:w w:val="100"/>
      <w:position w:val="0"/>
      <w:sz w:val="19"/>
      <w:szCs w:val="19"/>
      <w:shd w:val="clear" w:color="auto" w:fill="FFFFFF"/>
      <w:lang w:val="ru-RU"/>
    </w:rPr>
  </w:style>
  <w:style w:type="character" w:customStyle="1" w:styleId="affff3">
    <w:name w:val="Основной текст_"/>
    <w:link w:val="2f5"/>
    <w:locked/>
    <w:rsid w:val="00F10E6D"/>
    <w:rPr>
      <w:rFonts w:ascii="Times New Roman" w:hAnsi="Times New Roman" w:cs="Times New Roman" w:hint="default"/>
      <w:strike w:val="0"/>
      <w:dstrike w:val="0"/>
      <w:sz w:val="27"/>
      <w:szCs w:val="27"/>
      <w:u w:val="none"/>
      <w:effect w:val="none"/>
    </w:rPr>
  </w:style>
  <w:style w:type="character" w:customStyle="1" w:styleId="50">
    <w:name w:val="Заголовок 5 Знак"/>
    <w:basedOn w:val="a1"/>
    <w:link w:val="5"/>
    <w:uiPriority w:val="9"/>
    <w:rsid w:val="00AA617D"/>
    <w:rPr>
      <w:rFonts w:ascii="Calibri" w:eastAsia="Times New Roman" w:hAnsi="Calibri" w:cs="Times New Roman"/>
      <w:b/>
      <w:bCs/>
      <w:i/>
      <w:iCs/>
      <w:sz w:val="26"/>
      <w:szCs w:val="26"/>
      <w:lang w:eastAsia="ru-RU"/>
    </w:rPr>
  </w:style>
  <w:style w:type="character" w:customStyle="1" w:styleId="2f6">
    <w:name w:val="Текст сноски Знак2"/>
    <w:basedOn w:val="a1"/>
    <w:uiPriority w:val="99"/>
    <w:rsid w:val="00AA617D"/>
    <w:rPr>
      <w:rFonts w:ascii="Times New Roman" w:eastAsia="SimSun" w:hAnsi="Times New Roman" w:cs="Times New Roman"/>
      <w:sz w:val="20"/>
      <w:szCs w:val="20"/>
      <w:lang w:eastAsia="ru-RU"/>
    </w:rPr>
  </w:style>
  <w:style w:type="character" w:customStyle="1" w:styleId="1f3">
    <w:name w:val="Нижний колонтитул Знак1"/>
    <w:basedOn w:val="a1"/>
    <w:uiPriority w:val="99"/>
    <w:rsid w:val="00AA617D"/>
    <w:rPr>
      <w:rFonts w:ascii="Times New Roman" w:eastAsia="SimSun" w:hAnsi="Times New Roman" w:cs="Times New Roman"/>
      <w:sz w:val="24"/>
      <w:szCs w:val="24"/>
      <w:lang w:eastAsia="ru-RU"/>
    </w:rPr>
  </w:style>
  <w:style w:type="character" w:customStyle="1" w:styleId="1f4">
    <w:name w:val="Верхний колонтитул Знак1"/>
    <w:basedOn w:val="a1"/>
    <w:uiPriority w:val="99"/>
    <w:rsid w:val="00AA617D"/>
    <w:rPr>
      <w:rFonts w:ascii="Times New Roman" w:eastAsia="SimSun" w:hAnsi="Times New Roman" w:cs="Times New Roman"/>
      <w:sz w:val="24"/>
      <w:szCs w:val="24"/>
      <w:lang w:eastAsia="ru-RU"/>
    </w:rPr>
  </w:style>
  <w:style w:type="character" w:customStyle="1" w:styleId="1f5">
    <w:name w:val="Текст Знак1"/>
    <w:basedOn w:val="a1"/>
    <w:uiPriority w:val="99"/>
    <w:semiHidden/>
    <w:rsid w:val="00AA617D"/>
    <w:rPr>
      <w:rFonts w:ascii="Consolas" w:eastAsia="SimSun" w:hAnsi="Consolas" w:cs="Consolas"/>
      <w:sz w:val="21"/>
      <w:szCs w:val="21"/>
      <w:lang w:eastAsia="ru-RU"/>
    </w:rPr>
  </w:style>
  <w:style w:type="paragraph" w:customStyle="1" w:styleId="Dolgnost">
    <w:name w:val="Dolgnost"/>
    <w:basedOn w:val="a0"/>
    <w:rsid w:val="00AA617D"/>
    <w:pPr>
      <w:widowControl w:val="0"/>
      <w:tabs>
        <w:tab w:val="left" w:pos="720"/>
        <w:tab w:val="left" w:pos="4111"/>
        <w:tab w:val="left" w:pos="4678"/>
      </w:tabs>
      <w:overflowPunct w:val="0"/>
      <w:autoSpaceDE w:val="0"/>
      <w:autoSpaceDN w:val="0"/>
      <w:adjustRightInd w:val="0"/>
      <w:spacing w:before="60" w:after="0" w:line="210" w:lineRule="atLeast"/>
      <w:textAlignment w:val="baseline"/>
    </w:pPr>
    <w:rPr>
      <w:rFonts w:ascii="Arial" w:eastAsia="SimSun" w:hAnsi="Arial" w:cs="Arial"/>
      <w:i/>
      <w:iCs/>
      <w:spacing w:val="-20"/>
      <w:sz w:val="19"/>
      <w:szCs w:val="19"/>
      <w:lang w:eastAsia="ru-RU"/>
    </w:rPr>
  </w:style>
  <w:style w:type="paragraph" w:customStyle="1" w:styleId="adres">
    <w:name w:val="adres"/>
    <w:basedOn w:val="a0"/>
    <w:rsid w:val="00AA617D"/>
    <w:pPr>
      <w:widowControl w:val="0"/>
      <w:overflowPunct w:val="0"/>
      <w:autoSpaceDE w:val="0"/>
      <w:autoSpaceDN w:val="0"/>
      <w:adjustRightInd w:val="0"/>
      <w:spacing w:before="60" w:after="0" w:line="180" w:lineRule="atLeast"/>
      <w:textAlignment w:val="baseline"/>
    </w:pPr>
    <w:rPr>
      <w:rFonts w:ascii="Arial" w:eastAsia="SimSun" w:hAnsi="Arial" w:cs="Times New Roman"/>
      <w:i/>
      <w:iCs/>
      <w:sz w:val="18"/>
      <w:szCs w:val="18"/>
      <w:lang w:eastAsia="ru-RU"/>
    </w:rPr>
  </w:style>
  <w:style w:type="paragraph" w:customStyle="1" w:styleId="FIO">
    <w:name w:val="FIO"/>
    <w:basedOn w:val="a0"/>
    <w:rsid w:val="00AA617D"/>
    <w:pPr>
      <w:widowControl w:val="0"/>
      <w:tabs>
        <w:tab w:val="left" w:pos="720"/>
        <w:tab w:val="left" w:pos="4253"/>
        <w:tab w:val="left" w:pos="4962"/>
      </w:tabs>
      <w:overflowPunct w:val="0"/>
      <w:autoSpaceDE w:val="0"/>
      <w:autoSpaceDN w:val="0"/>
      <w:adjustRightInd w:val="0"/>
      <w:spacing w:after="60" w:line="210" w:lineRule="atLeast"/>
      <w:ind w:right="-79"/>
      <w:textAlignment w:val="baseline"/>
    </w:pPr>
    <w:rPr>
      <w:rFonts w:ascii="Arial" w:eastAsia="SimSun" w:hAnsi="Arial" w:cs="Arial"/>
      <w:b/>
      <w:bCs/>
      <w:spacing w:val="-20"/>
      <w:sz w:val="20"/>
      <w:szCs w:val="20"/>
      <w:lang w:eastAsia="ru-RU"/>
    </w:rPr>
  </w:style>
  <w:style w:type="paragraph" w:customStyle="1" w:styleId="3f">
    <w:name w:val="заголовок 3"/>
    <w:basedOn w:val="a0"/>
    <w:rsid w:val="00AA617D"/>
    <w:pPr>
      <w:keepNext/>
      <w:keepLines/>
      <w:widowControl w:val="0"/>
      <w:pBdr>
        <w:bottom w:val="single" w:sz="6" w:space="1" w:color="auto"/>
      </w:pBdr>
      <w:overflowPunct w:val="0"/>
      <w:autoSpaceDE w:val="0"/>
      <w:autoSpaceDN w:val="0"/>
      <w:adjustRightInd w:val="0"/>
      <w:spacing w:before="170" w:after="0" w:line="220" w:lineRule="atLeast"/>
      <w:textAlignment w:val="baseline"/>
    </w:pPr>
    <w:rPr>
      <w:rFonts w:ascii="Arial" w:eastAsia="SimSun" w:hAnsi="Arial" w:cs="Times New Roman"/>
      <w:b/>
      <w:bCs/>
      <w:i/>
      <w:iCs/>
      <w:sz w:val="20"/>
      <w:szCs w:val="20"/>
      <w:lang w:eastAsia="ru-RU"/>
    </w:rPr>
  </w:style>
  <w:style w:type="paragraph" w:customStyle="1" w:styleId="1f6">
    <w:name w:val="заголовок1"/>
    <w:basedOn w:val="a0"/>
    <w:next w:val="a0"/>
    <w:rsid w:val="00AA617D"/>
    <w:pPr>
      <w:keepNext/>
      <w:keepLines/>
      <w:widowControl w:val="0"/>
      <w:pBdr>
        <w:top w:val="double" w:sz="6" w:space="0" w:color="auto"/>
        <w:bottom w:val="double" w:sz="6" w:space="0" w:color="auto"/>
        <w:between w:val="double" w:sz="6" w:space="0" w:color="auto"/>
      </w:pBdr>
      <w:overflowPunct w:val="0"/>
      <w:autoSpaceDE w:val="0"/>
      <w:autoSpaceDN w:val="0"/>
      <w:adjustRightInd w:val="0"/>
      <w:spacing w:before="360" w:after="0" w:line="280" w:lineRule="atLeast"/>
      <w:ind w:right="-79"/>
      <w:textAlignment w:val="baseline"/>
    </w:pPr>
    <w:rPr>
      <w:rFonts w:ascii="Arial" w:eastAsia="SimSun" w:hAnsi="Arial" w:cs="Times New Roman"/>
      <w:b/>
      <w:bCs/>
      <w:i/>
      <w:iCs/>
      <w:lang w:eastAsia="ru-RU"/>
    </w:rPr>
  </w:style>
  <w:style w:type="paragraph" w:customStyle="1" w:styleId="2f7">
    <w:name w:val="заголовок2"/>
    <w:basedOn w:val="a0"/>
    <w:next w:val="a0"/>
    <w:rsid w:val="00AA617D"/>
    <w:pPr>
      <w:keepNext/>
      <w:keepLines/>
      <w:widowControl w:val="0"/>
      <w:pBdr>
        <w:top w:val="single" w:sz="6" w:space="0" w:color="auto"/>
        <w:bottom w:val="single" w:sz="6" w:space="0" w:color="auto"/>
        <w:between w:val="single" w:sz="6" w:space="0" w:color="auto"/>
      </w:pBdr>
      <w:shd w:val="clear" w:color="auto" w:fill="C0C0C0"/>
      <w:overflowPunct w:val="0"/>
      <w:autoSpaceDE w:val="0"/>
      <w:autoSpaceDN w:val="0"/>
      <w:adjustRightInd w:val="0"/>
      <w:spacing w:before="180" w:after="60" w:line="190" w:lineRule="atLeast"/>
      <w:ind w:right="-82"/>
      <w:textAlignment w:val="baseline"/>
    </w:pPr>
    <w:rPr>
      <w:rFonts w:ascii="Arial" w:eastAsia="SimSun" w:hAnsi="Arial" w:cs="Times New Roman"/>
      <w:b/>
      <w:bCs/>
      <w:i/>
      <w:iCs/>
      <w:sz w:val="20"/>
      <w:szCs w:val="20"/>
      <w:lang w:eastAsia="ru-RU"/>
    </w:rPr>
  </w:style>
  <w:style w:type="paragraph" w:styleId="affff4">
    <w:name w:val="endnote text"/>
    <w:basedOn w:val="a0"/>
    <w:link w:val="affff5"/>
    <w:uiPriority w:val="99"/>
    <w:unhideWhenUsed/>
    <w:rsid w:val="00AA617D"/>
    <w:pPr>
      <w:spacing w:after="0" w:line="240" w:lineRule="auto"/>
    </w:pPr>
    <w:rPr>
      <w:rFonts w:ascii="Times New Roman" w:eastAsia="SimSun" w:hAnsi="Times New Roman" w:cs="Times New Roman"/>
      <w:sz w:val="20"/>
      <w:szCs w:val="20"/>
      <w:lang w:eastAsia="ru-RU"/>
    </w:rPr>
  </w:style>
  <w:style w:type="character" w:customStyle="1" w:styleId="affff5">
    <w:name w:val="Текст концевой сноски Знак"/>
    <w:basedOn w:val="a1"/>
    <w:link w:val="affff4"/>
    <w:uiPriority w:val="99"/>
    <w:rsid w:val="00AA617D"/>
    <w:rPr>
      <w:rFonts w:ascii="Times New Roman" w:eastAsia="SimSun" w:hAnsi="Times New Roman" w:cs="Times New Roman"/>
      <w:sz w:val="20"/>
      <w:szCs w:val="20"/>
      <w:lang w:eastAsia="ru-RU"/>
    </w:rPr>
  </w:style>
  <w:style w:type="character" w:styleId="affff6">
    <w:name w:val="endnote reference"/>
    <w:uiPriority w:val="99"/>
    <w:unhideWhenUsed/>
    <w:rsid w:val="00AA617D"/>
    <w:rPr>
      <w:vertAlign w:val="superscript"/>
    </w:rPr>
  </w:style>
  <w:style w:type="paragraph" w:customStyle="1" w:styleId="Standard">
    <w:name w:val="Standard"/>
    <w:rsid w:val="00AA617D"/>
    <w:pPr>
      <w:widowControl w:val="0"/>
      <w:suppressAutoHyphens/>
      <w:autoSpaceDN w:val="0"/>
      <w:spacing w:after="0" w:line="240" w:lineRule="auto"/>
      <w:textAlignment w:val="baseline"/>
    </w:pPr>
    <w:rPr>
      <w:rFonts w:ascii="Times New Roman" w:eastAsia="SimSun" w:hAnsi="Times New Roman" w:cs="Mangal"/>
      <w:kern w:val="3"/>
      <w:sz w:val="24"/>
      <w:szCs w:val="24"/>
      <w:lang w:eastAsia="hi-IN" w:bidi="hi-IN"/>
    </w:rPr>
  </w:style>
  <w:style w:type="paragraph" w:customStyle="1" w:styleId="1f7">
    <w:name w:val="Стиль1"/>
    <w:basedOn w:val="a0"/>
    <w:qFormat/>
    <w:rsid w:val="004B0AAB"/>
    <w:pPr>
      <w:widowControl w:val="0"/>
      <w:spacing w:after="0" w:line="240" w:lineRule="auto"/>
      <w:ind w:firstLine="567"/>
      <w:jc w:val="both"/>
    </w:pPr>
    <w:rPr>
      <w:rFonts w:ascii="Times New Roman" w:eastAsia="Courier New" w:hAnsi="Times New Roman" w:cs="Courier New"/>
      <w:color w:val="000000"/>
      <w:sz w:val="28"/>
      <w:szCs w:val="24"/>
      <w:lang w:eastAsia="ru-RU" w:bidi="ru-RU"/>
    </w:rPr>
  </w:style>
  <w:style w:type="character" w:customStyle="1" w:styleId="affff7">
    <w:name w:val="Оглавление_"/>
    <w:basedOn w:val="a1"/>
    <w:link w:val="affff8"/>
    <w:rsid w:val="004B0AAB"/>
    <w:rPr>
      <w:rFonts w:ascii="Times New Roman" w:eastAsia="Times New Roman" w:hAnsi="Times New Roman" w:cs="Times New Roman"/>
      <w:sz w:val="28"/>
      <w:szCs w:val="28"/>
    </w:rPr>
  </w:style>
  <w:style w:type="paragraph" w:customStyle="1" w:styleId="affff8">
    <w:name w:val="Оглавление"/>
    <w:basedOn w:val="a0"/>
    <w:link w:val="affff7"/>
    <w:rsid w:val="004B0AAB"/>
    <w:pPr>
      <w:widowControl w:val="0"/>
      <w:spacing w:after="0" w:line="240" w:lineRule="auto"/>
      <w:ind w:firstLine="600"/>
    </w:pPr>
    <w:rPr>
      <w:rFonts w:ascii="Times New Roman" w:eastAsia="Times New Roman" w:hAnsi="Times New Roman" w:cs="Times New Roman"/>
      <w:sz w:val="28"/>
      <w:szCs w:val="28"/>
    </w:rPr>
  </w:style>
  <w:style w:type="character" w:customStyle="1" w:styleId="1f8">
    <w:name w:val="Неразрешенное упоминание1"/>
    <w:basedOn w:val="a1"/>
    <w:uiPriority w:val="99"/>
    <w:semiHidden/>
    <w:unhideWhenUsed/>
    <w:rsid w:val="004B0AAB"/>
    <w:rPr>
      <w:color w:val="605E5C"/>
      <w:shd w:val="clear" w:color="auto" w:fill="E1DFDD"/>
    </w:rPr>
  </w:style>
  <w:style w:type="character" w:customStyle="1" w:styleId="affff9">
    <w:name w:val="Другое_"/>
    <w:basedOn w:val="a1"/>
    <w:link w:val="affffa"/>
    <w:rsid w:val="004B0AAB"/>
    <w:rPr>
      <w:rFonts w:ascii="Times New Roman" w:eastAsia="Times New Roman" w:hAnsi="Times New Roman" w:cs="Times New Roman"/>
      <w:sz w:val="28"/>
      <w:szCs w:val="28"/>
    </w:rPr>
  </w:style>
  <w:style w:type="paragraph" w:customStyle="1" w:styleId="affffa">
    <w:name w:val="Другое"/>
    <w:basedOn w:val="a0"/>
    <w:link w:val="affff9"/>
    <w:rsid w:val="004B0AAB"/>
    <w:pPr>
      <w:widowControl w:val="0"/>
      <w:spacing w:after="0" w:line="240" w:lineRule="auto"/>
      <w:ind w:firstLine="400"/>
    </w:pPr>
    <w:rPr>
      <w:rFonts w:ascii="Times New Roman" w:eastAsia="Times New Roman" w:hAnsi="Times New Roman" w:cs="Times New Roman"/>
      <w:sz w:val="28"/>
      <w:szCs w:val="28"/>
    </w:rPr>
  </w:style>
  <w:style w:type="paragraph" w:styleId="affffb">
    <w:name w:val="TOC Heading"/>
    <w:basedOn w:val="1"/>
    <w:next w:val="a0"/>
    <w:uiPriority w:val="39"/>
    <w:unhideWhenUsed/>
    <w:qFormat/>
    <w:rsid w:val="004B0AAB"/>
    <w:pPr>
      <w:keepNext/>
      <w:keepLines/>
      <w:widowControl/>
      <w:autoSpaceDE/>
      <w:autoSpaceDN/>
      <w:adjustRightInd/>
      <w:spacing w:before="240" w:after="0" w:line="259" w:lineRule="auto"/>
      <w:outlineLvl w:val="9"/>
    </w:pPr>
    <w:rPr>
      <w:rFonts w:ascii="Times New Roman" w:eastAsiaTheme="majorEastAsia" w:hAnsi="Times New Roman" w:cstheme="majorBidi"/>
      <w:bCs w:val="0"/>
      <w:color w:val="auto"/>
      <w:sz w:val="32"/>
      <w:szCs w:val="32"/>
    </w:rPr>
  </w:style>
  <w:style w:type="paragraph" w:styleId="1f9">
    <w:name w:val="toc 1"/>
    <w:basedOn w:val="a0"/>
    <w:next w:val="a0"/>
    <w:link w:val="1fa"/>
    <w:autoRedefine/>
    <w:uiPriority w:val="39"/>
    <w:unhideWhenUsed/>
    <w:rsid w:val="004B0AAB"/>
    <w:pPr>
      <w:widowControl w:val="0"/>
      <w:spacing w:after="100" w:line="240" w:lineRule="auto"/>
    </w:pPr>
    <w:rPr>
      <w:rFonts w:ascii="Times New Roman" w:eastAsia="Courier New" w:hAnsi="Times New Roman" w:cs="Courier New"/>
      <w:b/>
      <w:color w:val="000000"/>
      <w:sz w:val="28"/>
      <w:szCs w:val="24"/>
      <w:lang w:eastAsia="ru-RU" w:bidi="ru-RU"/>
    </w:rPr>
  </w:style>
  <w:style w:type="character" w:customStyle="1" w:styleId="1fa">
    <w:name w:val="Оглавление 1 Знак"/>
    <w:basedOn w:val="a1"/>
    <w:link w:val="1f9"/>
    <w:uiPriority w:val="39"/>
    <w:rsid w:val="004B0AAB"/>
    <w:rPr>
      <w:rFonts w:ascii="Times New Roman" w:eastAsia="Courier New" w:hAnsi="Times New Roman" w:cs="Courier New"/>
      <w:b/>
      <w:color w:val="000000"/>
      <w:sz w:val="28"/>
      <w:szCs w:val="24"/>
      <w:lang w:eastAsia="ru-RU" w:bidi="ru-RU"/>
    </w:rPr>
  </w:style>
  <w:style w:type="paragraph" w:styleId="2f8">
    <w:name w:val="toc 2"/>
    <w:basedOn w:val="a0"/>
    <w:next w:val="a0"/>
    <w:autoRedefine/>
    <w:uiPriority w:val="39"/>
    <w:unhideWhenUsed/>
    <w:rsid w:val="004B0AAB"/>
    <w:pPr>
      <w:widowControl w:val="0"/>
      <w:spacing w:after="100" w:line="240" w:lineRule="auto"/>
      <w:ind w:left="240"/>
    </w:pPr>
    <w:rPr>
      <w:rFonts w:ascii="Times New Roman" w:eastAsia="Courier New" w:hAnsi="Times New Roman" w:cs="Courier New"/>
      <w:color w:val="000000"/>
      <w:sz w:val="28"/>
      <w:szCs w:val="24"/>
      <w:lang w:eastAsia="ru-RU" w:bidi="ru-RU"/>
    </w:rPr>
  </w:style>
  <w:style w:type="character" w:customStyle="1" w:styleId="FontStyle18">
    <w:name w:val="Font Style18"/>
    <w:rsid w:val="004B0AAB"/>
    <w:rPr>
      <w:rFonts w:ascii="Times New Roman" w:hAnsi="Times New Roman" w:cs="Times New Roman" w:hint="default"/>
      <w:b/>
      <w:bCs/>
      <w:sz w:val="26"/>
      <w:szCs w:val="26"/>
    </w:rPr>
  </w:style>
  <w:style w:type="character" w:customStyle="1" w:styleId="ConsPlusTitle0">
    <w:name w:val="ConsPlusTitle Знак"/>
    <w:basedOn w:val="a1"/>
    <w:link w:val="ConsPlusTitle"/>
    <w:rsid w:val="004B0AAB"/>
    <w:rPr>
      <w:rFonts w:ascii="Arial" w:eastAsia="Arial" w:hAnsi="Arial" w:cs="Times New Roman"/>
      <w:b/>
      <w:sz w:val="20"/>
      <w:szCs w:val="20"/>
      <w:lang w:eastAsia="ar-SA"/>
    </w:rPr>
  </w:style>
  <w:style w:type="paragraph" w:customStyle="1" w:styleId="4c">
    <w:name w:val="Заг.4"/>
    <w:basedOn w:val="ConsPlusTitle"/>
    <w:link w:val="4d"/>
    <w:rsid w:val="004B0AAB"/>
    <w:pPr>
      <w:suppressAutoHyphens w:val="0"/>
      <w:autoSpaceDE w:val="0"/>
      <w:autoSpaceDN w:val="0"/>
      <w:jc w:val="center"/>
    </w:pPr>
    <w:rPr>
      <w:rFonts w:ascii="Times New Roman" w:eastAsiaTheme="minorEastAsia" w:hAnsi="Times New Roman"/>
      <w:sz w:val="28"/>
      <w:szCs w:val="28"/>
      <w:lang w:eastAsia="ru-RU"/>
    </w:rPr>
  </w:style>
  <w:style w:type="character" w:customStyle="1" w:styleId="4d">
    <w:name w:val="Заг.4 Знак"/>
    <w:basedOn w:val="ConsPlusTitle0"/>
    <w:link w:val="4c"/>
    <w:rsid w:val="004B0AAB"/>
    <w:rPr>
      <w:rFonts w:ascii="Times New Roman" w:eastAsiaTheme="minorEastAsia" w:hAnsi="Times New Roman" w:cs="Times New Roman"/>
      <w:b/>
      <w:sz w:val="28"/>
      <w:szCs w:val="28"/>
      <w:lang w:eastAsia="ru-RU"/>
    </w:rPr>
  </w:style>
  <w:style w:type="paragraph" w:customStyle="1" w:styleId="2f5">
    <w:name w:val="Основной текст2"/>
    <w:basedOn w:val="a0"/>
    <w:link w:val="affff3"/>
    <w:rsid w:val="004B0AAB"/>
    <w:pPr>
      <w:shd w:val="clear" w:color="auto" w:fill="FFFFFF"/>
      <w:spacing w:before="120" w:after="360" w:line="0" w:lineRule="atLeast"/>
      <w:ind w:hanging="1800"/>
      <w:jc w:val="both"/>
    </w:pPr>
    <w:rPr>
      <w:rFonts w:ascii="Times New Roman" w:hAnsi="Times New Roman" w:cs="Times New Roman"/>
      <w:sz w:val="27"/>
      <w:szCs w:val="27"/>
    </w:rPr>
  </w:style>
  <w:style w:type="character" w:customStyle="1" w:styleId="96">
    <w:name w:val="Основной текст (9)_"/>
    <w:link w:val="97"/>
    <w:locked/>
    <w:rsid w:val="004B0AAB"/>
    <w:rPr>
      <w:i/>
      <w:iCs/>
      <w:spacing w:val="1"/>
      <w:shd w:val="clear" w:color="auto" w:fill="FFFFFF"/>
    </w:rPr>
  </w:style>
  <w:style w:type="paragraph" w:customStyle="1" w:styleId="97">
    <w:name w:val="Основной текст (9)"/>
    <w:basedOn w:val="a0"/>
    <w:link w:val="96"/>
    <w:rsid w:val="004B0AAB"/>
    <w:pPr>
      <w:shd w:val="clear" w:color="auto" w:fill="FFFFFF"/>
      <w:spacing w:after="240" w:line="0" w:lineRule="atLeast"/>
      <w:ind w:hanging="2080"/>
      <w:jc w:val="both"/>
    </w:pPr>
    <w:rPr>
      <w:i/>
      <w:iCs/>
      <w:spacing w:val="1"/>
    </w:rPr>
  </w:style>
  <w:style w:type="character" w:customStyle="1" w:styleId="104">
    <w:name w:val="Основной текст (10)_"/>
    <w:link w:val="105"/>
    <w:rsid w:val="004B0AAB"/>
    <w:rPr>
      <w:spacing w:val="10"/>
      <w:shd w:val="clear" w:color="auto" w:fill="FFFFFF"/>
    </w:rPr>
  </w:style>
  <w:style w:type="character" w:customStyle="1" w:styleId="0pt">
    <w:name w:val="Основной текст + Интервал 0 pt"/>
    <w:rsid w:val="004B0AAB"/>
    <w:rPr>
      <w:rFonts w:ascii="Times New Roman" w:eastAsia="Times New Roman" w:hAnsi="Times New Roman" w:cs="Times New Roman"/>
      <w:b w:val="0"/>
      <w:bCs w:val="0"/>
      <w:i w:val="0"/>
      <w:iCs w:val="0"/>
      <w:smallCaps w:val="0"/>
      <w:strike w:val="0"/>
      <w:color w:val="000000"/>
      <w:spacing w:val="10"/>
      <w:w w:val="100"/>
      <w:position w:val="0"/>
      <w:sz w:val="20"/>
      <w:szCs w:val="20"/>
      <w:u w:val="none"/>
      <w:lang w:val="ru-RU"/>
    </w:rPr>
  </w:style>
  <w:style w:type="character" w:customStyle="1" w:styleId="85pt0pt">
    <w:name w:val="Основной текст + 8;5 pt;Интервал 0 pt"/>
    <w:rsid w:val="004B0AAB"/>
    <w:rPr>
      <w:rFonts w:ascii="Times New Roman" w:eastAsia="Times New Roman" w:hAnsi="Times New Roman" w:cs="Times New Roman"/>
      <w:b w:val="0"/>
      <w:bCs w:val="0"/>
      <w:i w:val="0"/>
      <w:iCs w:val="0"/>
      <w:smallCaps w:val="0"/>
      <w:strike w:val="0"/>
      <w:color w:val="000000"/>
      <w:spacing w:val="5"/>
      <w:w w:val="100"/>
      <w:position w:val="0"/>
      <w:sz w:val="17"/>
      <w:szCs w:val="17"/>
      <w:u w:val="none"/>
      <w:lang w:val="en-US"/>
    </w:rPr>
  </w:style>
  <w:style w:type="paragraph" w:customStyle="1" w:styleId="105">
    <w:name w:val="Основной текст (10)"/>
    <w:basedOn w:val="a0"/>
    <w:link w:val="104"/>
    <w:rsid w:val="004B0AAB"/>
    <w:pPr>
      <w:shd w:val="clear" w:color="auto" w:fill="FFFFFF"/>
      <w:spacing w:after="0" w:line="273" w:lineRule="exact"/>
      <w:ind w:firstLine="700"/>
      <w:jc w:val="both"/>
    </w:pPr>
    <w:rPr>
      <w:spacing w:val="10"/>
    </w:rPr>
  </w:style>
  <w:style w:type="character" w:styleId="affffc">
    <w:name w:val="annotation reference"/>
    <w:basedOn w:val="a1"/>
    <w:uiPriority w:val="99"/>
    <w:unhideWhenUsed/>
    <w:rsid w:val="004B0AAB"/>
    <w:rPr>
      <w:sz w:val="16"/>
      <w:szCs w:val="16"/>
    </w:rPr>
  </w:style>
  <w:style w:type="paragraph" w:styleId="affffd">
    <w:name w:val="annotation subject"/>
    <w:basedOn w:val="afff7"/>
    <w:next w:val="afff7"/>
    <w:link w:val="affffe"/>
    <w:uiPriority w:val="99"/>
    <w:unhideWhenUsed/>
    <w:rsid w:val="004B0AAB"/>
    <w:pPr>
      <w:widowControl w:val="0"/>
      <w:ind w:firstLine="0"/>
      <w:jc w:val="left"/>
    </w:pPr>
    <w:rPr>
      <w:rFonts w:ascii="Times New Roman" w:eastAsia="Courier New" w:hAnsi="Times New Roman" w:cs="Courier New"/>
      <w:b/>
      <w:bCs/>
      <w:color w:val="000000"/>
      <w:sz w:val="20"/>
      <w:lang w:bidi="ru-RU"/>
    </w:rPr>
  </w:style>
  <w:style w:type="character" w:customStyle="1" w:styleId="affffe">
    <w:name w:val="Тема примечания Знак"/>
    <w:basedOn w:val="afff8"/>
    <w:link w:val="affffd"/>
    <w:uiPriority w:val="99"/>
    <w:rsid w:val="004B0AAB"/>
    <w:rPr>
      <w:rFonts w:ascii="Times New Roman" w:eastAsia="Courier New" w:hAnsi="Times New Roman" w:cs="Courier New"/>
      <w:b/>
      <w:bCs/>
      <w:color w:val="000000"/>
      <w:sz w:val="20"/>
      <w:szCs w:val="20"/>
      <w:lang w:eastAsia="ru-RU" w:bidi="ru-RU"/>
    </w:rPr>
  </w:style>
  <w:style w:type="character" w:customStyle="1" w:styleId="UnresolvedMention">
    <w:name w:val="Unresolved Mention"/>
    <w:basedOn w:val="a1"/>
    <w:uiPriority w:val="99"/>
    <w:semiHidden/>
    <w:unhideWhenUsed/>
    <w:rsid w:val="004B0AAB"/>
    <w:rPr>
      <w:color w:val="605E5C"/>
      <w:shd w:val="clear" w:color="auto" w:fill="E1DFDD"/>
    </w:rPr>
  </w:style>
  <w:style w:type="character" w:customStyle="1" w:styleId="0pt0">
    <w:name w:val="Основной текст + Курсив;Интервал 0 pt"/>
    <w:rsid w:val="00AA26DE"/>
    <w:rPr>
      <w:rFonts w:ascii="Times New Roman" w:eastAsia="Times New Roman" w:hAnsi="Times New Roman" w:cs="Times New Roman"/>
      <w:b w:val="0"/>
      <w:bCs w:val="0"/>
      <w:i/>
      <w:iCs/>
      <w:smallCaps w:val="0"/>
      <w:strike w:val="0"/>
      <w:color w:val="000000"/>
      <w:spacing w:val="1"/>
      <w:w w:val="100"/>
      <w:position w:val="0"/>
      <w:sz w:val="20"/>
      <w:szCs w:val="20"/>
      <w:u w:val="none"/>
      <w:lang w:val="ru-RU"/>
    </w:rPr>
  </w:style>
  <w:style w:type="character" w:customStyle="1" w:styleId="90pt">
    <w:name w:val="Основной текст (9) + Не курсив;Интервал 0 pt"/>
    <w:rsid w:val="00AA26DE"/>
    <w:rPr>
      <w:rFonts w:ascii="Times New Roman" w:eastAsia="Times New Roman" w:hAnsi="Times New Roman" w:cs="Times New Roman"/>
      <w:b w:val="0"/>
      <w:bCs w:val="0"/>
      <w:i/>
      <w:iCs/>
      <w:smallCaps w:val="0"/>
      <w:strike w:val="0"/>
      <w:color w:val="000000"/>
      <w:spacing w:val="7"/>
      <w:w w:val="100"/>
      <w:position w:val="0"/>
      <w:sz w:val="20"/>
      <w:szCs w:val="20"/>
      <w:u w:val="none"/>
      <w:lang w:val="ru-RU"/>
    </w:rPr>
  </w:style>
  <w:style w:type="character" w:customStyle="1" w:styleId="1fb">
    <w:name w:val="Основной текст1"/>
    <w:rsid w:val="00AA26DE"/>
    <w:rPr>
      <w:rFonts w:ascii="Times New Roman" w:eastAsia="Times New Roman" w:hAnsi="Times New Roman" w:cs="Times New Roman"/>
      <w:b w:val="0"/>
      <w:bCs w:val="0"/>
      <w:i w:val="0"/>
      <w:iCs w:val="0"/>
      <w:smallCaps w:val="0"/>
      <w:strike w:val="0"/>
      <w:color w:val="000000"/>
      <w:spacing w:val="7"/>
      <w:w w:val="100"/>
      <w:position w:val="0"/>
      <w:sz w:val="20"/>
      <w:szCs w:val="20"/>
      <w:u w:val="single"/>
      <w:lang w:val="ru-RU"/>
    </w:rPr>
  </w:style>
  <w:style w:type="character" w:customStyle="1" w:styleId="100pt">
    <w:name w:val="Основной текст (10) + Интервал 0 pt"/>
    <w:rsid w:val="00AA26DE"/>
    <w:rPr>
      <w:rFonts w:ascii="Times New Roman" w:eastAsia="Times New Roman" w:hAnsi="Times New Roman" w:cs="Times New Roman"/>
      <w:b w:val="0"/>
      <w:bCs w:val="0"/>
      <w:i w:val="0"/>
      <w:iCs w:val="0"/>
      <w:smallCaps w:val="0"/>
      <w:strike w:val="0"/>
      <w:color w:val="000000"/>
      <w:spacing w:val="7"/>
      <w:w w:val="100"/>
      <w:position w:val="0"/>
      <w:sz w:val="20"/>
      <w:szCs w:val="20"/>
      <w:u w:val="none"/>
      <w:lang w:val="ru-RU"/>
    </w:rPr>
  </w:style>
  <w:style w:type="character" w:customStyle="1" w:styleId="2f0">
    <w:name w:val="Заголовок №2_"/>
    <w:link w:val="2f"/>
    <w:rsid w:val="00AA26DE"/>
    <w:rPr>
      <w:rFonts w:ascii="Arial" w:eastAsia="Arial" w:hAnsi="Arial" w:cs="Arial"/>
      <w:b/>
      <w:bCs/>
      <w:sz w:val="16"/>
      <w:szCs w:val="16"/>
      <w:shd w:val="clear" w:color="auto" w:fill="FFFFFF"/>
      <w:lang w:eastAsia="ru-RU"/>
    </w:rPr>
  </w:style>
  <w:style w:type="character" w:customStyle="1" w:styleId="Candara0pt">
    <w:name w:val="Основной текст + Candara;Интервал 0 pt"/>
    <w:rsid w:val="00AA26DE"/>
    <w:rPr>
      <w:rFonts w:ascii="Candara" w:eastAsia="Candara" w:hAnsi="Candara" w:cs="Candara"/>
      <w:b w:val="0"/>
      <w:bCs w:val="0"/>
      <w:i w:val="0"/>
      <w:iCs w:val="0"/>
      <w:smallCaps w:val="0"/>
      <w:strike w:val="0"/>
      <w:color w:val="000000"/>
      <w:spacing w:val="0"/>
      <w:w w:val="100"/>
      <w:position w:val="0"/>
      <w:sz w:val="20"/>
      <w:szCs w:val="20"/>
      <w:u w:val="none"/>
    </w:rPr>
  </w:style>
  <w:style w:type="character" w:customStyle="1" w:styleId="FontStyle19">
    <w:name w:val="Font Style19"/>
    <w:basedOn w:val="a1"/>
    <w:rsid w:val="00AA26DE"/>
    <w:rPr>
      <w:rFonts w:ascii="Times New Roman" w:hAnsi="Times New Roman" w:cs="Times New Roman" w:hint="default"/>
      <w:sz w:val="26"/>
      <w:szCs w:val="26"/>
    </w:rPr>
  </w:style>
  <w:style w:type="paragraph" w:customStyle="1" w:styleId="toleft">
    <w:name w:val="toleft"/>
    <w:basedOn w:val="a0"/>
    <w:rsid w:val="005E1F5C"/>
    <w:pP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character" w:customStyle="1" w:styleId="info">
    <w:name w:val="info"/>
    <w:basedOn w:val="a1"/>
    <w:rsid w:val="005E1F5C"/>
  </w:style>
  <w:style w:type="paragraph" w:styleId="z-">
    <w:name w:val="HTML Top of Form"/>
    <w:basedOn w:val="a0"/>
    <w:next w:val="a0"/>
    <w:link w:val="z-0"/>
    <w:hidden/>
    <w:uiPriority w:val="99"/>
    <w:semiHidden/>
    <w:unhideWhenUsed/>
    <w:rsid w:val="005E1F5C"/>
    <w:pPr>
      <w:pBdr>
        <w:bottom w:val="single" w:sz="6" w:space="1" w:color="auto"/>
      </w:pBdr>
      <w:spacing w:after="0" w:line="240" w:lineRule="auto"/>
      <w:ind w:firstLine="567"/>
      <w:jc w:val="center"/>
    </w:pPr>
    <w:rPr>
      <w:rFonts w:ascii="Arial" w:eastAsia="Times New Roman" w:hAnsi="Arial" w:cs="Arial"/>
      <w:vanish/>
      <w:sz w:val="16"/>
      <w:szCs w:val="16"/>
      <w:lang w:eastAsia="ru-RU"/>
    </w:rPr>
  </w:style>
  <w:style w:type="character" w:customStyle="1" w:styleId="z-0">
    <w:name w:val="z-Начало формы Знак"/>
    <w:basedOn w:val="a1"/>
    <w:link w:val="z-"/>
    <w:uiPriority w:val="99"/>
    <w:semiHidden/>
    <w:rsid w:val="005E1F5C"/>
    <w:rPr>
      <w:rFonts w:ascii="Arial" w:eastAsia="Times New Roman" w:hAnsi="Arial" w:cs="Arial"/>
      <w:vanish/>
      <w:sz w:val="16"/>
      <w:szCs w:val="16"/>
      <w:lang w:eastAsia="ru-RU"/>
    </w:rPr>
  </w:style>
  <w:style w:type="character" w:customStyle="1" w:styleId="cap">
    <w:name w:val="cap"/>
    <w:basedOn w:val="a1"/>
    <w:rsid w:val="005E1F5C"/>
  </w:style>
  <w:style w:type="paragraph" w:styleId="z-1">
    <w:name w:val="HTML Bottom of Form"/>
    <w:basedOn w:val="a0"/>
    <w:next w:val="a0"/>
    <w:link w:val="z-2"/>
    <w:hidden/>
    <w:uiPriority w:val="99"/>
    <w:semiHidden/>
    <w:unhideWhenUsed/>
    <w:rsid w:val="005E1F5C"/>
    <w:pPr>
      <w:pBdr>
        <w:top w:val="single" w:sz="6" w:space="1" w:color="auto"/>
      </w:pBdr>
      <w:spacing w:after="0" w:line="240" w:lineRule="auto"/>
      <w:ind w:firstLine="567"/>
      <w:jc w:val="center"/>
    </w:pPr>
    <w:rPr>
      <w:rFonts w:ascii="Arial" w:eastAsia="Times New Roman" w:hAnsi="Arial" w:cs="Arial"/>
      <w:vanish/>
      <w:sz w:val="16"/>
      <w:szCs w:val="16"/>
      <w:lang w:eastAsia="ru-RU"/>
    </w:rPr>
  </w:style>
  <w:style w:type="character" w:customStyle="1" w:styleId="z-2">
    <w:name w:val="z-Конец формы Знак"/>
    <w:basedOn w:val="a1"/>
    <w:link w:val="z-1"/>
    <w:uiPriority w:val="99"/>
    <w:semiHidden/>
    <w:rsid w:val="005E1F5C"/>
    <w:rPr>
      <w:rFonts w:ascii="Arial" w:eastAsia="Times New Roman" w:hAnsi="Arial" w:cs="Arial"/>
      <w:vanish/>
      <w:sz w:val="16"/>
      <w:szCs w:val="16"/>
      <w:lang w:eastAsia="ru-RU"/>
    </w:rPr>
  </w:style>
  <w:style w:type="character" w:customStyle="1" w:styleId="ico">
    <w:name w:val="ico"/>
    <w:basedOn w:val="a1"/>
    <w:rsid w:val="005E1F5C"/>
  </w:style>
  <w:style w:type="character" w:customStyle="1" w:styleId="g1c06d4c3">
    <w:name w:val="g1c06d4c3"/>
    <w:basedOn w:val="a1"/>
    <w:rsid w:val="005E1F5C"/>
  </w:style>
  <w:style w:type="character" w:styleId="afffff">
    <w:name w:val="Strong"/>
    <w:uiPriority w:val="99"/>
    <w:qFormat/>
    <w:rsid w:val="005E1F5C"/>
    <w:rPr>
      <w:b/>
      <w:bCs/>
    </w:rPr>
  </w:style>
  <w:style w:type="character" w:customStyle="1" w:styleId="98">
    <w:name w:val="Основной текст (9) + Не курсив"/>
    <w:aliases w:val="Интервал 0 pt"/>
    <w:rsid w:val="005E1F5C"/>
    <w:rPr>
      <w:rFonts w:ascii="Times New Roman" w:eastAsia="Times New Roman" w:hAnsi="Times New Roman" w:cs="Times New Roman" w:hint="default"/>
      <w:b w:val="0"/>
      <w:bCs w:val="0"/>
      <w:i/>
      <w:iCs/>
      <w:smallCaps w:val="0"/>
      <w:strike w:val="0"/>
      <w:dstrike w:val="0"/>
      <w:color w:val="000000"/>
      <w:spacing w:val="7"/>
      <w:w w:val="100"/>
      <w:position w:val="0"/>
      <w:sz w:val="20"/>
      <w:szCs w:val="20"/>
      <w:u w:val="none"/>
      <w:effect w:val="none"/>
      <w:lang w:val="ru-RU"/>
    </w:rPr>
  </w:style>
  <w:style w:type="character" w:styleId="afffff0">
    <w:name w:val="Emphasis"/>
    <w:qFormat/>
    <w:rsid w:val="005E1F5C"/>
    <w:rPr>
      <w:i/>
      <w:iCs/>
    </w:rPr>
  </w:style>
  <w:style w:type="paragraph" w:customStyle="1" w:styleId="s16">
    <w:name w:val="s_16"/>
    <w:basedOn w:val="a0"/>
    <w:rsid w:val="005E1F5C"/>
    <w:pPr>
      <w:spacing w:before="100" w:beforeAutospacing="1" w:after="100" w:afterAutospacing="1" w:line="240" w:lineRule="auto"/>
      <w:ind w:firstLine="567"/>
      <w:jc w:val="both"/>
    </w:pPr>
    <w:rPr>
      <w:rFonts w:ascii="Times New Roman" w:eastAsia="Times New Roman" w:hAnsi="Times New Roman" w:cs="Times New Roman"/>
      <w:sz w:val="24"/>
      <w:szCs w:val="24"/>
      <w:lang w:eastAsia="ru-RU"/>
    </w:rPr>
  </w:style>
  <w:style w:type="paragraph" w:styleId="a">
    <w:name w:val="List Bullet"/>
    <w:basedOn w:val="a0"/>
    <w:uiPriority w:val="99"/>
    <w:unhideWhenUsed/>
    <w:rsid w:val="005E1F5C"/>
    <w:pPr>
      <w:numPr>
        <w:numId w:val="1"/>
      </w:numPr>
      <w:spacing w:after="0" w:line="240" w:lineRule="auto"/>
      <w:contextualSpacing/>
      <w:jc w:val="both"/>
    </w:pPr>
    <w:rPr>
      <w:rFonts w:ascii="Arial" w:eastAsia="Times New Roman" w:hAnsi="Arial" w:cs="Times New Roman"/>
      <w:sz w:val="24"/>
      <w:szCs w:val="24"/>
      <w:lang w:eastAsia="ru-RU"/>
    </w:rPr>
  </w:style>
  <w:style w:type="character" w:customStyle="1" w:styleId="FontStyle13">
    <w:name w:val="Font Style13"/>
    <w:uiPriority w:val="99"/>
    <w:rsid w:val="002D014E"/>
    <w:rPr>
      <w:rFonts w:ascii="Times New Roman" w:hAnsi="Times New Roman" w:cs="Times New Roman" w:hint="default"/>
      <w:sz w:val="22"/>
      <w:szCs w:val="22"/>
    </w:rPr>
  </w:style>
  <w:style w:type="character" w:customStyle="1" w:styleId="3f0">
    <w:name w:val="Заголовок №3_"/>
    <w:basedOn w:val="a1"/>
    <w:link w:val="3f1"/>
    <w:locked/>
    <w:rsid w:val="002D014E"/>
    <w:rPr>
      <w:rFonts w:ascii="Times New Roman" w:eastAsia="Times New Roman" w:hAnsi="Times New Roman" w:cs="Times New Roman"/>
      <w:b/>
      <w:bCs/>
      <w:sz w:val="28"/>
      <w:szCs w:val="28"/>
      <w:shd w:val="clear" w:color="auto" w:fill="FFFFFF"/>
    </w:rPr>
  </w:style>
  <w:style w:type="paragraph" w:customStyle="1" w:styleId="3f1">
    <w:name w:val="Заголовок №3"/>
    <w:basedOn w:val="a0"/>
    <w:link w:val="3f0"/>
    <w:rsid w:val="002D014E"/>
    <w:pPr>
      <w:widowControl w:val="0"/>
      <w:shd w:val="clear" w:color="auto" w:fill="FFFFFF"/>
      <w:spacing w:after="360" w:line="276" w:lineRule="auto"/>
      <w:jc w:val="center"/>
      <w:outlineLvl w:val="2"/>
    </w:pPr>
    <w:rPr>
      <w:rFonts w:ascii="Times New Roman" w:eastAsia="Times New Roman" w:hAnsi="Times New Roman" w:cs="Times New Roman"/>
      <w:b/>
      <w:bCs/>
      <w:sz w:val="28"/>
      <w:szCs w:val="28"/>
    </w:rPr>
  </w:style>
  <w:style w:type="character" w:customStyle="1" w:styleId="afffff1">
    <w:name w:val="Гипертекстовая ссылка"/>
    <w:uiPriority w:val="99"/>
    <w:rsid w:val="00FF6116"/>
    <w:rPr>
      <w:color w:val="106BBE"/>
    </w:rPr>
  </w:style>
  <w:style w:type="paragraph" w:customStyle="1" w:styleId="Pa9">
    <w:name w:val="Pa9"/>
    <w:basedOn w:val="a0"/>
    <w:next w:val="a0"/>
    <w:uiPriority w:val="99"/>
    <w:rsid w:val="00B27121"/>
    <w:pPr>
      <w:autoSpaceDE w:val="0"/>
      <w:autoSpaceDN w:val="0"/>
      <w:adjustRightInd w:val="0"/>
      <w:spacing w:after="0" w:line="221" w:lineRule="atLeast"/>
    </w:pPr>
    <w:rPr>
      <w:rFonts w:ascii="Minion Pro" w:eastAsia="Calibri" w:hAnsi="Minion Pro" w:cs="Times New Roman"/>
      <w:sz w:val="24"/>
      <w:szCs w:val="24"/>
    </w:rPr>
  </w:style>
  <w:style w:type="paragraph" w:customStyle="1" w:styleId="default0">
    <w:name w:val="default"/>
    <w:basedOn w:val="a0"/>
    <w:rsid w:val="00350C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bodytext2">
    <w:name w:val="bodytext2"/>
    <w:basedOn w:val="a0"/>
    <w:rsid w:val="00350C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nospacing">
    <w:name w:val="nospacing"/>
    <w:basedOn w:val="a0"/>
    <w:rsid w:val="00350C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conspluscell0">
    <w:name w:val="conspluscell"/>
    <w:basedOn w:val="a0"/>
    <w:rsid w:val="00350C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c">
    <w:name w:val="Нижний колонтитул1"/>
    <w:basedOn w:val="a0"/>
    <w:rsid w:val="00350C39"/>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customStyle="1" w:styleId="1fd">
    <w:name w:val="Верхний колонтитул1"/>
    <w:basedOn w:val="a0"/>
    <w:rsid w:val="00350C39"/>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fffff2">
    <w:name w:val="Placeholder Text"/>
    <w:basedOn w:val="a1"/>
    <w:uiPriority w:val="99"/>
    <w:rsid w:val="005C2F02"/>
    <w:rPr>
      <w:color w:val="808080"/>
    </w:rPr>
  </w:style>
  <w:style w:type="character" w:customStyle="1" w:styleId="WW8Num4z1">
    <w:name w:val="WW8Num4z1"/>
    <w:uiPriority w:val="99"/>
    <w:rsid w:val="005C2F02"/>
    <w:rPr>
      <w:rFonts w:ascii="Courier New" w:hAnsi="Courier New" w:cs="Courier New"/>
    </w:rPr>
  </w:style>
  <w:style w:type="character" w:customStyle="1" w:styleId="710">
    <w:name w:val="Заголовок 7 Знак1"/>
    <w:basedOn w:val="a1"/>
    <w:uiPriority w:val="9"/>
    <w:rsid w:val="005C2F02"/>
    <w:rPr>
      <w:rFonts w:ascii="Calibri" w:eastAsia="SimSun" w:hAnsi="Calibri" w:cs="SimSun"/>
      <w:sz w:val="24"/>
      <w:szCs w:val="24"/>
      <w:lang w:eastAsia="ar-SA"/>
    </w:rPr>
  </w:style>
  <w:style w:type="character" w:customStyle="1" w:styleId="WW8Num1z0">
    <w:name w:val="WW8Num1z0"/>
    <w:uiPriority w:val="99"/>
    <w:rsid w:val="005C2F02"/>
    <w:rPr>
      <w:rFonts w:ascii="Symbol" w:hAnsi="Symbol" w:cs="Symbol"/>
    </w:rPr>
  </w:style>
  <w:style w:type="character" w:customStyle="1" w:styleId="WW8Num1z1">
    <w:name w:val="WW8Num1z1"/>
    <w:uiPriority w:val="99"/>
    <w:rsid w:val="005C2F02"/>
    <w:rPr>
      <w:rFonts w:ascii="Courier New" w:hAnsi="Courier New" w:cs="Courier New"/>
    </w:rPr>
  </w:style>
  <w:style w:type="character" w:customStyle="1" w:styleId="WW8Num1z2">
    <w:name w:val="WW8Num1z2"/>
    <w:uiPriority w:val="99"/>
    <w:rsid w:val="005C2F02"/>
    <w:rPr>
      <w:rFonts w:ascii="Wingdings" w:hAnsi="Wingdings" w:cs="Wingdings"/>
    </w:rPr>
  </w:style>
  <w:style w:type="character" w:customStyle="1" w:styleId="WW8Num1z3">
    <w:name w:val="WW8Num1z3"/>
    <w:uiPriority w:val="99"/>
    <w:rsid w:val="005C2F02"/>
  </w:style>
  <w:style w:type="character" w:customStyle="1" w:styleId="WW8Num1z4">
    <w:name w:val="WW8Num1z4"/>
    <w:uiPriority w:val="99"/>
    <w:rsid w:val="005C2F02"/>
  </w:style>
  <w:style w:type="character" w:customStyle="1" w:styleId="WW8Num1z5">
    <w:name w:val="WW8Num1z5"/>
    <w:uiPriority w:val="99"/>
    <w:rsid w:val="005C2F02"/>
  </w:style>
  <w:style w:type="character" w:customStyle="1" w:styleId="WW8Num1z6">
    <w:name w:val="WW8Num1z6"/>
    <w:uiPriority w:val="99"/>
    <w:rsid w:val="005C2F02"/>
  </w:style>
  <w:style w:type="character" w:customStyle="1" w:styleId="WW8Num1z7">
    <w:name w:val="WW8Num1z7"/>
    <w:uiPriority w:val="99"/>
    <w:rsid w:val="005C2F02"/>
  </w:style>
  <w:style w:type="character" w:customStyle="1" w:styleId="WW8Num1z8">
    <w:name w:val="WW8Num1z8"/>
    <w:uiPriority w:val="99"/>
    <w:rsid w:val="005C2F02"/>
  </w:style>
  <w:style w:type="character" w:customStyle="1" w:styleId="WW8Num2z0">
    <w:name w:val="WW8Num2z0"/>
    <w:uiPriority w:val="99"/>
    <w:rsid w:val="005C2F02"/>
    <w:rPr>
      <w:rFonts w:ascii="Symbol" w:hAnsi="Symbol" w:cs="Symbol"/>
    </w:rPr>
  </w:style>
  <w:style w:type="character" w:customStyle="1" w:styleId="WW8Num2z1">
    <w:name w:val="WW8Num2z1"/>
    <w:uiPriority w:val="99"/>
    <w:rsid w:val="005C2F02"/>
    <w:rPr>
      <w:rFonts w:ascii="Courier New" w:hAnsi="Courier New" w:cs="Courier New"/>
    </w:rPr>
  </w:style>
  <w:style w:type="character" w:customStyle="1" w:styleId="WW8Num2z2">
    <w:name w:val="WW8Num2z2"/>
    <w:uiPriority w:val="99"/>
    <w:rsid w:val="005C2F02"/>
    <w:rPr>
      <w:rFonts w:ascii="Wingdings" w:hAnsi="Wingdings" w:cs="Wingdings"/>
    </w:rPr>
  </w:style>
  <w:style w:type="character" w:customStyle="1" w:styleId="WW8Num3z1">
    <w:name w:val="WW8Num3z1"/>
    <w:uiPriority w:val="99"/>
    <w:rsid w:val="005C2F02"/>
    <w:rPr>
      <w:rFonts w:ascii="Courier New" w:hAnsi="Courier New" w:cs="Courier New"/>
    </w:rPr>
  </w:style>
  <w:style w:type="character" w:customStyle="1" w:styleId="WW8Num3z2">
    <w:name w:val="WW8Num3z2"/>
    <w:uiPriority w:val="99"/>
    <w:rsid w:val="005C2F02"/>
    <w:rPr>
      <w:rFonts w:ascii="Wingdings" w:hAnsi="Wingdings" w:cs="Wingdings"/>
    </w:rPr>
  </w:style>
  <w:style w:type="character" w:customStyle="1" w:styleId="WW8Num4z0">
    <w:name w:val="WW8Num4z0"/>
    <w:uiPriority w:val="99"/>
    <w:rsid w:val="005C2F02"/>
    <w:rPr>
      <w:rFonts w:ascii="Symbol" w:hAnsi="Symbol" w:cs="Symbol"/>
    </w:rPr>
  </w:style>
  <w:style w:type="character" w:customStyle="1" w:styleId="WW8Num4z2">
    <w:name w:val="WW8Num4z2"/>
    <w:uiPriority w:val="99"/>
    <w:rsid w:val="005C2F02"/>
    <w:rPr>
      <w:rFonts w:ascii="Wingdings" w:hAnsi="Wingdings" w:cs="Wingdings"/>
    </w:rPr>
  </w:style>
  <w:style w:type="character" w:customStyle="1" w:styleId="WW8Num6z0">
    <w:name w:val="WW8Num6z0"/>
    <w:uiPriority w:val="99"/>
    <w:rsid w:val="005C2F02"/>
    <w:rPr>
      <w:rFonts w:ascii="Symbol" w:hAnsi="Symbol" w:cs="Symbol"/>
    </w:rPr>
  </w:style>
  <w:style w:type="character" w:customStyle="1" w:styleId="WW8Num6z1">
    <w:name w:val="WW8Num6z1"/>
    <w:uiPriority w:val="99"/>
    <w:rsid w:val="005C2F02"/>
  </w:style>
  <w:style w:type="character" w:customStyle="1" w:styleId="WW8Num6z2">
    <w:name w:val="WW8Num6z2"/>
    <w:uiPriority w:val="99"/>
    <w:rsid w:val="005C2F02"/>
  </w:style>
  <w:style w:type="character" w:customStyle="1" w:styleId="WW8Num6z3">
    <w:name w:val="WW8Num6z3"/>
    <w:uiPriority w:val="99"/>
    <w:rsid w:val="005C2F02"/>
  </w:style>
  <w:style w:type="character" w:customStyle="1" w:styleId="WW8Num6z4">
    <w:name w:val="WW8Num6z4"/>
    <w:uiPriority w:val="99"/>
    <w:rsid w:val="005C2F02"/>
  </w:style>
  <w:style w:type="character" w:customStyle="1" w:styleId="WW8Num6z5">
    <w:name w:val="WW8Num6z5"/>
    <w:uiPriority w:val="99"/>
    <w:rsid w:val="005C2F02"/>
  </w:style>
  <w:style w:type="character" w:customStyle="1" w:styleId="WW8Num6z6">
    <w:name w:val="WW8Num6z6"/>
    <w:uiPriority w:val="99"/>
    <w:rsid w:val="005C2F02"/>
  </w:style>
  <w:style w:type="character" w:customStyle="1" w:styleId="WW8Num6z7">
    <w:name w:val="WW8Num6z7"/>
    <w:uiPriority w:val="99"/>
    <w:rsid w:val="005C2F02"/>
  </w:style>
  <w:style w:type="character" w:customStyle="1" w:styleId="WW8Num6z8">
    <w:name w:val="WW8Num6z8"/>
    <w:uiPriority w:val="99"/>
    <w:rsid w:val="005C2F02"/>
  </w:style>
  <w:style w:type="character" w:customStyle="1" w:styleId="WW8Num7z0">
    <w:name w:val="WW8Num7z0"/>
    <w:uiPriority w:val="99"/>
    <w:rsid w:val="005C2F02"/>
  </w:style>
  <w:style w:type="character" w:customStyle="1" w:styleId="WW8Num7z1">
    <w:name w:val="WW8Num7z1"/>
    <w:uiPriority w:val="99"/>
    <w:rsid w:val="005C2F02"/>
  </w:style>
  <w:style w:type="character" w:customStyle="1" w:styleId="WW8Num7z2">
    <w:name w:val="WW8Num7z2"/>
    <w:uiPriority w:val="99"/>
    <w:rsid w:val="005C2F02"/>
  </w:style>
  <w:style w:type="character" w:customStyle="1" w:styleId="WW8Num7z3">
    <w:name w:val="WW8Num7z3"/>
    <w:uiPriority w:val="99"/>
    <w:rsid w:val="005C2F02"/>
  </w:style>
  <w:style w:type="character" w:customStyle="1" w:styleId="WW8Num7z4">
    <w:name w:val="WW8Num7z4"/>
    <w:uiPriority w:val="99"/>
    <w:rsid w:val="005C2F02"/>
  </w:style>
  <w:style w:type="character" w:customStyle="1" w:styleId="WW8Num7z5">
    <w:name w:val="WW8Num7z5"/>
    <w:uiPriority w:val="99"/>
    <w:rsid w:val="005C2F02"/>
  </w:style>
  <w:style w:type="character" w:customStyle="1" w:styleId="WW8Num7z6">
    <w:name w:val="WW8Num7z6"/>
    <w:uiPriority w:val="99"/>
    <w:rsid w:val="005C2F02"/>
  </w:style>
  <w:style w:type="character" w:customStyle="1" w:styleId="WW8Num7z7">
    <w:name w:val="WW8Num7z7"/>
    <w:uiPriority w:val="99"/>
    <w:rsid w:val="005C2F02"/>
  </w:style>
  <w:style w:type="character" w:customStyle="1" w:styleId="WW8Num7z8">
    <w:name w:val="WW8Num7z8"/>
    <w:uiPriority w:val="99"/>
    <w:rsid w:val="005C2F02"/>
  </w:style>
  <w:style w:type="character" w:customStyle="1" w:styleId="WW8Num9z1">
    <w:name w:val="WW8Num9z1"/>
    <w:uiPriority w:val="99"/>
    <w:rsid w:val="005C2F02"/>
    <w:rPr>
      <w:rFonts w:ascii="Courier New" w:hAnsi="Courier New" w:cs="Courier New"/>
    </w:rPr>
  </w:style>
  <w:style w:type="character" w:customStyle="1" w:styleId="WW8Num9z2">
    <w:name w:val="WW8Num9z2"/>
    <w:uiPriority w:val="99"/>
    <w:rsid w:val="005C2F02"/>
    <w:rPr>
      <w:rFonts w:ascii="Wingdings" w:hAnsi="Wingdings" w:cs="Wingdings"/>
    </w:rPr>
  </w:style>
  <w:style w:type="character" w:customStyle="1" w:styleId="WW8Num10z1">
    <w:name w:val="WW8Num10z1"/>
    <w:uiPriority w:val="99"/>
    <w:rsid w:val="005C2F02"/>
    <w:rPr>
      <w:rFonts w:ascii="Courier New" w:hAnsi="Courier New" w:cs="Courier New"/>
    </w:rPr>
  </w:style>
  <w:style w:type="character" w:customStyle="1" w:styleId="WW8Num10z2">
    <w:name w:val="WW8Num10z2"/>
    <w:uiPriority w:val="99"/>
    <w:rsid w:val="005C2F02"/>
    <w:rPr>
      <w:rFonts w:ascii="Wingdings" w:hAnsi="Wingdings" w:cs="Wingdings"/>
    </w:rPr>
  </w:style>
  <w:style w:type="character" w:customStyle="1" w:styleId="WW8Num11z1">
    <w:name w:val="WW8Num11z1"/>
    <w:uiPriority w:val="99"/>
    <w:rsid w:val="005C2F02"/>
    <w:rPr>
      <w:rFonts w:ascii="Courier New" w:hAnsi="Courier New" w:cs="Courier New"/>
    </w:rPr>
  </w:style>
  <w:style w:type="character" w:customStyle="1" w:styleId="WW8Num11z2">
    <w:name w:val="WW8Num11z2"/>
    <w:uiPriority w:val="99"/>
    <w:rsid w:val="005C2F02"/>
    <w:rPr>
      <w:rFonts w:ascii="Wingdings" w:hAnsi="Wingdings" w:cs="Wingdings"/>
    </w:rPr>
  </w:style>
  <w:style w:type="character" w:customStyle="1" w:styleId="WW8Num12z0">
    <w:name w:val="WW8Num12z0"/>
    <w:uiPriority w:val="99"/>
    <w:rsid w:val="005C2F02"/>
  </w:style>
  <w:style w:type="character" w:customStyle="1" w:styleId="WW8Num12z1">
    <w:name w:val="WW8Num12z1"/>
    <w:uiPriority w:val="99"/>
    <w:rsid w:val="005C2F02"/>
  </w:style>
  <w:style w:type="character" w:customStyle="1" w:styleId="WW8Num12z2">
    <w:name w:val="WW8Num12z2"/>
    <w:uiPriority w:val="99"/>
    <w:rsid w:val="005C2F02"/>
  </w:style>
  <w:style w:type="character" w:customStyle="1" w:styleId="WW8Num12z3">
    <w:name w:val="WW8Num12z3"/>
    <w:uiPriority w:val="99"/>
    <w:rsid w:val="005C2F02"/>
  </w:style>
  <w:style w:type="character" w:customStyle="1" w:styleId="WW8Num12z4">
    <w:name w:val="WW8Num12z4"/>
    <w:uiPriority w:val="99"/>
    <w:rsid w:val="005C2F02"/>
  </w:style>
  <w:style w:type="character" w:customStyle="1" w:styleId="WW8Num12z5">
    <w:name w:val="WW8Num12z5"/>
    <w:uiPriority w:val="99"/>
    <w:rsid w:val="005C2F02"/>
  </w:style>
  <w:style w:type="character" w:customStyle="1" w:styleId="WW8Num12z6">
    <w:name w:val="WW8Num12z6"/>
    <w:uiPriority w:val="99"/>
    <w:rsid w:val="005C2F02"/>
  </w:style>
  <w:style w:type="character" w:customStyle="1" w:styleId="WW8Num12z7">
    <w:name w:val="WW8Num12z7"/>
    <w:uiPriority w:val="99"/>
    <w:rsid w:val="005C2F02"/>
  </w:style>
  <w:style w:type="character" w:customStyle="1" w:styleId="WW8Num12z8">
    <w:name w:val="WW8Num12z8"/>
    <w:uiPriority w:val="99"/>
    <w:rsid w:val="005C2F02"/>
  </w:style>
  <w:style w:type="character" w:customStyle="1" w:styleId="WW8Num13z0">
    <w:name w:val="WW8Num13z0"/>
    <w:uiPriority w:val="99"/>
    <w:rsid w:val="005C2F02"/>
    <w:rPr>
      <w:rFonts w:ascii="Symbol" w:hAnsi="Symbol" w:cs="Symbol"/>
    </w:rPr>
  </w:style>
  <w:style w:type="character" w:customStyle="1" w:styleId="WW8Num13z1">
    <w:name w:val="WW8Num13z1"/>
    <w:uiPriority w:val="99"/>
    <w:rsid w:val="005C2F02"/>
    <w:rPr>
      <w:rFonts w:ascii="Courier New" w:hAnsi="Courier New" w:cs="Courier New"/>
    </w:rPr>
  </w:style>
  <w:style w:type="character" w:customStyle="1" w:styleId="WW8Num13z2">
    <w:name w:val="WW8Num13z2"/>
    <w:uiPriority w:val="99"/>
    <w:rsid w:val="005C2F02"/>
    <w:rPr>
      <w:rFonts w:ascii="Wingdings" w:hAnsi="Wingdings" w:cs="Wingdings"/>
    </w:rPr>
  </w:style>
  <w:style w:type="character" w:customStyle="1" w:styleId="WW8Num14z0">
    <w:name w:val="WW8Num14z0"/>
    <w:uiPriority w:val="99"/>
    <w:rsid w:val="005C2F02"/>
    <w:rPr>
      <w:rFonts w:ascii="Symbol" w:hAnsi="Symbol" w:cs="Symbol"/>
    </w:rPr>
  </w:style>
  <w:style w:type="character" w:customStyle="1" w:styleId="WW8Num14z1">
    <w:name w:val="WW8Num14z1"/>
    <w:uiPriority w:val="99"/>
    <w:rsid w:val="005C2F02"/>
    <w:rPr>
      <w:rFonts w:ascii="Courier New" w:hAnsi="Courier New" w:cs="Courier New"/>
    </w:rPr>
  </w:style>
  <w:style w:type="character" w:customStyle="1" w:styleId="WW8Num14z2">
    <w:name w:val="WW8Num14z2"/>
    <w:uiPriority w:val="99"/>
    <w:rsid w:val="005C2F02"/>
    <w:rPr>
      <w:rFonts w:ascii="Wingdings" w:hAnsi="Wingdings" w:cs="Wingdings"/>
    </w:rPr>
  </w:style>
  <w:style w:type="character" w:customStyle="1" w:styleId="WW8Num15z0">
    <w:name w:val="WW8Num15z0"/>
    <w:uiPriority w:val="99"/>
    <w:rsid w:val="005C2F02"/>
    <w:rPr>
      <w:rFonts w:ascii="Symbol" w:hAnsi="Symbol" w:cs="Symbol"/>
    </w:rPr>
  </w:style>
  <w:style w:type="character" w:customStyle="1" w:styleId="WW8Num15z1">
    <w:name w:val="WW8Num15z1"/>
    <w:uiPriority w:val="99"/>
    <w:rsid w:val="005C2F02"/>
  </w:style>
  <w:style w:type="character" w:customStyle="1" w:styleId="WW8Num15z2">
    <w:name w:val="WW8Num15z2"/>
    <w:uiPriority w:val="99"/>
    <w:rsid w:val="005C2F02"/>
  </w:style>
  <w:style w:type="character" w:customStyle="1" w:styleId="WW8Num15z3">
    <w:name w:val="WW8Num15z3"/>
    <w:uiPriority w:val="99"/>
    <w:rsid w:val="005C2F02"/>
  </w:style>
  <w:style w:type="character" w:customStyle="1" w:styleId="WW8Num15z4">
    <w:name w:val="WW8Num15z4"/>
    <w:uiPriority w:val="99"/>
    <w:rsid w:val="005C2F02"/>
  </w:style>
  <w:style w:type="character" w:customStyle="1" w:styleId="WW8Num15z5">
    <w:name w:val="WW8Num15z5"/>
    <w:uiPriority w:val="99"/>
    <w:rsid w:val="005C2F02"/>
  </w:style>
  <w:style w:type="character" w:customStyle="1" w:styleId="WW8Num15z6">
    <w:name w:val="WW8Num15z6"/>
    <w:uiPriority w:val="99"/>
    <w:rsid w:val="005C2F02"/>
  </w:style>
  <w:style w:type="character" w:customStyle="1" w:styleId="WW8Num15z7">
    <w:name w:val="WW8Num15z7"/>
    <w:uiPriority w:val="99"/>
    <w:rsid w:val="005C2F02"/>
  </w:style>
  <w:style w:type="character" w:customStyle="1" w:styleId="WW8Num15z8">
    <w:name w:val="WW8Num15z8"/>
    <w:uiPriority w:val="99"/>
    <w:rsid w:val="005C2F02"/>
  </w:style>
  <w:style w:type="character" w:customStyle="1" w:styleId="WW8Num16z0">
    <w:name w:val="WW8Num16z0"/>
    <w:uiPriority w:val="99"/>
    <w:rsid w:val="005C2F02"/>
    <w:rPr>
      <w:rFonts w:ascii="Symbol" w:hAnsi="Symbol" w:cs="Symbol"/>
    </w:rPr>
  </w:style>
  <w:style w:type="character" w:customStyle="1" w:styleId="WW8Num16z1">
    <w:name w:val="WW8Num16z1"/>
    <w:uiPriority w:val="99"/>
    <w:rsid w:val="005C2F02"/>
    <w:rPr>
      <w:rFonts w:ascii="Courier New" w:hAnsi="Courier New" w:cs="Courier New"/>
    </w:rPr>
  </w:style>
  <w:style w:type="character" w:customStyle="1" w:styleId="WW8Num16z2">
    <w:name w:val="WW8Num16z2"/>
    <w:uiPriority w:val="99"/>
    <w:rsid w:val="005C2F02"/>
    <w:rPr>
      <w:rFonts w:ascii="Wingdings" w:hAnsi="Wingdings" w:cs="Wingdings"/>
    </w:rPr>
  </w:style>
  <w:style w:type="character" w:customStyle="1" w:styleId="WW8Num17z0">
    <w:name w:val="WW8Num17z0"/>
    <w:uiPriority w:val="99"/>
    <w:rsid w:val="005C2F02"/>
    <w:rPr>
      <w:rFonts w:ascii="Symbol" w:hAnsi="Symbol" w:cs="Symbol"/>
    </w:rPr>
  </w:style>
  <w:style w:type="character" w:customStyle="1" w:styleId="WW8Num17z1">
    <w:name w:val="WW8Num17z1"/>
    <w:uiPriority w:val="99"/>
    <w:rsid w:val="005C2F02"/>
  </w:style>
  <w:style w:type="character" w:customStyle="1" w:styleId="WW8Num17z2">
    <w:name w:val="WW8Num17z2"/>
    <w:uiPriority w:val="99"/>
    <w:rsid w:val="005C2F02"/>
  </w:style>
  <w:style w:type="character" w:customStyle="1" w:styleId="WW8Num17z3">
    <w:name w:val="WW8Num17z3"/>
    <w:uiPriority w:val="99"/>
    <w:rsid w:val="005C2F02"/>
  </w:style>
  <w:style w:type="character" w:customStyle="1" w:styleId="WW8Num17z4">
    <w:name w:val="WW8Num17z4"/>
    <w:uiPriority w:val="99"/>
    <w:rsid w:val="005C2F02"/>
  </w:style>
  <w:style w:type="character" w:customStyle="1" w:styleId="WW8Num17z5">
    <w:name w:val="WW8Num17z5"/>
    <w:uiPriority w:val="99"/>
    <w:rsid w:val="005C2F02"/>
  </w:style>
  <w:style w:type="character" w:customStyle="1" w:styleId="WW8Num17z6">
    <w:name w:val="WW8Num17z6"/>
    <w:uiPriority w:val="99"/>
    <w:rsid w:val="005C2F02"/>
  </w:style>
  <w:style w:type="character" w:customStyle="1" w:styleId="WW8Num17z7">
    <w:name w:val="WW8Num17z7"/>
    <w:uiPriority w:val="99"/>
    <w:rsid w:val="005C2F02"/>
  </w:style>
  <w:style w:type="character" w:customStyle="1" w:styleId="WW8Num17z8">
    <w:name w:val="WW8Num17z8"/>
    <w:uiPriority w:val="99"/>
    <w:rsid w:val="005C2F02"/>
  </w:style>
  <w:style w:type="character" w:customStyle="1" w:styleId="WW8Num18z0">
    <w:name w:val="WW8Num18z0"/>
    <w:uiPriority w:val="99"/>
    <w:rsid w:val="005C2F02"/>
    <w:rPr>
      <w:rFonts w:ascii="Symbol" w:hAnsi="Symbol" w:cs="Symbol"/>
    </w:rPr>
  </w:style>
  <w:style w:type="character" w:customStyle="1" w:styleId="WW8Num18z2">
    <w:name w:val="WW8Num18z2"/>
    <w:uiPriority w:val="99"/>
    <w:rsid w:val="005C2F02"/>
    <w:rPr>
      <w:rFonts w:ascii="Wingdings" w:hAnsi="Wingdings" w:cs="Wingdings"/>
    </w:rPr>
  </w:style>
  <w:style w:type="character" w:customStyle="1" w:styleId="WW8Num18z4">
    <w:name w:val="WW8Num18z4"/>
    <w:uiPriority w:val="99"/>
    <w:rsid w:val="005C2F02"/>
    <w:rPr>
      <w:rFonts w:ascii="Courier New" w:hAnsi="Courier New" w:cs="Courier New"/>
    </w:rPr>
  </w:style>
  <w:style w:type="character" w:customStyle="1" w:styleId="WW8Num19z0">
    <w:name w:val="WW8Num19z0"/>
    <w:uiPriority w:val="99"/>
    <w:rsid w:val="005C2F02"/>
    <w:rPr>
      <w:rFonts w:ascii="Symbol" w:hAnsi="Symbol" w:cs="Symbol"/>
    </w:rPr>
  </w:style>
  <w:style w:type="character" w:customStyle="1" w:styleId="WW8Num19z1">
    <w:name w:val="WW8Num19z1"/>
    <w:uiPriority w:val="99"/>
    <w:rsid w:val="005C2F02"/>
    <w:rPr>
      <w:rFonts w:ascii="Courier New" w:hAnsi="Courier New" w:cs="Courier New"/>
    </w:rPr>
  </w:style>
  <w:style w:type="character" w:customStyle="1" w:styleId="WW8Num19z2">
    <w:name w:val="WW8Num19z2"/>
    <w:uiPriority w:val="99"/>
    <w:rsid w:val="005C2F02"/>
    <w:rPr>
      <w:rFonts w:ascii="Wingdings" w:hAnsi="Wingdings" w:cs="Wingdings"/>
    </w:rPr>
  </w:style>
  <w:style w:type="character" w:customStyle="1" w:styleId="WW8Num20z0">
    <w:name w:val="WW8Num20z0"/>
    <w:uiPriority w:val="99"/>
    <w:rsid w:val="005C2F02"/>
    <w:rPr>
      <w:rFonts w:ascii="Symbol" w:hAnsi="Symbol" w:cs="Symbol"/>
    </w:rPr>
  </w:style>
  <w:style w:type="character" w:customStyle="1" w:styleId="WW8Num20z1">
    <w:name w:val="WW8Num20z1"/>
    <w:uiPriority w:val="99"/>
    <w:rsid w:val="005C2F02"/>
  </w:style>
  <w:style w:type="character" w:customStyle="1" w:styleId="WW8Num20z2">
    <w:name w:val="WW8Num20z2"/>
    <w:uiPriority w:val="99"/>
    <w:rsid w:val="005C2F02"/>
  </w:style>
  <w:style w:type="character" w:customStyle="1" w:styleId="WW8Num20z3">
    <w:name w:val="WW8Num20z3"/>
    <w:uiPriority w:val="99"/>
    <w:rsid w:val="005C2F02"/>
  </w:style>
  <w:style w:type="character" w:customStyle="1" w:styleId="WW8Num20z4">
    <w:name w:val="WW8Num20z4"/>
    <w:uiPriority w:val="99"/>
    <w:rsid w:val="005C2F02"/>
  </w:style>
  <w:style w:type="character" w:customStyle="1" w:styleId="WW8Num20z5">
    <w:name w:val="WW8Num20z5"/>
    <w:uiPriority w:val="99"/>
    <w:rsid w:val="005C2F02"/>
  </w:style>
  <w:style w:type="character" w:customStyle="1" w:styleId="WW8Num20z6">
    <w:name w:val="WW8Num20z6"/>
    <w:uiPriority w:val="99"/>
    <w:rsid w:val="005C2F02"/>
  </w:style>
  <w:style w:type="character" w:customStyle="1" w:styleId="WW8Num20z7">
    <w:name w:val="WW8Num20z7"/>
    <w:uiPriority w:val="99"/>
    <w:rsid w:val="005C2F02"/>
  </w:style>
  <w:style w:type="character" w:customStyle="1" w:styleId="WW8Num20z8">
    <w:name w:val="WW8Num20z8"/>
    <w:uiPriority w:val="99"/>
    <w:rsid w:val="005C2F02"/>
  </w:style>
  <w:style w:type="character" w:customStyle="1" w:styleId="WW8Num21z0">
    <w:name w:val="WW8Num21z0"/>
    <w:uiPriority w:val="99"/>
    <w:rsid w:val="005C2F02"/>
    <w:rPr>
      <w:rFonts w:ascii="Symbol" w:hAnsi="Symbol" w:cs="Symbol"/>
    </w:rPr>
  </w:style>
  <w:style w:type="character" w:customStyle="1" w:styleId="WW8Num21z1">
    <w:name w:val="WW8Num21z1"/>
    <w:uiPriority w:val="99"/>
    <w:rsid w:val="005C2F02"/>
  </w:style>
  <w:style w:type="character" w:customStyle="1" w:styleId="WW8Num21z2">
    <w:name w:val="WW8Num21z2"/>
    <w:uiPriority w:val="99"/>
    <w:rsid w:val="005C2F02"/>
  </w:style>
  <w:style w:type="character" w:customStyle="1" w:styleId="WW8Num21z3">
    <w:name w:val="WW8Num21z3"/>
    <w:uiPriority w:val="99"/>
    <w:rsid w:val="005C2F02"/>
  </w:style>
  <w:style w:type="character" w:customStyle="1" w:styleId="WW8Num21z4">
    <w:name w:val="WW8Num21z4"/>
    <w:uiPriority w:val="99"/>
    <w:rsid w:val="005C2F02"/>
  </w:style>
  <w:style w:type="character" w:customStyle="1" w:styleId="WW8Num21z5">
    <w:name w:val="WW8Num21z5"/>
    <w:uiPriority w:val="99"/>
    <w:rsid w:val="005C2F02"/>
  </w:style>
  <w:style w:type="character" w:customStyle="1" w:styleId="WW8Num21z6">
    <w:name w:val="WW8Num21z6"/>
    <w:uiPriority w:val="99"/>
    <w:rsid w:val="005C2F02"/>
  </w:style>
  <w:style w:type="character" w:customStyle="1" w:styleId="WW8Num21z7">
    <w:name w:val="WW8Num21z7"/>
    <w:uiPriority w:val="99"/>
    <w:rsid w:val="005C2F02"/>
  </w:style>
  <w:style w:type="character" w:customStyle="1" w:styleId="WW8Num21z8">
    <w:name w:val="WW8Num21z8"/>
    <w:uiPriority w:val="99"/>
    <w:rsid w:val="005C2F02"/>
  </w:style>
  <w:style w:type="character" w:customStyle="1" w:styleId="WW8Num22z0">
    <w:name w:val="WW8Num22z0"/>
    <w:uiPriority w:val="99"/>
    <w:rsid w:val="005C2F02"/>
    <w:rPr>
      <w:rFonts w:ascii="Symbol" w:hAnsi="Symbol" w:cs="Symbol"/>
    </w:rPr>
  </w:style>
  <w:style w:type="character" w:customStyle="1" w:styleId="WW8Num22z1">
    <w:name w:val="WW8Num22z1"/>
    <w:uiPriority w:val="99"/>
    <w:rsid w:val="005C2F02"/>
  </w:style>
  <w:style w:type="character" w:customStyle="1" w:styleId="WW8Num22z2">
    <w:name w:val="WW8Num22z2"/>
    <w:uiPriority w:val="99"/>
    <w:rsid w:val="005C2F02"/>
  </w:style>
  <w:style w:type="character" w:customStyle="1" w:styleId="WW8Num22z3">
    <w:name w:val="WW8Num22z3"/>
    <w:uiPriority w:val="99"/>
    <w:rsid w:val="005C2F02"/>
  </w:style>
  <w:style w:type="character" w:customStyle="1" w:styleId="WW8Num22z4">
    <w:name w:val="WW8Num22z4"/>
    <w:uiPriority w:val="99"/>
    <w:rsid w:val="005C2F02"/>
  </w:style>
  <w:style w:type="character" w:customStyle="1" w:styleId="WW8Num22z5">
    <w:name w:val="WW8Num22z5"/>
    <w:uiPriority w:val="99"/>
    <w:rsid w:val="005C2F02"/>
  </w:style>
  <w:style w:type="character" w:customStyle="1" w:styleId="WW8Num22z6">
    <w:name w:val="WW8Num22z6"/>
    <w:uiPriority w:val="99"/>
    <w:rsid w:val="005C2F02"/>
  </w:style>
  <w:style w:type="character" w:customStyle="1" w:styleId="WW8Num22z7">
    <w:name w:val="WW8Num22z7"/>
    <w:uiPriority w:val="99"/>
    <w:rsid w:val="005C2F02"/>
  </w:style>
  <w:style w:type="character" w:customStyle="1" w:styleId="WW8Num22z8">
    <w:name w:val="WW8Num22z8"/>
    <w:uiPriority w:val="99"/>
    <w:rsid w:val="005C2F02"/>
  </w:style>
  <w:style w:type="character" w:customStyle="1" w:styleId="WW8Num23z0">
    <w:name w:val="WW8Num23z0"/>
    <w:uiPriority w:val="99"/>
    <w:rsid w:val="005C2F02"/>
    <w:rPr>
      <w:rFonts w:ascii="Symbol" w:hAnsi="Symbol" w:cs="Symbol"/>
    </w:rPr>
  </w:style>
  <w:style w:type="character" w:customStyle="1" w:styleId="WW8Num23z1">
    <w:name w:val="WW8Num23z1"/>
    <w:uiPriority w:val="99"/>
    <w:rsid w:val="005C2F02"/>
    <w:rPr>
      <w:rFonts w:ascii="Courier New" w:hAnsi="Courier New" w:cs="Courier New"/>
    </w:rPr>
  </w:style>
  <w:style w:type="character" w:customStyle="1" w:styleId="WW8Num23z2">
    <w:name w:val="WW8Num23z2"/>
    <w:uiPriority w:val="99"/>
    <w:rsid w:val="005C2F02"/>
    <w:rPr>
      <w:rFonts w:ascii="Wingdings" w:hAnsi="Wingdings" w:cs="Wingdings"/>
    </w:rPr>
  </w:style>
  <w:style w:type="character" w:customStyle="1" w:styleId="WW8Num24z0">
    <w:name w:val="WW8Num24z0"/>
    <w:uiPriority w:val="99"/>
    <w:rsid w:val="005C2F02"/>
    <w:rPr>
      <w:rFonts w:ascii="Symbol" w:hAnsi="Symbol" w:cs="Symbol"/>
    </w:rPr>
  </w:style>
  <w:style w:type="character" w:customStyle="1" w:styleId="WW8Num24z1">
    <w:name w:val="WW8Num24z1"/>
    <w:uiPriority w:val="99"/>
    <w:rsid w:val="005C2F02"/>
    <w:rPr>
      <w:rFonts w:ascii="Courier New" w:hAnsi="Courier New" w:cs="Courier New"/>
    </w:rPr>
  </w:style>
  <w:style w:type="character" w:customStyle="1" w:styleId="WW8Num24z2">
    <w:name w:val="WW8Num24z2"/>
    <w:uiPriority w:val="99"/>
    <w:rsid w:val="005C2F02"/>
    <w:rPr>
      <w:rFonts w:ascii="Wingdings" w:hAnsi="Wingdings" w:cs="Wingdings"/>
    </w:rPr>
  </w:style>
  <w:style w:type="character" w:customStyle="1" w:styleId="WW8Num25z0">
    <w:name w:val="WW8Num25z0"/>
    <w:uiPriority w:val="99"/>
    <w:rsid w:val="005C2F02"/>
    <w:rPr>
      <w:rFonts w:ascii="Symbol" w:hAnsi="Symbol" w:cs="Symbol"/>
    </w:rPr>
  </w:style>
  <w:style w:type="character" w:customStyle="1" w:styleId="WW8Num25z1">
    <w:name w:val="WW8Num25z1"/>
    <w:uiPriority w:val="99"/>
    <w:rsid w:val="005C2F02"/>
  </w:style>
  <w:style w:type="character" w:customStyle="1" w:styleId="WW8Num25z2">
    <w:name w:val="WW8Num25z2"/>
    <w:uiPriority w:val="99"/>
    <w:rsid w:val="005C2F02"/>
  </w:style>
  <w:style w:type="character" w:customStyle="1" w:styleId="WW8Num25z3">
    <w:name w:val="WW8Num25z3"/>
    <w:uiPriority w:val="99"/>
    <w:rsid w:val="005C2F02"/>
  </w:style>
  <w:style w:type="character" w:customStyle="1" w:styleId="WW8Num25z4">
    <w:name w:val="WW8Num25z4"/>
    <w:uiPriority w:val="99"/>
    <w:rsid w:val="005C2F02"/>
  </w:style>
  <w:style w:type="character" w:customStyle="1" w:styleId="WW8Num25z5">
    <w:name w:val="WW8Num25z5"/>
    <w:uiPriority w:val="99"/>
    <w:rsid w:val="005C2F02"/>
  </w:style>
  <w:style w:type="character" w:customStyle="1" w:styleId="WW8Num25z6">
    <w:name w:val="WW8Num25z6"/>
    <w:uiPriority w:val="99"/>
    <w:rsid w:val="005C2F02"/>
  </w:style>
  <w:style w:type="character" w:customStyle="1" w:styleId="WW8Num25z7">
    <w:name w:val="WW8Num25z7"/>
    <w:uiPriority w:val="99"/>
    <w:rsid w:val="005C2F02"/>
  </w:style>
  <w:style w:type="character" w:customStyle="1" w:styleId="WW8Num25z8">
    <w:name w:val="WW8Num25z8"/>
    <w:uiPriority w:val="99"/>
    <w:rsid w:val="005C2F02"/>
  </w:style>
  <w:style w:type="character" w:customStyle="1" w:styleId="WW8Num26z0">
    <w:name w:val="WW8Num26z0"/>
    <w:uiPriority w:val="99"/>
    <w:rsid w:val="005C2F02"/>
    <w:rPr>
      <w:rFonts w:ascii="Symbol" w:hAnsi="Symbol" w:cs="Symbol"/>
    </w:rPr>
  </w:style>
  <w:style w:type="character" w:customStyle="1" w:styleId="WW8Num26z1">
    <w:name w:val="WW8Num26z1"/>
    <w:uiPriority w:val="99"/>
    <w:rsid w:val="005C2F02"/>
    <w:rPr>
      <w:rFonts w:ascii="Courier New" w:hAnsi="Courier New" w:cs="Courier New"/>
    </w:rPr>
  </w:style>
  <w:style w:type="character" w:customStyle="1" w:styleId="WW8Num26z2">
    <w:name w:val="WW8Num26z2"/>
    <w:uiPriority w:val="99"/>
    <w:rsid w:val="005C2F02"/>
    <w:rPr>
      <w:rFonts w:ascii="Wingdings" w:hAnsi="Wingdings" w:cs="Wingdings"/>
    </w:rPr>
  </w:style>
  <w:style w:type="character" w:customStyle="1" w:styleId="WW8Num27z0">
    <w:name w:val="WW8Num27z0"/>
    <w:uiPriority w:val="99"/>
    <w:rsid w:val="005C2F02"/>
    <w:rPr>
      <w:rFonts w:ascii="Symbol" w:hAnsi="Symbol" w:cs="Symbol"/>
    </w:rPr>
  </w:style>
  <w:style w:type="character" w:customStyle="1" w:styleId="WW8Num27z1">
    <w:name w:val="WW8Num27z1"/>
    <w:uiPriority w:val="99"/>
    <w:rsid w:val="005C2F02"/>
  </w:style>
  <w:style w:type="character" w:customStyle="1" w:styleId="WW8Num27z2">
    <w:name w:val="WW8Num27z2"/>
    <w:uiPriority w:val="99"/>
    <w:rsid w:val="005C2F02"/>
  </w:style>
  <w:style w:type="character" w:customStyle="1" w:styleId="WW8Num27z3">
    <w:name w:val="WW8Num27z3"/>
    <w:uiPriority w:val="99"/>
    <w:rsid w:val="005C2F02"/>
  </w:style>
  <w:style w:type="character" w:customStyle="1" w:styleId="WW8Num27z4">
    <w:name w:val="WW8Num27z4"/>
    <w:uiPriority w:val="99"/>
    <w:rsid w:val="005C2F02"/>
  </w:style>
  <w:style w:type="character" w:customStyle="1" w:styleId="WW8Num27z5">
    <w:name w:val="WW8Num27z5"/>
    <w:uiPriority w:val="99"/>
    <w:rsid w:val="005C2F02"/>
  </w:style>
  <w:style w:type="character" w:customStyle="1" w:styleId="WW8Num27z6">
    <w:name w:val="WW8Num27z6"/>
    <w:uiPriority w:val="99"/>
    <w:rsid w:val="005C2F02"/>
  </w:style>
  <w:style w:type="character" w:customStyle="1" w:styleId="WW8Num27z7">
    <w:name w:val="WW8Num27z7"/>
    <w:uiPriority w:val="99"/>
    <w:rsid w:val="005C2F02"/>
  </w:style>
  <w:style w:type="character" w:customStyle="1" w:styleId="WW8Num27z8">
    <w:name w:val="WW8Num27z8"/>
    <w:uiPriority w:val="99"/>
    <w:rsid w:val="005C2F02"/>
  </w:style>
  <w:style w:type="character" w:customStyle="1" w:styleId="WW8Num28z0">
    <w:name w:val="WW8Num28z0"/>
    <w:uiPriority w:val="99"/>
    <w:rsid w:val="005C2F02"/>
    <w:rPr>
      <w:rFonts w:ascii="Symbol" w:hAnsi="Symbol" w:cs="Symbol"/>
    </w:rPr>
  </w:style>
  <w:style w:type="character" w:customStyle="1" w:styleId="WW8Num28z1">
    <w:name w:val="WW8Num28z1"/>
    <w:uiPriority w:val="99"/>
    <w:rsid w:val="005C2F02"/>
    <w:rPr>
      <w:rFonts w:ascii="Courier New" w:hAnsi="Courier New" w:cs="Courier New"/>
    </w:rPr>
  </w:style>
  <w:style w:type="character" w:customStyle="1" w:styleId="WW8Num28z2">
    <w:name w:val="WW8Num28z2"/>
    <w:uiPriority w:val="99"/>
    <w:rsid w:val="005C2F02"/>
    <w:rPr>
      <w:rFonts w:ascii="Wingdings" w:hAnsi="Wingdings" w:cs="Wingdings"/>
    </w:rPr>
  </w:style>
  <w:style w:type="character" w:customStyle="1" w:styleId="WW8Num29z0">
    <w:name w:val="WW8Num29z0"/>
    <w:uiPriority w:val="99"/>
    <w:rsid w:val="005C2F02"/>
    <w:rPr>
      <w:rFonts w:ascii="Symbol" w:hAnsi="Symbol" w:cs="Symbol"/>
    </w:rPr>
  </w:style>
  <w:style w:type="character" w:customStyle="1" w:styleId="WW8Num29z1">
    <w:name w:val="WW8Num29z1"/>
    <w:uiPriority w:val="99"/>
    <w:rsid w:val="005C2F02"/>
    <w:rPr>
      <w:rFonts w:ascii="Courier New" w:hAnsi="Courier New" w:cs="Courier New"/>
    </w:rPr>
  </w:style>
  <w:style w:type="character" w:customStyle="1" w:styleId="WW8Num29z2">
    <w:name w:val="WW8Num29z2"/>
    <w:uiPriority w:val="99"/>
    <w:rsid w:val="005C2F02"/>
    <w:rPr>
      <w:rFonts w:ascii="Wingdings" w:hAnsi="Wingdings" w:cs="Wingdings"/>
    </w:rPr>
  </w:style>
  <w:style w:type="character" w:customStyle="1" w:styleId="WW8Num30z0">
    <w:name w:val="WW8Num30z0"/>
    <w:uiPriority w:val="99"/>
    <w:rsid w:val="005C2F02"/>
    <w:rPr>
      <w:rFonts w:ascii="Symbol" w:hAnsi="Symbol" w:cs="Symbol"/>
    </w:rPr>
  </w:style>
  <w:style w:type="character" w:customStyle="1" w:styleId="WW8Num30z1">
    <w:name w:val="WW8Num30z1"/>
    <w:uiPriority w:val="99"/>
    <w:rsid w:val="005C2F02"/>
    <w:rPr>
      <w:rFonts w:ascii="Courier New" w:hAnsi="Courier New" w:cs="Courier New"/>
    </w:rPr>
  </w:style>
  <w:style w:type="character" w:customStyle="1" w:styleId="WW8Num30z2">
    <w:name w:val="WW8Num30z2"/>
    <w:uiPriority w:val="99"/>
    <w:rsid w:val="005C2F02"/>
    <w:rPr>
      <w:rFonts w:ascii="Wingdings" w:hAnsi="Wingdings" w:cs="Wingdings"/>
    </w:rPr>
  </w:style>
  <w:style w:type="character" w:customStyle="1" w:styleId="WW8Num31z0">
    <w:name w:val="WW8Num31z0"/>
    <w:uiPriority w:val="99"/>
    <w:rsid w:val="005C2F02"/>
    <w:rPr>
      <w:rFonts w:ascii="Symbol" w:hAnsi="Symbol" w:cs="Symbol"/>
    </w:rPr>
  </w:style>
  <w:style w:type="character" w:customStyle="1" w:styleId="WW8Num31z1">
    <w:name w:val="WW8Num31z1"/>
    <w:uiPriority w:val="99"/>
    <w:rsid w:val="005C2F02"/>
  </w:style>
  <w:style w:type="character" w:customStyle="1" w:styleId="WW8Num31z2">
    <w:name w:val="WW8Num31z2"/>
    <w:uiPriority w:val="99"/>
    <w:rsid w:val="005C2F02"/>
  </w:style>
  <w:style w:type="character" w:customStyle="1" w:styleId="WW8Num31z3">
    <w:name w:val="WW8Num31z3"/>
    <w:uiPriority w:val="99"/>
    <w:rsid w:val="005C2F02"/>
  </w:style>
  <w:style w:type="character" w:customStyle="1" w:styleId="WW8Num31z4">
    <w:name w:val="WW8Num31z4"/>
    <w:uiPriority w:val="99"/>
    <w:rsid w:val="005C2F02"/>
  </w:style>
  <w:style w:type="character" w:customStyle="1" w:styleId="WW8Num31z5">
    <w:name w:val="WW8Num31z5"/>
    <w:uiPriority w:val="99"/>
    <w:rsid w:val="005C2F02"/>
  </w:style>
  <w:style w:type="character" w:customStyle="1" w:styleId="WW8Num31z6">
    <w:name w:val="WW8Num31z6"/>
    <w:uiPriority w:val="99"/>
    <w:rsid w:val="005C2F02"/>
  </w:style>
  <w:style w:type="character" w:customStyle="1" w:styleId="WW8Num31z7">
    <w:name w:val="WW8Num31z7"/>
    <w:uiPriority w:val="99"/>
    <w:rsid w:val="005C2F02"/>
  </w:style>
  <w:style w:type="character" w:customStyle="1" w:styleId="WW8Num31z8">
    <w:name w:val="WW8Num31z8"/>
    <w:uiPriority w:val="99"/>
    <w:rsid w:val="005C2F02"/>
  </w:style>
  <w:style w:type="character" w:customStyle="1" w:styleId="WW8Num32z0">
    <w:name w:val="WW8Num32z0"/>
    <w:uiPriority w:val="99"/>
    <w:rsid w:val="005C2F02"/>
    <w:rPr>
      <w:rFonts w:ascii="Symbol" w:hAnsi="Symbol" w:cs="Symbol"/>
    </w:rPr>
  </w:style>
  <w:style w:type="character" w:customStyle="1" w:styleId="WW8Num32z1">
    <w:name w:val="WW8Num32z1"/>
    <w:uiPriority w:val="99"/>
    <w:rsid w:val="005C2F02"/>
    <w:rPr>
      <w:rFonts w:ascii="Courier New" w:hAnsi="Courier New" w:cs="Courier New"/>
    </w:rPr>
  </w:style>
  <w:style w:type="character" w:customStyle="1" w:styleId="WW8Num32z2">
    <w:name w:val="WW8Num32z2"/>
    <w:uiPriority w:val="99"/>
    <w:rsid w:val="005C2F02"/>
    <w:rPr>
      <w:rFonts w:ascii="Wingdings" w:hAnsi="Wingdings" w:cs="Wingdings"/>
    </w:rPr>
  </w:style>
  <w:style w:type="character" w:customStyle="1" w:styleId="WW8Num33z0">
    <w:name w:val="WW8Num33z0"/>
    <w:uiPriority w:val="99"/>
    <w:rsid w:val="005C2F02"/>
    <w:rPr>
      <w:rFonts w:ascii="Symbol" w:hAnsi="Symbol" w:cs="Symbol"/>
    </w:rPr>
  </w:style>
  <w:style w:type="character" w:customStyle="1" w:styleId="WW8Num33z1">
    <w:name w:val="WW8Num33z1"/>
    <w:uiPriority w:val="99"/>
    <w:rsid w:val="005C2F02"/>
    <w:rPr>
      <w:rFonts w:ascii="Courier New" w:hAnsi="Courier New" w:cs="Courier New"/>
    </w:rPr>
  </w:style>
  <w:style w:type="character" w:customStyle="1" w:styleId="WW8Num33z2">
    <w:name w:val="WW8Num33z2"/>
    <w:uiPriority w:val="99"/>
    <w:rsid w:val="005C2F02"/>
    <w:rPr>
      <w:rFonts w:ascii="Wingdings" w:hAnsi="Wingdings" w:cs="Wingdings"/>
    </w:rPr>
  </w:style>
  <w:style w:type="character" w:customStyle="1" w:styleId="WW8Num34z0">
    <w:name w:val="WW8Num34z0"/>
    <w:uiPriority w:val="99"/>
    <w:rsid w:val="005C2F02"/>
  </w:style>
  <w:style w:type="character" w:customStyle="1" w:styleId="WW8Num34z1">
    <w:name w:val="WW8Num34z1"/>
    <w:uiPriority w:val="99"/>
    <w:rsid w:val="005C2F02"/>
  </w:style>
  <w:style w:type="character" w:customStyle="1" w:styleId="WW8Num34z2">
    <w:name w:val="WW8Num34z2"/>
    <w:uiPriority w:val="99"/>
    <w:rsid w:val="005C2F02"/>
  </w:style>
  <w:style w:type="character" w:customStyle="1" w:styleId="WW8Num34z3">
    <w:name w:val="WW8Num34z3"/>
    <w:uiPriority w:val="99"/>
    <w:rsid w:val="005C2F02"/>
  </w:style>
  <w:style w:type="character" w:customStyle="1" w:styleId="WW8Num34z4">
    <w:name w:val="WW8Num34z4"/>
    <w:uiPriority w:val="99"/>
    <w:rsid w:val="005C2F02"/>
  </w:style>
  <w:style w:type="character" w:customStyle="1" w:styleId="WW8Num34z5">
    <w:name w:val="WW8Num34z5"/>
    <w:uiPriority w:val="99"/>
    <w:rsid w:val="005C2F02"/>
  </w:style>
  <w:style w:type="character" w:customStyle="1" w:styleId="WW8Num34z6">
    <w:name w:val="WW8Num34z6"/>
    <w:uiPriority w:val="99"/>
    <w:rsid w:val="005C2F02"/>
  </w:style>
  <w:style w:type="character" w:customStyle="1" w:styleId="WW8Num34z7">
    <w:name w:val="WW8Num34z7"/>
    <w:uiPriority w:val="99"/>
    <w:rsid w:val="005C2F02"/>
  </w:style>
  <w:style w:type="character" w:customStyle="1" w:styleId="WW8Num34z8">
    <w:name w:val="WW8Num34z8"/>
    <w:uiPriority w:val="99"/>
    <w:rsid w:val="005C2F02"/>
  </w:style>
  <w:style w:type="character" w:customStyle="1" w:styleId="WW8Num35z0">
    <w:name w:val="WW8Num35z0"/>
    <w:uiPriority w:val="99"/>
    <w:rsid w:val="005C2F02"/>
    <w:rPr>
      <w:rFonts w:ascii="Symbol" w:hAnsi="Symbol" w:cs="Symbol"/>
    </w:rPr>
  </w:style>
  <w:style w:type="character" w:customStyle="1" w:styleId="WW8Num35z1">
    <w:name w:val="WW8Num35z1"/>
    <w:uiPriority w:val="99"/>
    <w:rsid w:val="005C2F02"/>
    <w:rPr>
      <w:rFonts w:ascii="Courier New" w:hAnsi="Courier New" w:cs="Courier New"/>
    </w:rPr>
  </w:style>
  <w:style w:type="character" w:customStyle="1" w:styleId="WW8Num35z2">
    <w:name w:val="WW8Num35z2"/>
    <w:uiPriority w:val="99"/>
    <w:rsid w:val="005C2F02"/>
    <w:rPr>
      <w:rFonts w:ascii="Wingdings" w:hAnsi="Wingdings" w:cs="Wingdings"/>
    </w:rPr>
  </w:style>
  <w:style w:type="character" w:customStyle="1" w:styleId="PlaceholderText1">
    <w:name w:val="Placeholder Text1"/>
    <w:uiPriority w:val="99"/>
    <w:rsid w:val="005C2F02"/>
    <w:rPr>
      <w:color w:val="808080"/>
    </w:rPr>
  </w:style>
  <w:style w:type="character" w:customStyle="1" w:styleId="1fe">
    <w:name w:val="Знак примечания1"/>
    <w:uiPriority w:val="99"/>
    <w:rsid w:val="005C2F02"/>
    <w:rPr>
      <w:sz w:val="16"/>
      <w:szCs w:val="16"/>
    </w:rPr>
  </w:style>
  <w:style w:type="character" w:customStyle="1" w:styleId="PlaceholderText2">
    <w:name w:val="Placeholder Text2"/>
    <w:uiPriority w:val="99"/>
    <w:rsid w:val="005C2F02"/>
    <w:rPr>
      <w:color w:val="808080"/>
    </w:rPr>
  </w:style>
  <w:style w:type="character" w:customStyle="1" w:styleId="afffff3">
    <w:name w:val="Символы концевой сноски"/>
    <w:uiPriority w:val="99"/>
    <w:rsid w:val="005C2F02"/>
    <w:rPr>
      <w:vertAlign w:val="superscript"/>
    </w:rPr>
  </w:style>
  <w:style w:type="character" w:customStyle="1" w:styleId="WW-">
    <w:name w:val="WW-Символы концевой сноски"/>
    <w:uiPriority w:val="99"/>
    <w:rsid w:val="005C2F02"/>
  </w:style>
  <w:style w:type="character" w:customStyle="1" w:styleId="1ff">
    <w:name w:val="Текст выноски Знак1"/>
    <w:basedOn w:val="a1"/>
    <w:uiPriority w:val="99"/>
    <w:rsid w:val="005C2F02"/>
    <w:rPr>
      <w:rFonts w:ascii="Tahoma" w:hAnsi="Tahoma" w:cs="Tahoma"/>
      <w:sz w:val="16"/>
      <w:szCs w:val="16"/>
    </w:rPr>
  </w:style>
  <w:style w:type="paragraph" w:customStyle="1" w:styleId="115">
    <w:name w:val="Знак1 Знак Знак Знак1"/>
    <w:basedOn w:val="a0"/>
    <w:uiPriority w:val="99"/>
    <w:rsid w:val="005C2F02"/>
    <w:pPr>
      <w:suppressAutoHyphens/>
      <w:spacing w:line="240" w:lineRule="exact"/>
    </w:pPr>
    <w:rPr>
      <w:rFonts w:ascii="Verdana" w:eastAsia="Times New Roman" w:hAnsi="Verdana" w:cs="Verdana"/>
      <w:sz w:val="24"/>
      <w:szCs w:val="24"/>
      <w:lang w:val="en-US" w:eastAsia="ar-SA"/>
    </w:rPr>
  </w:style>
  <w:style w:type="paragraph" w:customStyle="1" w:styleId="1ff0">
    <w:name w:val="Текст1"/>
    <w:basedOn w:val="a0"/>
    <w:uiPriority w:val="99"/>
    <w:rsid w:val="005C2F02"/>
    <w:pPr>
      <w:suppressAutoHyphens/>
      <w:spacing w:after="0" w:line="240" w:lineRule="auto"/>
    </w:pPr>
    <w:rPr>
      <w:rFonts w:ascii="Courier New" w:eastAsia="Times New Roman" w:hAnsi="Courier New" w:cs="Courier New"/>
      <w:sz w:val="20"/>
      <w:szCs w:val="20"/>
      <w:lang w:eastAsia="ar-SA"/>
    </w:rPr>
  </w:style>
  <w:style w:type="character" w:customStyle="1" w:styleId="1ff1">
    <w:name w:val="Основной текст с отступом Знак1"/>
    <w:basedOn w:val="a1"/>
    <w:uiPriority w:val="99"/>
    <w:rsid w:val="005C2F02"/>
    <w:rPr>
      <w:lang w:eastAsia="ar-SA"/>
    </w:rPr>
  </w:style>
  <w:style w:type="paragraph" w:customStyle="1" w:styleId="220">
    <w:name w:val="Основной текст с отступом 22"/>
    <w:basedOn w:val="a0"/>
    <w:uiPriority w:val="99"/>
    <w:rsid w:val="005C2F02"/>
    <w:pPr>
      <w:widowControl w:val="0"/>
      <w:shd w:val="clear" w:color="auto" w:fill="FFFFFF"/>
      <w:tabs>
        <w:tab w:val="left" w:pos="1159"/>
      </w:tabs>
      <w:suppressAutoHyphens/>
      <w:spacing w:after="0" w:line="353" w:lineRule="exact"/>
      <w:ind w:left="727"/>
      <w:jc w:val="both"/>
    </w:pPr>
    <w:rPr>
      <w:rFonts w:ascii="Times New Roman" w:eastAsia="Times New Roman" w:hAnsi="Times New Roman" w:cs="Times New Roman"/>
      <w:sz w:val="28"/>
      <w:szCs w:val="28"/>
      <w:lang w:eastAsia="ar-SA"/>
    </w:rPr>
  </w:style>
  <w:style w:type="paragraph" w:customStyle="1" w:styleId="western">
    <w:name w:val="western"/>
    <w:basedOn w:val="a0"/>
    <w:uiPriority w:val="99"/>
    <w:rsid w:val="005C2F02"/>
    <w:pPr>
      <w:suppressAutoHyphens/>
      <w:spacing w:before="280" w:after="280" w:line="240" w:lineRule="auto"/>
    </w:pPr>
    <w:rPr>
      <w:rFonts w:ascii="Times New Roman" w:eastAsia="Times New Roman" w:hAnsi="Times New Roman" w:cs="Times New Roman"/>
      <w:sz w:val="24"/>
      <w:szCs w:val="24"/>
      <w:lang w:eastAsia="ar-SA"/>
    </w:rPr>
  </w:style>
  <w:style w:type="paragraph" w:customStyle="1" w:styleId="1120">
    <w:name w:val="Знак1 Знак Знак Знак12"/>
    <w:basedOn w:val="a0"/>
    <w:uiPriority w:val="99"/>
    <w:rsid w:val="005C2F02"/>
    <w:pPr>
      <w:suppressAutoHyphens/>
      <w:spacing w:line="240" w:lineRule="exact"/>
    </w:pPr>
    <w:rPr>
      <w:rFonts w:ascii="Verdana" w:eastAsia="Times New Roman" w:hAnsi="Verdana" w:cs="Verdana"/>
      <w:sz w:val="24"/>
      <w:szCs w:val="24"/>
      <w:lang w:val="en-US" w:eastAsia="ar-SA"/>
    </w:rPr>
  </w:style>
  <w:style w:type="paragraph" w:customStyle="1" w:styleId="headertexttopleveltextcentertext">
    <w:name w:val="headertext topleveltext centertext"/>
    <w:basedOn w:val="a0"/>
    <w:uiPriority w:val="99"/>
    <w:rsid w:val="005C2F02"/>
    <w:pPr>
      <w:suppressAutoHyphens/>
      <w:spacing w:before="280" w:after="280" w:line="240" w:lineRule="auto"/>
    </w:pPr>
    <w:rPr>
      <w:rFonts w:ascii="Cambria" w:eastAsia="Times New Roman" w:hAnsi="Cambria" w:cs="Cambria"/>
      <w:sz w:val="24"/>
      <w:szCs w:val="24"/>
      <w:lang w:eastAsia="ar-SA"/>
    </w:rPr>
  </w:style>
  <w:style w:type="character" w:customStyle="1" w:styleId="1ff2">
    <w:name w:val="Текст примечания Знак1"/>
    <w:basedOn w:val="a1"/>
    <w:uiPriority w:val="99"/>
    <w:rsid w:val="005C2F02"/>
    <w:rPr>
      <w:sz w:val="20"/>
      <w:szCs w:val="20"/>
      <w:lang w:eastAsia="ar-SA"/>
    </w:rPr>
  </w:style>
  <w:style w:type="character" w:customStyle="1" w:styleId="1ff3">
    <w:name w:val="Тема примечания Знак1"/>
    <w:basedOn w:val="afff8"/>
    <w:uiPriority w:val="99"/>
    <w:rsid w:val="005C2F02"/>
    <w:rPr>
      <w:rFonts w:ascii="Courier" w:eastAsia="Times New Roman" w:hAnsi="Courier" w:cs="Times New Roman"/>
      <w:b/>
      <w:bCs/>
      <w:szCs w:val="20"/>
      <w:lang w:eastAsia="ar-SA"/>
    </w:rPr>
  </w:style>
  <w:style w:type="paragraph" w:customStyle="1" w:styleId="ListParagraph1">
    <w:name w:val="List Paragraph1"/>
    <w:basedOn w:val="a0"/>
    <w:uiPriority w:val="99"/>
    <w:rsid w:val="005C2F02"/>
    <w:pPr>
      <w:suppressAutoHyphens/>
      <w:spacing w:after="0" w:line="240" w:lineRule="auto"/>
      <w:ind w:left="720"/>
    </w:pPr>
    <w:rPr>
      <w:rFonts w:ascii="Times New Roman" w:eastAsia="Times New Roman" w:hAnsi="Times New Roman" w:cs="Times New Roman"/>
      <w:sz w:val="24"/>
      <w:szCs w:val="24"/>
      <w:lang w:eastAsia="ar-SA"/>
    </w:rPr>
  </w:style>
  <w:style w:type="paragraph" w:customStyle="1" w:styleId="1110">
    <w:name w:val="Знак1 Знак Знак Знак11"/>
    <w:basedOn w:val="a0"/>
    <w:uiPriority w:val="99"/>
    <w:rsid w:val="005C2F02"/>
    <w:pPr>
      <w:suppressAutoHyphens/>
      <w:spacing w:line="240" w:lineRule="exact"/>
    </w:pPr>
    <w:rPr>
      <w:rFonts w:ascii="Verdana" w:eastAsia="Times New Roman" w:hAnsi="Verdana" w:cs="Verdana"/>
      <w:sz w:val="24"/>
      <w:szCs w:val="24"/>
      <w:lang w:val="en-US" w:eastAsia="ar-SA"/>
    </w:rPr>
  </w:style>
  <w:style w:type="paragraph" w:customStyle="1" w:styleId="1130">
    <w:name w:val="Знак1 Знак Знак Знак13"/>
    <w:basedOn w:val="a0"/>
    <w:uiPriority w:val="99"/>
    <w:rsid w:val="005C2F02"/>
    <w:pPr>
      <w:suppressAutoHyphens/>
      <w:spacing w:line="240" w:lineRule="exact"/>
    </w:pPr>
    <w:rPr>
      <w:rFonts w:ascii="Verdana" w:eastAsia="Times New Roman" w:hAnsi="Verdana" w:cs="Verdana"/>
      <w:sz w:val="24"/>
      <w:szCs w:val="24"/>
      <w:lang w:val="en-US" w:eastAsia="ar-SA"/>
    </w:rPr>
  </w:style>
  <w:style w:type="paragraph" w:customStyle="1" w:styleId="1ff4">
    <w:name w:val="Знак1"/>
    <w:basedOn w:val="a0"/>
    <w:uiPriority w:val="99"/>
    <w:rsid w:val="005C2F02"/>
    <w:pPr>
      <w:suppressAutoHyphens/>
      <w:spacing w:line="240" w:lineRule="exact"/>
    </w:pPr>
    <w:rPr>
      <w:rFonts w:ascii="Verdana" w:eastAsia="Times New Roman" w:hAnsi="Verdana" w:cs="Verdana"/>
      <w:sz w:val="20"/>
      <w:szCs w:val="20"/>
      <w:lang w:val="en-US" w:eastAsia="ar-SA"/>
    </w:rPr>
  </w:style>
  <w:style w:type="paragraph" w:customStyle="1" w:styleId="1140">
    <w:name w:val="Знак1 Знак Знак Знак14"/>
    <w:basedOn w:val="a0"/>
    <w:uiPriority w:val="99"/>
    <w:rsid w:val="005C2F02"/>
    <w:pPr>
      <w:suppressAutoHyphens/>
      <w:spacing w:line="240" w:lineRule="exact"/>
    </w:pPr>
    <w:rPr>
      <w:rFonts w:ascii="Verdana" w:eastAsia="Times New Roman" w:hAnsi="Verdana" w:cs="Verdana"/>
      <w:sz w:val="24"/>
      <w:szCs w:val="24"/>
      <w:lang w:val="en-US" w:eastAsia="ar-SA"/>
    </w:rPr>
  </w:style>
  <w:style w:type="paragraph" w:customStyle="1" w:styleId="1150">
    <w:name w:val="Знак1 Знак Знак Знак15"/>
    <w:basedOn w:val="a0"/>
    <w:uiPriority w:val="99"/>
    <w:rsid w:val="005C2F02"/>
    <w:pPr>
      <w:suppressAutoHyphens/>
      <w:spacing w:line="240" w:lineRule="exact"/>
    </w:pPr>
    <w:rPr>
      <w:rFonts w:ascii="Verdana" w:eastAsia="Times New Roman" w:hAnsi="Verdana" w:cs="Verdana"/>
      <w:sz w:val="24"/>
      <w:szCs w:val="24"/>
      <w:lang w:val="en-US" w:eastAsia="ar-SA"/>
    </w:rPr>
  </w:style>
  <w:style w:type="paragraph" w:customStyle="1" w:styleId="116">
    <w:name w:val="Знак1 Знак Знак Знак16"/>
    <w:basedOn w:val="a0"/>
    <w:uiPriority w:val="99"/>
    <w:rsid w:val="005C2F02"/>
    <w:pPr>
      <w:suppressAutoHyphens/>
      <w:spacing w:line="240" w:lineRule="exact"/>
    </w:pPr>
    <w:rPr>
      <w:rFonts w:ascii="Verdana" w:eastAsia="Times New Roman" w:hAnsi="Verdana" w:cs="Verdana"/>
      <w:sz w:val="24"/>
      <w:szCs w:val="24"/>
      <w:lang w:val="en-US" w:eastAsia="ar-SA"/>
    </w:rPr>
  </w:style>
  <w:style w:type="paragraph" w:customStyle="1" w:styleId="2f9">
    <w:name w:val="Маркеры 2 уровень"/>
    <w:uiPriority w:val="99"/>
    <w:rsid w:val="005C2F02"/>
    <w:pPr>
      <w:tabs>
        <w:tab w:val="left" w:pos="680"/>
      </w:tabs>
      <w:suppressAutoHyphens/>
      <w:autoSpaceDE w:val="0"/>
      <w:spacing w:after="0" w:line="240" w:lineRule="auto"/>
      <w:ind w:left="680" w:hanging="170"/>
      <w:jc w:val="both"/>
    </w:pPr>
    <w:rPr>
      <w:rFonts w:ascii="Times New Roman" w:eastAsia="Times New Roman" w:hAnsi="Times New Roman" w:cs="Times New Roman"/>
      <w:sz w:val="20"/>
      <w:szCs w:val="20"/>
      <w:lang w:eastAsia="ar-SA"/>
    </w:rPr>
  </w:style>
  <w:style w:type="paragraph" w:customStyle="1" w:styleId="1ff5">
    <w:name w:val="Знак Знак Знак Знак1"/>
    <w:basedOn w:val="a0"/>
    <w:uiPriority w:val="99"/>
    <w:rsid w:val="005C2F02"/>
    <w:pPr>
      <w:suppressAutoHyphens/>
      <w:spacing w:line="240" w:lineRule="exact"/>
    </w:pPr>
    <w:rPr>
      <w:rFonts w:ascii="Verdana" w:eastAsia="Times New Roman" w:hAnsi="Verdana" w:cs="Verdana"/>
      <w:sz w:val="20"/>
      <w:szCs w:val="20"/>
      <w:lang w:val="en-US" w:eastAsia="ar-SA"/>
    </w:rPr>
  </w:style>
  <w:style w:type="paragraph" w:customStyle="1" w:styleId="afffff4">
    <w:name w:val="Содержимое врезки"/>
    <w:basedOn w:val="af8"/>
    <w:uiPriority w:val="99"/>
    <w:rsid w:val="005C2F02"/>
    <w:rPr>
      <w:sz w:val="24"/>
      <w:szCs w:val="24"/>
    </w:rPr>
  </w:style>
  <w:style w:type="character" w:customStyle="1" w:styleId="WW8Num5z1">
    <w:name w:val="WW8Num5z1"/>
    <w:uiPriority w:val="99"/>
    <w:rsid w:val="005C2F02"/>
    <w:rPr>
      <w:rFonts w:ascii="Courier New" w:hAnsi="Courier New" w:cs="Courier New"/>
    </w:rPr>
  </w:style>
  <w:style w:type="character" w:customStyle="1" w:styleId="WW8Num5z2">
    <w:name w:val="WW8Num5z2"/>
    <w:uiPriority w:val="99"/>
    <w:rsid w:val="005C2F02"/>
    <w:rPr>
      <w:rFonts w:ascii="Wingdings" w:hAnsi="Wingdings" w:cs="Wingdings"/>
    </w:rPr>
  </w:style>
  <w:style w:type="character" w:customStyle="1" w:styleId="WW8Num8z4">
    <w:name w:val="WW8Num8z4"/>
    <w:uiPriority w:val="99"/>
    <w:rsid w:val="005C2F02"/>
  </w:style>
  <w:style w:type="character" w:customStyle="1" w:styleId="WW8Num8z5">
    <w:name w:val="WW8Num8z5"/>
    <w:uiPriority w:val="99"/>
    <w:rsid w:val="005C2F02"/>
  </w:style>
  <w:style w:type="character" w:customStyle="1" w:styleId="WW8Num8z6">
    <w:name w:val="WW8Num8z6"/>
    <w:uiPriority w:val="99"/>
    <w:rsid w:val="005C2F02"/>
  </w:style>
  <w:style w:type="character" w:customStyle="1" w:styleId="WW8Num8z7">
    <w:name w:val="WW8Num8z7"/>
    <w:uiPriority w:val="99"/>
    <w:rsid w:val="005C2F02"/>
  </w:style>
  <w:style w:type="character" w:customStyle="1" w:styleId="WW8Num8z8">
    <w:name w:val="WW8Num8z8"/>
    <w:uiPriority w:val="99"/>
    <w:rsid w:val="005C2F02"/>
  </w:style>
  <w:style w:type="character" w:customStyle="1" w:styleId="WW8Num14z3">
    <w:name w:val="WW8Num14z3"/>
    <w:uiPriority w:val="99"/>
    <w:rsid w:val="005C2F02"/>
  </w:style>
  <w:style w:type="character" w:customStyle="1" w:styleId="WW8Num14z4">
    <w:name w:val="WW8Num14z4"/>
    <w:uiPriority w:val="99"/>
    <w:rsid w:val="005C2F02"/>
  </w:style>
  <w:style w:type="character" w:customStyle="1" w:styleId="WW8Num14z5">
    <w:name w:val="WW8Num14z5"/>
    <w:uiPriority w:val="99"/>
    <w:rsid w:val="005C2F02"/>
  </w:style>
  <w:style w:type="character" w:customStyle="1" w:styleId="WW8Num14z6">
    <w:name w:val="WW8Num14z6"/>
    <w:uiPriority w:val="99"/>
    <w:rsid w:val="005C2F02"/>
  </w:style>
  <w:style w:type="character" w:customStyle="1" w:styleId="WW8Num14z7">
    <w:name w:val="WW8Num14z7"/>
    <w:uiPriority w:val="99"/>
    <w:rsid w:val="005C2F02"/>
  </w:style>
  <w:style w:type="character" w:customStyle="1" w:styleId="WW8Num14z8">
    <w:name w:val="WW8Num14z8"/>
    <w:uiPriority w:val="99"/>
    <w:rsid w:val="005C2F02"/>
  </w:style>
  <w:style w:type="character" w:customStyle="1" w:styleId="WW8Num18z1">
    <w:name w:val="WW8Num18z1"/>
    <w:uiPriority w:val="99"/>
    <w:rsid w:val="005C2F02"/>
  </w:style>
  <w:style w:type="character" w:customStyle="1" w:styleId="WW8Num18z3">
    <w:name w:val="WW8Num18z3"/>
    <w:uiPriority w:val="99"/>
    <w:rsid w:val="005C2F02"/>
  </w:style>
  <w:style w:type="character" w:customStyle="1" w:styleId="WW8Num18z5">
    <w:name w:val="WW8Num18z5"/>
    <w:uiPriority w:val="99"/>
    <w:rsid w:val="005C2F02"/>
  </w:style>
  <w:style w:type="character" w:customStyle="1" w:styleId="WW8Num18z6">
    <w:name w:val="WW8Num18z6"/>
    <w:uiPriority w:val="99"/>
    <w:rsid w:val="005C2F02"/>
  </w:style>
  <w:style w:type="character" w:customStyle="1" w:styleId="WW8Num18z7">
    <w:name w:val="WW8Num18z7"/>
    <w:uiPriority w:val="99"/>
    <w:rsid w:val="005C2F02"/>
  </w:style>
  <w:style w:type="character" w:customStyle="1" w:styleId="WW8Num18z8">
    <w:name w:val="WW8Num18z8"/>
    <w:uiPriority w:val="99"/>
    <w:rsid w:val="005C2F02"/>
  </w:style>
  <w:style w:type="character" w:customStyle="1" w:styleId="f">
    <w:name w:val="f"/>
    <w:uiPriority w:val="99"/>
    <w:rsid w:val="005C2F02"/>
  </w:style>
  <w:style w:type="character" w:customStyle="1" w:styleId="r">
    <w:name w:val="r"/>
    <w:uiPriority w:val="99"/>
    <w:rsid w:val="005C2F02"/>
  </w:style>
  <w:style w:type="paragraph" w:customStyle="1" w:styleId="WW-11">
    <w:name w:val="WW-Знак1 Знак Знак Знак1"/>
    <w:basedOn w:val="a0"/>
    <w:uiPriority w:val="99"/>
    <w:rsid w:val="005C2F02"/>
    <w:pPr>
      <w:suppressAutoHyphens/>
      <w:spacing w:line="240" w:lineRule="exact"/>
    </w:pPr>
    <w:rPr>
      <w:rFonts w:ascii="Verdana" w:eastAsia="Times New Roman" w:hAnsi="Verdana" w:cs="Verdana"/>
      <w:sz w:val="24"/>
      <w:szCs w:val="24"/>
      <w:lang w:val="en-US" w:eastAsia="ar-SA"/>
    </w:rPr>
  </w:style>
  <w:style w:type="character" w:customStyle="1" w:styleId="dash0410005f0431005f0437005f0430005f0446005f0020005f0441005f043f005f0438005f0441005f043a005f0430005f005fchar1char1">
    <w:name w:val="dash0410_005f0431_005f0437_005f0430_005f0446_005f0020_005f0441_005f043f_005f0438_005f0441_005f043a_005f0430_005f_005fchar1__char1"/>
    <w:uiPriority w:val="99"/>
    <w:rsid w:val="005C2F02"/>
    <w:rPr>
      <w:rFonts w:ascii="Times New Roman" w:hAnsi="Times New Roman" w:cs="Times New Roman"/>
      <w:sz w:val="24"/>
      <w:szCs w:val="24"/>
      <w:u w:val="none"/>
      <w:effect w:val="none"/>
    </w:rPr>
  </w:style>
  <w:style w:type="character" w:customStyle="1" w:styleId="1ff6">
    <w:name w:val="Текст концевой сноски Знак1"/>
    <w:basedOn w:val="a1"/>
    <w:uiPriority w:val="99"/>
    <w:rsid w:val="005C2F02"/>
  </w:style>
  <w:style w:type="character" w:customStyle="1" w:styleId="EndnoteTextChar1">
    <w:name w:val="Endnote Text Char1"/>
    <w:basedOn w:val="a1"/>
    <w:uiPriority w:val="99"/>
    <w:rsid w:val="005C2F02"/>
    <w:rPr>
      <w:sz w:val="20"/>
      <w:szCs w:val="20"/>
      <w:lang w:eastAsia="ar-SA"/>
    </w:rPr>
  </w:style>
  <w:style w:type="character" w:customStyle="1" w:styleId="60">
    <w:name w:val="Заголовок 6 Знак"/>
    <w:basedOn w:val="a1"/>
    <w:link w:val="6"/>
    <w:rsid w:val="008B7A6B"/>
    <w:rPr>
      <w:rFonts w:ascii="Calibri" w:eastAsia="Times New Roman" w:hAnsi="Calibri" w:cs="Calibri"/>
      <w:b/>
      <w:bCs/>
      <w:lang w:val="x-none" w:eastAsia="zh-CN"/>
    </w:rPr>
  </w:style>
  <w:style w:type="character" w:customStyle="1" w:styleId="WW8Num3z3">
    <w:name w:val="WW8Num3z3"/>
    <w:rsid w:val="008B7A6B"/>
    <w:rPr>
      <w:rFonts w:ascii="Symbol" w:hAnsi="Symbol" w:cs="OpenSymbol"/>
    </w:rPr>
  </w:style>
  <w:style w:type="character" w:customStyle="1" w:styleId="WW8Num2z3">
    <w:name w:val="WW8Num2z3"/>
    <w:rsid w:val="008B7A6B"/>
  </w:style>
  <w:style w:type="character" w:customStyle="1" w:styleId="WW8Num2z4">
    <w:name w:val="WW8Num2z4"/>
    <w:rsid w:val="008B7A6B"/>
  </w:style>
  <w:style w:type="character" w:customStyle="1" w:styleId="WW8Num2z5">
    <w:name w:val="WW8Num2z5"/>
    <w:rsid w:val="008B7A6B"/>
  </w:style>
  <w:style w:type="character" w:customStyle="1" w:styleId="WW8Num2z6">
    <w:name w:val="WW8Num2z6"/>
    <w:rsid w:val="008B7A6B"/>
  </w:style>
  <w:style w:type="character" w:customStyle="1" w:styleId="WW8Num2z7">
    <w:name w:val="WW8Num2z7"/>
    <w:rsid w:val="008B7A6B"/>
  </w:style>
  <w:style w:type="character" w:customStyle="1" w:styleId="WW8Num2z8">
    <w:name w:val="WW8Num2z8"/>
    <w:rsid w:val="008B7A6B"/>
  </w:style>
  <w:style w:type="character" w:customStyle="1" w:styleId="WW8Num3z4">
    <w:name w:val="WW8Num3z4"/>
    <w:rsid w:val="008B7A6B"/>
  </w:style>
  <w:style w:type="character" w:customStyle="1" w:styleId="WW8Num3z5">
    <w:name w:val="WW8Num3z5"/>
    <w:rsid w:val="008B7A6B"/>
  </w:style>
  <w:style w:type="character" w:customStyle="1" w:styleId="WW8Num3z6">
    <w:name w:val="WW8Num3z6"/>
    <w:rsid w:val="008B7A6B"/>
  </w:style>
  <w:style w:type="character" w:customStyle="1" w:styleId="WW8Num3z7">
    <w:name w:val="WW8Num3z7"/>
    <w:rsid w:val="008B7A6B"/>
  </w:style>
  <w:style w:type="character" w:customStyle="1" w:styleId="WW8Num3z8">
    <w:name w:val="WW8Num3z8"/>
    <w:rsid w:val="008B7A6B"/>
  </w:style>
  <w:style w:type="character" w:customStyle="1" w:styleId="WW8Num5z3">
    <w:name w:val="WW8Num5z3"/>
    <w:rsid w:val="008B7A6B"/>
  </w:style>
  <w:style w:type="character" w:customStyle="1" w:styleId="WW8Num5z4">
    <w:name w:val="WW8Num5z4"/>
    <w:rsid w:val="008B7A6B"/>
  </w:style>
  <w:style w:type="character" w:customStyle="1" w:styleId="WW8Num5z5">
    <w:name w:val="WW8Num5z5"/>
    <w:rsid w:val="008B7A6B"/>
  </w:style>
  <w:style w:type="character" w:customStyle="1" w:styleId="WW8Num5z6">
    <w:name w:val="WW8Num5z6"/>
    <w:rsid w:val="008B7A6B"/>
  </w:style>
  <w:style w:type="character" w:customStyle="1" w:styleId="WW8Num5z7">
    <w:name w:val="WW8Num5z7"/>
    <w:rsid w:val="008B7A6B"/>
  </w:style>
  <w:style w:type="character" w:customStyle="1" w:styleId="WW8Num5z8">
    <w:name w:val="WW8Num5z8"/>
    <w:rsid w:val="008B7A6B"/>
  </w:style>
  <w:style w:type="character" w:customStyle="1" w:styleId="afffff5">
    <w:name w:val="Сравнение редакций. Добавленный фрагмент"/>
    <w:rsid w:val="008B7A6B"/>
    <w:rPr>
      <w:color w:val="000000"/>
      <w:shd w:val="clear" w:color="auto" w:fill="C1D7FF"/>
    </w:rPr>
  </w:style>
  <w:style w:type="character" w:customStyle="1" w:styleId="afffff6">
    <w:name w:val="Цветовое выделение для Текст"/>
    <w:qFormat/>
    <w:rsid w:val="008B7A6B"/>
    <w:rPr>
      <w:sz w:val="24"/>
    </w:rPr>
  </w:style>
  <w:style w:type="paragraph" w:customStyle="1" w:styleId="3f2">
    <w:name w:val="Заголовок3"/>
    <w:basedOn w:val="a0"/>
    <w:next w:val="af8"/>
    <w:rsid w:val="008B7A6B"/>
    <w:pPr>
      <w:keepNext/>
      <w:suppressAutoHyphens/>
      <w:spacing w:before="240" w:after="120" w:line="240" w:lineRule="auto"/>
    </w:pPr>
    <w:rPr>
      <w:rFonts w:ascii="Liberation Sans" w:eastAsia="Microsoft YaHei" w:hAnsi="Liberation Sans" w:cs="Mangal"/>
      <w:sz w:val="28"/>
      <w:szCs w:val="28"/>
      <w:lang w:eastAsia="zh-CN"/>
    </w:rPr>
  </w:style>
  <w:style w:type="paragraph" w:customStyle="1" w:styleId="2fa">
    <w:name w:val="Заголовок2"/>
    <w:basedOn w:val="a0"/>
    <w:next w:val="af8"/>
    <w:rsid w:val="008B7A6B"/>
    <w:pPr>
      <w:keepNext/>
      <w:suppressAutoHyphens/>
      <w:spacing w:before="240" w:after="120" w:line="240" w:lineRule="auto"/>
    </w:pPr>
    <w:rPr>
      <w:rFonts w:ascii="Liberation Sans" w:eastAsia="Microsoft YaHei" w:hAnsi="Liberation Sans" w:cs="Mangal"/>
      <w:sz w:val="28"/>
      <w:szCs w:val="28"/>
      <w:lang w:eastAsia="zh-CN"/>
    </w:rPr>
  </w:style>
  <w:style w:type="paragraph" w:customStyle="1" w:styleId="2fb">
    <w:name w:val="Название объекта2"/>
    <w:basedOn w:val="a0"/>
    <w:rsid w:val="008B7A6B"/>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1ff7">
    <w:name w:val="Название объекта1"/>
    <w:basedOn w:val="a0"/>
    <w:rsid w:val="008B7A6B"/>
    <w:pPr>
      <w:suppressLineNumbers/>
      <w:suppressAutoHyphens/>
      <w:spacing w:before="120" w:after="120" w:line="240" w:lineRule="auto"/>
    </w:pPr>
    <w:rPr>
      <w:rFonts w:ascii="Times New Roman" w:eastAsia="Times New Roman" w:hAnsi="Times New Roman" w:cs="Mangal"/>
      <w:i/>
      <w:iCs/>
      <w:sz w:val="24"/>
      <w:szCs w:val="24"/>
      <w:lang w:eastAsia="zh-CN"/>
    </w:rPr>
  </w:style>
  <w:style w:type="paragraph" w:customStyle="1" w:styleId="afffff7">
    <w:name w:val="Таблицы (моноширинный)"/>
    <w:basedOn w:val="a0"/>
    <w:next w:val="a0"/>
    <w:rsid w:val="008B7A6B"/>
    <w:pPr>
      <w:widowControl w:val="0"/>
      <w:suppressAutoHyphens/>
      <w:autoSpaceDE w:val="0"/>
      <w:spacing w:after="0" w:line="240" w:lineRule="auto"/>
    </w:pPr>
    <w:rPr>
      <w:rFonts w:ascii="Courier New" w:eastAsia="Times New Roman" w:hAnsi="Courier New" w:cs="Courier New"/>
      <w:sz w:val="24"/>
      <w:szCs w:val="24"/>
      <w:lang w:eastAsia="zh-CN"/>
    </w:rPr>
  </w:style>
  <w:style w:type="paragraph" w:customStyle="1" w:styleId="western1">
    <w:name w:val="western1"/>
    <w:basedOn w:val="a0"/>
    <w:rsid w:val="008B7A6B"/>
    <w:pPr>
      <w:suppressAutoHyphens/>
      <w:spacing w:before="280" w:after="0" w:line="240" w:lineRule="auto"/>
    </w:pPr>
    <w:rPr>
      <w:rFonts w:ascii="Times New Roman" w:eastAsia="Times New Roman" w:hAnsi="Times New Roman" w:cs="Times New Roman"/>
      <w:color w:val="000000"/>
      <w:sz w:val="20"/>
      <w:szCs w:val="20"/>
      <w:lang w:eastAsia="zh-CN"/>
    </w:rPr>
  </w:style>
  <w:style w:type="paragraph" w:customStyle="1" w:styleId="pboth">
    <w:name w:val="pboth"/>
    <w:basedOn w:val="a0"/>
    <w:rsid w:val="008B7A6B"/>
    <w:pPr>
      <w:suppressAutoHyphens/>
      <w:spacing w:before="280" w:after="280" w:line="240" w:lineRule="auto"/>
    </w:pPr>
    <w:rPr>
      <w:rFonts w:ascii="Times New Roman" w:eastAsia="Times New Roman" w:hAnsi="Times New Roman" w:cs="Times New Roman"/>
      <w:sz w:val="24"/>
      <w:szCs w:val="24"/>
      <w:lang w:eastAsia="zh-CN"/>
    </w:rPr>
  </w:style>
  <w:style w:type="paragraph" w:customStyle="1" w:styleId="Textbody">
    <w:name w:val="Text body"/>
    <w:basedOn w:val="a0"/>
    <w:rsid w:val="008B7A6B"/>
    <w:pPr>
      <w:suppressAutoHyphens/>
      <w:spacing w:after="120" w:line="240" w:lineRule="auto"/>
      <w:textAlignment w:val="baseline"/>
    </w:pPr>
    <w:rPr>
      <w:rFonts w:ascii="Times New Roman" w:eastAsia="Times New Roman" w:hAnsi="Times New Roman" w:cs="Times New Roman"/>
      <w:kern w:val="2"/>
      <w:sz w:val="20"/>
      <w:szCs w:val="20"/>
      <w:lang w:eastAsia="zh-CN"/>
    </w:rPr>
  </w:style>
  <w:style w:type="paragraph" w:customStyle="1" w:styleId="TableContents">
    <w:name w:val="Table Contents"/>
    <w:basedOn w:val="Standard"/>
    <w:rsid w:val="008B7A6B"/>
    <w:pPr>
      <w:widowControl/>
      <w:suppressLineNumbers/>
      <w:autoSpaceDN/>
    </w:pPr>
    <w:rPr>
      <w:rFonts w:eastAsia="Times New Roman" w:cs="Times New Roman"/>
      <w:kern w:val="2"/>
      <w:sz w:val="20"/>
      <w:szCs w:val="20"/>
      <w:lang w:eastAsia="zh-CN" w:bidi="ar-SA"/>
    </w:rPr>
  </w:style>
  <w:style w:type="paragraph" w:customStyle="1" w:styleId="afffff8">
    <w:name w:val="Список приложения"/>
    <w:basedOn w:val="Standard"/>
    <w:rsid w:val="008B7A6B"/>
    <w:pPr>
      <w:widowControl/>
      <w:tabs>
        <w:tab w:val="num" w:pos="0"/>
      </w:tabs>
      <w:autoSpaceDN/>
      <w:jc w:val="both"/>
    </w:pPr>
    <w:rPr>
      <w:kern w:val="2"/>
      <w:sz w:val="28"/>
      <w:lang w:eastAsia="zh-CN"/>
    </w:rPr>
  </w:style>
  <w:style w:type="paragraph" w:customStyle="1" w:styleId="afffff9">
    <w:name w:val="Нормальный"/>
    <w:basedOn w:val="Standard"/>
    <w:rsid w:val="008B7A6B"/>
    <w:pPr>
      <w:widowControl/>
      <w:autoSpaceDN/>
      <w:ind w:firstLine="720"/>
      <w:jc w:val="both"/>
    </w:pPr>
    <w:rPr>
      <w:rFonts w:eastAsia="Segoe UI" w:cs="Tahoma"/>
      <w:color w:val="000000"/>
      <w:kern w:val="2"/>
      <w:lang w:eastAsia="zh-CN" w:bidi="ar-SA"/>
    </w:rPr>
  </w:style>
  <w:style w:type="paragraph" w:customStyle="1" w:styleId="1ff8">
    <w:name w:val="нум список 1"/>
    <w:qFormat/>
    <w:rsid w:val="008B7A6B"/>
    <w:pPr>
      <w:suppressAutoHyphens/>
      <w:spacing w:before="120" w:after="120" w:line="360" w:lineRule="atLeast"/>
      <w:jc w:val="both"/>
    </w:pPr>
    <w:rPr>
      <w:rFonts w:ascii="Times New Roman" w:eastAsia="SimSun" w:hAnsi="Times New Roman" w:cs="Mangal"/>
      <w:color w:val="000000"/>
      <w:kern w:val="2"/>
      <w:sz w:val="24"/>
      <w:szCs w:val="20"/>
      <w:lang w:eastAsia="zh-CN" w:bidi="hi-IN"/>
    </w:rPr>
  </w:style>
  <w:style w:type="character" w:customStyle="1" w:styleId="afffffa">
    <w:name w:val="Привязка сноски"/>
    <w:rsid w:val="008B7A6B"/>
    <w:rPr>
      <w:vertAlign w:val="superscript"/>
    </w:rPr>
  </w:style>
  <w:style w:type="character" w:customStyle="1" w:styleId="90">
    <w:name w:val="Заголовок 9 Знак"/>
    <w:basedOn w:val="a1"/>
    <w:link w:val="9"/>
    <w:semiHidden/>
    <w:rsid w:val="00C12F45"/>
    <w:rPr>
      <w:rFonts w:ascii="Cambria" w:eastAsia="Times New Roman" w:hAnsi="Cambria" w:cs="Times New Roman"/>
      <w:i/>
      <w:iCs/>
      <w:color w:val="404040"/>
      <w:sz w:val="20"/>
      <w:szCs w:val="20"/>
      <w:lang w:val="x-none" w:eastAsia="x-none"/>
    </w:rPr>
  </w:style>
  <w:style w:type="character" w:customStyle="1" w:styleId="2fc">
    <w:name w:val="Основной текст с отступом Знак2"/>
    <w:aliases w:val="Основной текст 1 Знак1,Нумерованный список !! Знак1,Надин стиль Знак2,Надин стиль Знак Знак1,Основной текст с отступом Знак1 Знак1"/>
    <w:semiHidden/>
    <w:locked/>
    <w:rsid w:val="00C12F45"/>
    <w:rPr>
      <w:sz w:val="24"/>
      <w:szCs w:val="24"/>
    </w:rPr>
  </w:style>
  <w:style w:type="paragraph" w:customStyle="1" w:styleId="caaieiaie1">
    <w:name w:val="caaieiaie 1"/>
    <w:basedOn w:val="a0"/>
    <w:next w:val="a0"/>
    <w:rsid w:val="00C12F45"/>
    <w:pPr>
      <w:keepNext/>
      <w:spacing w:after="0" w:line="240" w:lineRule="auto"/>
      <w:ind w:firstLine="567"/>
      <w:jc w:val="center"/>
    </w:pPr>
    <w:rPr>
      <w:rFonts w:ascii="Times New Roman" w:eastAsia="Times New Roman" w:hAnsi="Times New Roman" w:cs="Times New Roman"/>
      <w:b/>
      <w:sz w:val="24"/>
      <w:szCs w:val="20"/>
      <w:lang w:eastAsia="ru-RU"/>
    </w:rPr>
  </w:style>
  <w:style w:type="paragraph" w:customStyle="1" w:styleId="caaieiaie2">
    <w:name w:val="caaieiaie 2"/>
    <w:basedOn w:val="a0"/>
    <w:next w:val="a0"/>
    <w:rsid w:val="00C12F45"/>
    <w:pPr>
      <w:keepNext/>
      <w:spacing w:after="0" w:line="240" w:lineRule="auto"/>
      <w:ind w:firstLine="567"/>
      <w:jc w:val="center"/>
    </w:pPr>
    <w:rPr>
      <w:rFonts w:ascii="Times New Roman" w:eastAsia="Times New Roman" w:hAnsi="Times New Roman" w:cs="Times New Roman"/>
      <w:b/>
      <w:sz w:val="48"/>
      <w:szCs w:val="20"/>
      <w:lang w:eastAsia="ru-RU"/>
    </w:rPr>
  </w:style>
  <w:style w:type="paragraph" w:customStyle="1" w:styleId="1ff9">
    <w:name w:val="Красная строка1"/>
    <w:basedOn w:val="af8"/>
    <w:rsid w:val="00C12F45"/>
    <w:pPr>
      <w:suppressAutoHyphens w:val="0"/>
      <w:ind w:firstLine="210"/>
    </w:pPr>
    <w:rPr>
      <w:rFonts w:cs="Calibri"/>
      <w:sz w:val="24"/>
      <w:szCs w:val="24"/>
      <w:lang w:val="x-none"/>
    </w:rPr>
  </w:style>
  <w:style w:type="paragraph" w:customStyle="1" w:styleId="AAA">
    <w:name w:val="! AAA !"/>
    <w:rsid w:val="00C12F45"/>
    <w:pPr>
      <w:spacing w:after="120" w:line="240" w:lineRule="auto"/>
      <w:jc w:val="both"/>
    </w:pPr>
    <w:rPr>
      <w:rFonts w:ascii="Times New Roman" w:eastAsia="Times New Roman" w:hAnsi="Times New Roman" w:cs="Times New Roman"/>
      <w:color w:val="0000FF"/>
      <w:sz w:val="24"/>
      <w:szCs w:val="24"/>
      <w:lang w:eastAsia="ru-RU"/>
    </w:rPr>
  </w:style>
  <w:style w:type="paragraph" w:customStyle="1" w:styleId="1ffa">
    <w:name w:val="Абзац списка1"/>
    <w:basedOn w:val="a0"/>
    <w:rsid w:val="00C12F45"/>
    <w:pPr>
      <w:spacing w:after="0" w:line="240" w:lineRule="auto"/>
      <w:ind w:left="720" w:firstLine="567"/>
      <w:jc w:val="both"/>
    </w:pPr>
    <w:rPr>
      <w:rFonts w:ascii="Arial" w:eastAsia="Times New Roman" w:hAnsi="Arial" w:cs="Calibri"/>
      <w:sz w:val="24"/>
      <w:szCs w:val="24"/>
      <w:lang w:eastAsia="ru-RU"/>
    </w:rPr>
  </w:style>
  <w:style w:type="paragraph" w:customStyle="1" w:styleId="ctl">
    <w:name w:val="ctl"/>
    <w:basedOn w:val="a0"/>
    <w:rsid w:val="00C12F45"/>
    <w:pPr>
      <w:spacing w:before="100" w:beforeAutospacing="1" w:after="115" w:line="240" w:lineRule="auto"/>
      <w:ind w:firstLine="567"/>
      <w:jc w:val="both"/>
    </w:pPr>
    <w:rPr>
      <w:rFonts w:ascii="Times New Roman" w:eastAsia="Times New Roman" w:hAnsi="Times New Roman" w:cs="Times New Roman"/>
      <w:color w:val="000000"/>
      <w:sz w:val="24"/>
      <w:szCs w:val="24"/>
      <w:lang w:eastAsia="ru-RU"/>
    </w:rPr>
  </w:style>
  <w:style w:type="paragraph" w:customStyle="1" w:styleId="afffffb">
    <w:name w:val="Таблица"/>
    <w:basedOn w:val="a0"/>
    <w:rsid w:val="00C12F45"/>
    <w:pPr>
      <w:widowControl w:val="0"/>
      <w:spacing w:after="0" w:line="264" w:lineRule="auto"/>
      <w:ind w:firstLine="567"/>
      <w:jc w:val="both"/>
    </w:pPr>
    <w:rPr>
      <w:rFonts w:ascii="Times New Roman" w:eastAsia="Times New Roman" w:hAnsi="Times New Roman" w:cs="Times New Roman"/>
      <w:sz w:val="24"/>
      <w:szCs w:val="20"/>
      <w:lang w:eastAsia="ru-RU"/>
    </w:rPr>
  </w:style>
  <w:style w:type="character" w:customStyle="1" w:styleId="0">
    <w:name w:val="Основной 0 Знак"/>
    <w:aliases w:val="95 Знак"/>
    <w:link w:val="00"/>
    <w:locked/>
    <w:rsid w:val="00C12F45"/>
    <w:rPr>
      <w:rFonts w:cs="Calibri"/>
      <w:sz w:val="24"/>
      <w:szCs w:val="24"/>
    </w:rPr>
  </w:style>
  <w:style w:type="paragraph" w:customStyle="1" w:styleId="00">
    <w:name w:val="Основной 0"/>
    <w:aliases w:val="95"/>
    <w:basedOn w:val="a0"/>
    <w:link w:val="0"/>
    <w:rsid w:val="00C12F45"/>
    <w:pPr>
      <w:spacing w:after="0" w:line="240" w:lineRule="auto"/>
      <w:ind w:firstLine="539"/>
      <w:jc w:val="both"/>
    </w:pPr>
    <w:rPr>
      <w:rFonts w:cs="Calibri"/>
      <w:sz w:val="24"/>
      <w:szCs w:val="24"/>
    </w:rPr>
  </w:style>
  <w:style w:type="character" w:customStyle="1" w:styleId="01">
    <w:name w:val="Основной текст 0 Знак"/>
    <w:aliases w:val="95 ПК Знак,А. Основной текст 0 Знак,1 Основной текст 0 Знак,А. Основной текст 0 Знак Знак Знак Знак Знак Знак Знак Знак Знак"/>
    <w:link w:val="02"/>
    <w:locked/>
    <w:rsid w:val="00C12F45"/>
    <w:rPr>
      <w:rFonts w:cs="Calibri"/>
      <w:color w:val="000000"/>
      <w:kern w:val="24"/>
      <w:sz w:val="24"/>
    </w:rPr>
  </w:style>
  <w:style w:type="paragraph" w:customStyle="1" w:styleId="02">
    <w:name w:val="Основной текст 0"/>
    <w:aliases w:val="95 ПК,А. Основной текст 0,1 Основной текст 0,А. Основной текст 0 Знак Знак Знак Знак,1. Основной текст 0,А. Основной текст 0 Знак Знак,А. Основной текст 0 Знак Знак Знак Знак Знак Знак"/>
    <w:basedOn w:val="a0"/>
    <w:link w:val="01"/>
    <w:rsid w:val="00C12F45"/>
    <w:pPr>
      <w:spacing w:after="0" w:line="240" w:lineRule="auto"/>
      <w:ind w:firstLine="539"/>
      <w:jc w:val="both"/>
    </w:pPr>
    <w:rPr>
      <w:rFonts w:cs="Calibri"/>
      <w:color w:val="000000"/>
      <w:kern w:val="24"/>
      <w:sz w:val="24"/>
    </w:rPr>
  </w:style>
  <w:style w:type="character" w:customStyle="1" w:styleId="150">
    <w:name w:val="Знак Знак15"/>
    <w:locked/>
    <w:rsid w:val="00C12F45"/>
    <w:rPr>
      <w:b/>
      <w:bCs/>
      <w:caps/>
      <w:kern w:val="28"/>
      <w:sz w:val="28"/>
      <w:szCs w:val="28"/>
      <w:lang w:val="ru-RU" w:eastAsia="ru-RU" w:bidi="ar-SA"/>
    </w:rPr>
  </w:style>
  <w:style w:type="character" w:customStyle="1" w:styleId="142">
    <w:name w:val="Знак Знак14"/>
    <w:locked/>
    <w:rsid w:val="00C12F45"/>
    <w:rPr>
      <w:b/>
      <w:bCs/>
      <w:sz w:val="28"/>
      <w:szCs w:val="28"/>
      <w:lang w:val="ru-RU" w:eastAsia="ru-RU" w:bidi="ar-SA"/>
    </w:rPr>
  </w:style>
  <w:style w:type="character" w:customStyle="1" w:styleId="134">
    <w:name w:val="Знак Знак13"/>
    <w:locked/>
    <w:rsid w:val="00C12F45"/>
    <w:rPr>
      <w:sz w:val="28"/>
      <w:szCs w:val="28"/>
      <w:lang w:val="ru-RU" w:eastAsia="ru-RU" w:bidi="ar-SA"/>
    </w:rPr>
  </w:style>
  <w:style w:type="character" w:customStyle="1" w:styleId="124">
    <w:name w:val="Знак Знак12"/>
    <w:locked/>
    <w:rsid w:val="00C12F45"/>
    <w:rPr>
      <w:b/>
      <w:bCs/>
      <w:sz w:val="24"/>
      <w:szCs w:val="24"/>
      <w:lang w:val="ru-RU" w:eastAsia="ru-RU" w:bidi="ar-SA"/>
    </w:rPr>
  </w:style>
  <w:style w:type="character" w:customStyle="1" w:styleId="117">
    <w:name w:val="Знак Знак11"/>
    <w:locked/>
    <w:rsid w:val="00C12F45"/>
    <w:rPr>
      <w:sz w:val="28"/>
      <w:szCs w:val="28"/>
      <w:lang w:val="ru-RU" w:eastAsia="ru-RU" w:bidi="ar-SA"/>
    </w:rPr>
  </w:style>
  <w:style w:type="character" w:customStyle="1" w:styleId="106">
    <w:name w:val="Знак Знак10"/>
    <w:locked/>
    <w:rsid w:val="00C12F45"/>
    <w:rPr>
      <w:b/>
      <w:bCs/>
      <w:i/>
      <w:iCs/>
      <w:sz w:val="28"/>
      <w:szCs w:val="28"/>
      <w:lang w:val="ru-RU" w:eastAsia="ru-RU" w:bidi="ar-SA"/>
    </w:rPr>
  </w:style>
  <w:style w:type="character" w:customStyle="1" w:styleId="99">
    <w:name w:val="Знак Знак9"/>
    <w:locked/>
    <w:rsid w:val="00C12F45"/>
    <w:rPr>
      <w:rFonts w:ascii="Arial" w:hAnsi="Arial" w:cs="Arial" w:hint="default"/>
      <w:i/>
      <w:iCs/>
      <w:lang w:val="ru-RU" w:eastAsia="ru-RU" w:bidi="ar-SA"/>
    </w:rPr>
  </w:style>
  <w:style w:type="character" w:customStyle="1" w:styleId="87">
    <w:name w:val="Знак Знак8"/>
    <w:locked/>
    <w:rsid w:val="00C12F45"/>
    <w:rPr>
      <w:rFonts w:ascii="Arial" w:hAnsi="Arial" w:cs="Arial" w:hint="default"/>
      <w:b/>
      <w:bCs/>
      <w:i/>
      <w:iCs/>
      <w:sz w:val="18"/>
      <w:szCs w:val="18"/>
      <w:lang w:val="ru-RU" w:eastAsia="ru-RU" w:bidi="ar-SA"/>
    </w:rPr>
  </w:style>
  <w:style w:type="character" w:customStyle="1" w:styleId="2fd">
    <w:name w:val="Знак Знак2"/>
    <w:locked/>
    <w:rsid w:val="00C12F45"/>
    <w:rPr>
      <w:rFonts w:ascii="Calibri" w:hAnsi="Calibri" w:cs="Calibri" w:hint="default"/>
      <w:lang w:val="ru-RU" w:eastAsia="ru-RU" w:bidi="ar-SA"/>
    </w:rPr>
  </w:style>
  <w:style w:type="character" w:customStyle="1" w:styleId="3f3">
    <w:name w:val="Знак Знак3"/>
    <w:locked/>
    <w:rsid w:val="00C12F45"/>
    <w:rPr>
      <w:rFonts w:ascii="Calibri" w:hAnsi="Calibri" w:cs="Calibri" w:hint="default"/>
      <w:sz w:val="22"/>
      <w:szCs w:val="22"/>
      <w:lang w:val="ru-RU" w:eastAsia="ru-RU" w:bidi="ar-SA"/>
    </w:rPr>
  </w:style>
  <w:style w:type="character" w:customStyle="1" w:styleId="76">
    <w:name w:val="Знак Знак7"/>
    <w:locked/>
    <w:rsid w:val="00C12F45"/>
    <w:rPr>
      <w:rFonts w:ascii="Calibri" w:hAnsi="Calibri" w:cs="Calibri" w:hint="default"/>
      <w:sz w:val="24"/>
      <w:szCs w:val="24"/>
      <w:lang w:val="ru-RU" w:eastAsia="ru-RU" w:bidi="ar-SA"/>
    </w:rPr>
  </w:style>
  <w:style w:type="character" w:customStyle="1" w:styleId="58">
    <w:name w:val="Знак Знак5"/>
    <w:locked/>
    <w:rsid w:val="00C12F45"/>
    <w:rPr>
      <w:sz w:val="24"/>
      <w:szCs w:val="24"/>
      <w:lang w:val="ru-RU" w:eastAsia="ru-RU" w:bidi="ar-SA"/>
    </w:rPr>
  </w:style>
  <w:style w:type="character" w:customStyle="1" w:styleId="1ffb">
    <w:name w:val="Знак Знак1"/>
    <w:locked/>
    <w:rsid w:val="00C12F45"/>
    <w:rPr>
      <w:rFonts w:ascii="Calibri" w:hAnsi="Calibri" w:cs="Calibri" w:hint="default"/>
      <w:b/>
      <w:bCs/>
      <w:lang w:val="ru-RU" w:eastAsia="ru-RU" w:bidi="ar-SA"/>
    </w:rPr>
  </w:style>
  <w:style w:type="character" w:customStyle="1" w:styleId="highlighthighlightactive">
    <w:name w:val="highlight highlight_active"/>
    <w:rsid w:val="00C12F45"/>
  </w:style>
  <w:style w:type="table" w:customStyle="1" w:styleId="118">
    <w:name w:val="Сетка таблицы11"/>
    <w:basedOn w:val="a2"/>
    <w:uiPriority w:val="59"/>
    <w:rsid w:val="00C12F4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213">
    <w:name w:val="Сетка таблицы21"/>
    <w:basedOn w:val="a2"/>
    <w:uiPriority w:val="59"/>
    <w:rsid w:val="00C12F45"/>
    <w:pPr>
      <w:spacing w:after="0" w:line="240" w:lineRule="auto"/>
    </w:pPr>
    <w:rPr>
      <w:rFonts w:ascii="Calibri" w:eastAsia="Calibri" w:hAnsi="Calibri" w:cs="Times New Roman"/>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1111">
    <w:name w:val="Сетка таблицы111"/>
    <w:basedOn w:val="a2"/>
    <w:uiPriority w:val="59"/>
    <w:rsid w:val="00C12F45"/>
    <w:pPr>
      <w:spacing w:after="0" w:line="240" w:lineRule="auto"/>
    </w:pPr>
    <w:rPr>
      <w:rFonts w:ascii="Times New Roman" w:eastAsia="Times New Roman" w:hAnsi="Times New Roman" w:cs="Times New Roman"/>
      <w:sz w:val="20"/>
      <w:szCs w:val="20"/>
      <w:lang w:eastAsia="ru-RU"/>
    </w:rPr>
    <w:tblPr>
      <w:tblInd w:w="0"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CellMar>
        <w:top w:w="0" w:type="dxa"/>
        <w:left w:w="108" w:type="dxa"/>
        <w:bottom w:w="0" w:type="dxa"/>
        <w:right w:w="108" w:type="dxa"/>
      </w:tblCellMar>
    </w:tblPr>
  </w:style>
  <w:style w:type="paragraph" w:styleId="afffffc">
    <w:name w:val="Revision"/>
    <w:hidden/>
    <w:uiPriority w:val="99"/>
    <w:semiHidden/>
    <w:rsid w:val="00134CA9"/>
    <w:pPr>
      <w:spacing w:after="0" w:line="240" w:lineRule="auto"/>
    </w:pPr>
    <w:rPr>
      <w:rFonts w:ascii="Arial" w:eastAsia="Times New Roman" w:hAnsi="Arial" w:cs="Times New Roman"/>
      <w:sz w:val="24"/>
      <w:szCs w:val="24"/>
      <w:lang w:eastAsia="ru-RU"/>
    </w:rPr>
  </w:style>
  <w:style w:type="character" w:customStyle="1" w:styleId="32pt">
    <w:name w:val="Основной текст (3) + Интервал 2 pt"/>
    <w:rsid w:val="00C65E29"/>
    <w:rPr>
      <w:rFonts w:ascii="Times New Roman" w:eastAsia="Times New Roman" w:hAnsi="Times New Roman" w:cs="Times New Roman" w:hint="default"/>
      <w:b w:val="0"/>
      <w:bCs w:val="0"/>
      <w:i w:val="0"/>
      <w:iCs w:val="0"/>
      <w:smallCaps w:val="0"/>
      <w:strike w:val="0"/>
      <w:dstrike w:val="0"/>
      <w:spacing w:val="40"/>
      <w:sz w:val="27"/>
      <w:szCs w:val="27"/>
      <w:u w:val="none"/>
      <w:effect w:val="none"/>
    </w:rPr>
  </w:style>
  <w:style w:type="character" w:customStyle="1" w:styleId="40pt">
    <w:name w:val="Основной текст (4) + Интервал 0 pt"/>
    <w:rsid w:val="00C65E29"/>
    <w:rPr>
      <w:rFonts w:ascii="Times New Roman" w:eastAsia="Times New Roman" w:hAnsi="Times New Roman" w:cs="Times New Roman" w:hint="default"/>
      <w:b w:val="0"/>
      <w:bCs w:val="0"/>
      <w:i w:val="0"/>
      <w:iCs w:val="0"/>
      <w:smallCaps w:val="0"/>
      <w:strike w:val="0"/>
      <w:dstrike w:val="0"/>
      <w:spacing w:val="10"/>
      <w:sz w:val="27"/>
      <w:szCs w:val="27"/>
      <w:u w:val="none"/>
      <w:effect w:val="none"/>
    </w:rPr>
  </w:style>
  <w:style w:type="character" w:styleId="HTML0">
    <w:name w:val="HTML Code"/>
    <w:uiPriority w:val="99"/>
    <w:semiHidden/>
    <w:unhideWhenUsed/>
    <w:qFormat/>
    <w:rsid w:val="00562AA7"/>
    <w:rPr>
      <w:rFonts w:ascii="Courier New" w:eastAsia="Times New Roman" w:hAnsi="Courier New" w:cs="Courier New"/>
      <w:sz w:val="20"/>
      <w:szCs w:val="20"/>
    </w:rPr>
  </w:style>
  <w:style w:type="paragraph" w:styleId="afffffd">
    <w:name w:val="Document Map"/>
    <w:basedOn w:val="a0"/>
    <w:link w:val="afffffe"/>
    <w:uiPriority w:val="99"/>
    <w:semiHidden/>
    <w:unhideWhenUsed/>
    <w:qFormat/>
    <w:rsid w:val="00562AA7"/>
    <w:pPr>
      <w:spacing w:after="0" w:line="240" w:lineRule="auto"/>
      <w:ind w:firstLine="567"/>
      <w:jc w:val="both"/>
    </w:pPr>
    <w:rPr>
      <w:rFonts w:ascii="Tahoma" w:eastAsia="Times New Roman" w:hAnsi="Tahoma" w:cs="Tahoma"/>
      <w:sz w:val="16"/>
      <w:szCs w:val="16"/>
      <w:lang w:eastAsia="ru-RU"/>
    </w:rPr>
  </w:style>
  <w:style w:type="character" w:customStyle="1" w:styleId="afffffe">
    <w:name w:val="Схема документа Знак"/>
    <w:basedOn w:val="a1"/>
    <w:link w:val="afffffd"/>
    <w:uiPriority w:val="99"/>
    <w:semiHidden/>
    <w:qFormat/>
    <w:rsid w:val="00562AA7"/>
    <w:rPr>
      <w:rFonts w:ascii="Tahoma" w:eastAsia="Times New Roman" w:hAnsi="Tahoma" w:cs="Tahoma"/>
      <w:sz w:val="16"/>
      <w:szCs w:val="16"/>
      <w:lang w:eastAsia="ru-RU"/>
    </w:rPr>
  </w:style>
  <w:style w:type="paragraph" w:customStyle="1" w:styleId="affffff">
    <w:name w:val="Заголовок"/>
    <w:basedOn w:val="a0"/>
    <w:next w:val="af8"/>
    <w:rsid w:val="00143C91"/>
    <w:pPr>
      <w:keepNext/>
      <w:suppressAutoHyphens/>
      <w:spacing w:before="240" w:after="120" w:line="240" w:lineRule="auto"/>
    </w:pPr>
    <w:rPr>
      <w:rFonts w:ascii="Arial" w:eastAsia="Lucida Sans Unicode" w:hAnsi="Arial" w:cs="Tahoma"/>
      <w:sz w:val="28"/>
      <w:szCs w:val="28"/>
      <w:lang w:eastAsia="ar-SA"/>
    </w:rPr>
  </w:style>
  <w:style w:type="paragraph" w:customStyle="1" w:styleId="affffff0">
    <w:name w:val="Знак Знак Знак Знак Знак Знак Знак Знак Знак Знак"/>
    <w:basedOn w:val="a0"/>
    <w:rsid w:val="00C9245C"/>
    <w:pPr>
      <w:spacing w:line="240" w:lineRule="exact"/>
      <w:ind w:firstLine="567"/>
      <w:jc w:val="both"/>
    </w:pPr>
    <w:rPr>
      <w:rFonts w:ascii="Verdana" w:eastAsia="Times New Roman" w:hAnsi="Verdana" w:cs="Times New Roman"/>
      <w:sz w:val="24"/>
      <w:szCs w:val="24"/>
      <w:lang w:val="en-US"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94984684">
      <w:bodyDiv w:val="1"/>
      <w:marLeft w:val="0"/>
      <w:marRight w:val="0"/>
      <w:marTop w:val="0"/>
      <w:marBottom w:val="0"/>
      <w:divBdr>
        <w:top w:val="none" w:sz="0" w:space="0" w:color="auto"/>
        <w:left w:val="none" w:sz="0" w:space="0" w:color="auto"/>
        <w:bottom w:val="none" w:sz="0" w:space="0" w:color="auto"/>
        <w:right w:val="none" w:sz="0" w:space="0" w:color="auto"/>
      </w:divBdr>
    </w:div>
    <w:div w:id="119305181">
      <w:bodyDiv w:val="1"/>
      <w:marLeft w:val="0"/>
      <w:marRight w:val="0"/>
      <w:marTop w:val="0"/>
      <w:marBottom w:val="0"/>
      <w:divBdr>
        <w:top w:val="none" w:sz="0" w:space="0" w:color="auto"/>
        <w:left w:val="none" w:sz="0" w:space="0" w:color="auto"/>
        <w:bottom w:val="none" w:sz="0" w:space="0" w:color="auto"/>
        <w:right w:val="none" w:sz="0" w:space="0" w:color="auto"/>
      </w:divBdr>
    </w:div>
    <w:div w:id="264122909">
      <w:bodyDiv w:val="1"/>
      <w:marLeft w:val="0"/>
      <w:marRight w:val="0"/>
      <w:marTop w:val="0"/>
      <w:marBottom w:val="0"/>
      <w:divBdr>
        <w:top w:val="none" w:sz="0" w:space="0" w:color="auto"/>
        <w:left w:val="none" w:sz="0" w:space="0" w:color="auto"/>
        <w:bottom w:val="none" w:sz="0" w:space="0" w:color="auto"/>
        <w:right w:val="none" w:sz="0" w:space="0" w:color="auto"/>
      </w:divBdr>
    </w:div>
    <w:div w:id="278610544">
      <w:bodyDiv w:val="1"/>
      <w:marLeft w:val="0"/>
      <w:marRight w:val="0"/>
      <w:marTop w:val="0"/>
      <w:marBottom w:val="0"/>
      <w:divBdr>
        <w:top w:val="none" w:sz="0" w:space="0" w:color="auto"/>
        <w:left w:val="none" w:sz="0" w:space="0" w:color="auto"/>
        <w:bottom w:val="none" w:sz="0" w:space="0" w:color="auto"/>
        <w:right w:val="none" w:sz="0" w:space="0" w:color="auto"/>
      </w:divBdr>
    </w:div>
    <w:div w:id="344093238">
      <w:bodyDiv w:val="1"/>
      <w:marLeft w:val="0"/>
      <w:marRight w:val="0"/>
      <w:marTop w:val="0"/>
      <w:marBottom w:val="0"/>
      <w:divBdr>
        <w:top w:val="none" w:sz="0" w:space="0" w:color="auto"/>
        <w:left w:val="none" w:sz="0" w:space="0" w:color="auto"/>
        <w:bottom w:val="none" w:sz="0" w:space="0" w:color="auto"/>
        <w:right w:val="none" w:sz="0" w:space="0" w:color="auto"/>
      </w:divBdr>
    </w:div>
    <w:div w:id="374046035">
      <w:bodyDiv w:val="1"/>
      <w:marLeft w:val="0"/>
      <w:marRight w:val="0"/>
      <w:marTop w:val="0"/>
      <w:marBottom w:val="0"/>
      <w:divBdr>
        <w:top w:val="none" w:sz="0" w:space="0" w:color="auto"/>
        <w:left w:val="none" w:sz="0" w:space="0" w:color="auto"/>
        <w:bottom w:val="none" w:sz="0" w:space="0" w:color="auto"/>
        <w:right w:val="none" w:sz="0" w:space="0" w:color="auto"/>
      </w:divBdr>
    </w:div>
    <w:div w:id="394084764">
      <w:bodyDiv w:val="1"/>
      <w:marLeft w:val="0"/>
      <w:marRight w:val="0"/>
      <w:marTop w:val="0"/>
      <w:marBottom w:val="0"/>
      <w:divBdr>
        <w:top w:val="none" w:sz="0" w:space="0" w:color="auto"/>
        <w:left w:val="none" w:sz="0" w:space="0" w:color="auto"/>
        <w:bottom w:val="none" w:sz="0" w:space="0" w:color="auto"/>
        <w:right w:val="none" w:sz="0" w:space="0" w:color="auto"/>
      </w:divBdr>
    </w:div>
    <w:div w:id="585461266">
      <w:bodyDiv w:val="1"/>
      <w:marLeft w:val="0"/>
      <w:marRight w:val="0"/>
      <w:marTop w:val="0"/>
      <w:marBottom w:val="0"/>
      <w:divBdr>
        <w:top w:val="none" w:sz="0" w:space="0" w:color="auto"/>
        <w:left w:val="none" w:sz="0" w:space="0" w:color="auto"/>
        <w:bottom w:val="none" w:sz="0" w:space="0" w:color="auto"/>
        <w:right w:val="none" w:sz="0" w:space="0" w:color="auto"/>
      </w:divBdr>
    </w:div>
    <w:div w:id="687223477">
      <w:bodyDiv w:val="1"/>
      <w:marLeft w:val="0"/>
      <w:marRight w:val="0"/>
      <w:marTop w:val="0"/>
      <w:marBottom w:val="0"/>
      <w:divBdr>
        <w:top w:val="none" w:sz="0" w:space="0" w:color="auto"/>
        <w:left w:val="none" w:sz="0" w:space="0" w:color="auto"/>
        <w:bottom w:val="none" w:sz="0" w:space="0" w:color="auto"/>
        <w:right w:val="none" w:sz="0" w:space="0" w:color="auto"/>
      </w:divBdr>
    </w:div>
    <w:div w:id="738871785">
      <w:bodyDiv w:val="1"/>
      <w:marLeft w:val="0"/>
      <w:marRight w:val="0"/>
      <w:marTop w:val="0"/>
      <w:marBottom w:val="0"/>
      <w:divBdr>
        <w:top w:val="none" w:sz="0" w:space="0" w:color="auto"/>
        <w:left w:val="none" w:sz="0" w:space="0" w:color="auto"/>
        <w:bottom w:val="none" w:sz="0" w:space="0" w:color="auto"/>
        <w:right w:val="none" w:sz="0" w:space="0" w:color="auto"/>
      </w:divBdr>
    </w:div>
    <w:div w:id="1194003457">
      <w:bodyDiv w:val="1"/>
      <w:marLeft w:val="0"/>
      <w:marRight w:val="0"/>
      <w:marTop w:val="0"/>
      <w:marBottom w:val="0"/>
      <w:divBdr>
        <w:top w:val="none" w:sz="0" w:space="0" w:color="auto"/>
        <w:left w:val="none" w:sz="0" w:space="0" w:color="auto"/>
        <w:bottom w:val="none" w:sz="0" w:space="0" w:color="auto"/>
        <w:right w:val="none" w:sz="0" w:space="0" w:color="auto"/>
      </w:divBdr>
    </w:div>
    <w:div w:id="1215779576">
      <w:bodyDiv w:val="1"/>
      <w:marLeft w:val="0"/>
      <w:marRight w:val="0"/>
      <w:marTop w:val="0"/>
      <w:marBottom w:val="0"/>
      <w:divBdr>
        <w:top w:val="none" w:sz="0" w:space="0" w:color="auto"/>
        <w:left w:val="none" w:sz="0" w:space="0" w:color="auto"/>
        <w:bottom w:val="none" w:sz="0" w:space="0" w:color="auto"/>
        <w:right w:val="none" w:sz="0" w:space="0" w:color="auto"/>
      </w:divBdr>
    </w:div>
    <w:div w:id="1281911897">
      <w:bodyDiv w:val="1"/>
      <w:marLeft w:val="0"/>
      <w:marRight w:val="0"/>
      <w:marTop w:val="0"/>
      <w:marBottom w:val="0"/>
      <w:divBdr>
        <w:top w:val="none" w:sz="0" w:space="0" w:color="auto"/>
        <w:left w:val="none" w:sz="0" w:space="0" w:color="auto"/>
        <w:bottom w:val="none" w:sz="0" w:space="0" w:color="auto"/>
        <w:right w:val="none" w:sz="0" w:space="0" w:color="auto"/>
      </w:divBdr>
    </w:div>
    <w:div w:id="1304769964">
      <w:bodyDiv w:val="1"/>
      <w:marLeft w:val="0"/>
      <w:marRight w:val="0"/>
      <w:marTop w:val="0"/>
      <w:marBottom w:val="0"/>
      <w:divBdr>
        <w:top w:val="none" w:sz="0" w:space="0" w:color="auto"/>
        <w:left w:val="none" w:sz="0" w:space="0" w:color="auto"/>
        <w:bottom w:val="none" w:sz="0" w:space="0" w:color="auto"/>
        <w:right w:val="none" w:sz="0" w:space="0" w:color="auto"/>
      </w:divBdr>
    </w:div>
    <w:div w:id="1341590873">
      <w:bodyDiv w:val="1"/>
      <w:marLeft w:val="0"/>
      <w:marRight w:val="0"/>
      <w:marTop w:val="0"/>
      <w:marBottom w:val="0"/>
      <w:divBdr>
        <w:top w:val="none" w:sz="0" w:space="0" w:color="auto"/>
        <w:left w:val="none" w:sz="0" w:space="0" w:color="auto"/>
        <w:bottom w:val="none" w:sz="0" w:space="0" w:color="auto"/>
        <w:right w:val="none" w:sz="0" w:space="0" w:color="auto"/>
      </w:divBdr>
    </w:div>
    <w:div w:id="1519077321">
      <w:bodyDiv w:val="1"/>
      <w:marLeft w:val="0"/>
      <w:marRight w:val="0"/>
      <w:marTop w:val="0"/>
      <w:marBottom w:val="0"/>
      <w:divBdr>
        <w:top w:val="none" w:sz="0" w:space="0" w:color="auto"/>
        <w:left w:val="none" w:sz="0" w:space="0" w:color="auto"/>
        <w:bottom w:val="none" w:sz="0" w:space="0" w:color="auto"/>
        <w:right w:val="none" w:sz="0" w:space="0" w:color="auto"/>
      </w:divBdr>
    </w:div>
    <w:div w:id="1594703514">
      <w:bodyDiv w:val="1"/>
      <w:marLeft w:val="0"/>
      <w:marRight w:val="0"/>
      <w:marTop w:val="0"/>
      <w:marBottom w:val="0"/>
      <w:divBdr>
        <w:top w:val="none" w:sz="0" w:space="0" w:color="auto"/>
        <w:left w:val="none" w:sz="0" w:space="0" w:color="auto"/>
        <w:bottom w:val="none" w:sz="0" w:space="0" w:color="auto"/>
        <w:right w:val="none" w:sz="0" w:space="0" w:color="auto"/>
      </w:divBdr>
    </w:div>
    <w:div w:id="1659502994">
      <w:bodyDiv w:val="1"/>
      <w:marLeft w:val="0"/>
      <w:marRight w:val="0"/>
      <w:marTop w:val="0"/>
      <w:marBottom w:val="0"/>
      <w:divBdr>
        <w:top w:val="none" w:sz="0" w:space="0" w:color="auto"/>
        <w:left w:val="none" w:sz="0" w:space="0" w:color="auto"/>
        <w:bottom w:val="none" w:sz="0" w:space="0" w:color="auto"/>
        <w:right w:val="none" w:sz="0" w:space="0" w:color="auto"/>
      </w:divBdr>
    </w:div>
    <w:div w:id="1726368230">
      <w:bodyDiv w:val="1"/>
      <w:marLeft w:val="0"/>
      <w:marRight w:val="0"/>
      <w:marTop w:val="0"/>
      <w:marBottom w:val="0"/>
      <w:divBdr>
        <w:top w:val="none" w:sz="0" w:space="0" w:color="auto"/>
        <w:left w:val="none" w:sz="0" w:space="0" w:color="auto"/>
        <w:bottom w:val="none" w:sz="0" w:space="0" w:color="auto"/>
        <w:right w:val="none" w:sz="0" w:space="0" w:color="auto"/>
      </w:divBdr>
    </w:div>
    <w:div w:id="1943610144">
      <w:bodyDiv w:val="1"/>
      <w:marLeft w:val="0"/>
      <w:marRight w:val="0"/>
      <w:marTop w:val="0"/>
      <w:marBottom w:val="0"/>
      <w:divBdr>
        <w:top w:val="none" w:sz="0" w:space="0" w:color="auto"/>
        <w:left w:val="none" w:sz="0" w:space="0" w:color="auto"/>
        <w:bottom w:val="none" w:sz="0" w:space="0" w:color="auto"/>
        <w:right w:val="none" w:sz="0" w:space="0" w:color="auto"/>
      </w:divBdr>
    </w:div>
    <w:div w:id="1970549708">
      <w:bodyDiv w:val="1"/>
      <w:marLeft w:val="0"/>
      <w:marRight w:val="0"/>
      <w:marTop w:val="0"/>
      <w:marBottom w:val="0"/>
      <w:divBdr>
        <w:top w:val="none" w:sz="0" w:space="0" w:color="auto"/>
        <w:left w:val="none" w:sz="0" w:space="0" w:color="auto"/>
        <w:bottom w:val="none" w:sz="0" w:space="0" w:color="auto"/>
        <w:right w:val="none" w:sz="0" w:space="0" w:color="auto"/>
      </w:divBdr>
    </w:div>
    <w:div w:id="2020496909">
      <w:bodyDiv w:val="1"/>
      <w:marLeft w:val="0"/>
      <w:marRight w:val="0"/>
      <w:marTop w:val="0"/>
      <w:marBottom w:val="0"/>
      <w:divBdr>
        <w:top w:val="none" w:sz="0" w:space="0" w:color="auto"/>
        <w:left w:val="none" w:sz="0" w:space="0" w:color="auto"/>
        <w:bottom w:val="none" w:sz="0" w:space="0" w:color="auto"/>
        <w:right w:val="none" w:sz="0" w:space="0" w:color="auto"/>
      </w:divBdr>
    </w:div>
    <w:div w:id="2024742312">
      <w:bodyDiv w:val="1"/>
      <w:marLeft w:val="0"/>
      <w:marRight w:val="0"/>
      <w:marTop w:val="0"/>
      <w:marBottom w:val="0"/>
      <w:divBdr>
        <w:top w:val="none" w:sz="0" w:space="0" w:color="auto"/>
        <w:left w:val="none" w:sz="0" w:space="0" w:color="auto"/>
        <w:bottom w:val="none" w:sz="0" w:space="0" w:color="auto"/>
        <w:right w:val="none" w:sz="0" w:space="0" w:color="auto"/>
      </w:divBdr>
    </w:div>
    <w:div w:id="203214041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consultantplus://offline/ref=368714DAC92D6E7E836ED60D7D1C2BBA179EAAE2F53FE598D70820B2F1A935F1F8DB6DFCEFA2F8AAA4Y6G" TargetMode="External"/><Relationship Id="rId18" Type="http://schemas.openxmlformats.org/officeDocument/2006/relationships/footer" Target="footer1.xml"/><Relationship Id="rId26" Type="http://schemas.openxmlformats.org/officeDocument/2006/relationships/image" Target="media/image5.emf"/><Relationship Id="rId39" Type="http://schemas.openxmlformats.org/officeDocument/2006/relationships/image" Target="media/image18.png"/><Relationship Id="rId3" Type="http://schemas.openxmlformats.org/officeDocument/2006/relationships/styles" Target="styles.xml"/><Relationship Id="rId21" Type="http://schemas.openxmlformats.org/officeDocument/2006/relationships/header" Target="header3.xml"/><Relationship Id="rId34" Type="http://schemas.openxmlformats.org/officeDocument/2006/relationships/image" Target="media/image13.png"/><Relationship Id="rId42" Type="http://schemas.openxmlformats.org/officeDocument/2006/relationships/hyperlink" Target="http://www.torgi.gov.ru/" TargetMode="External"/><Relationship Id="rId7" Type="http://schemas.openxmlformats.org/officeDocument/2006/relationships/endnotes" Target="endnotes.xml"/><Relationship Id="rId12" Type="http://schemas.openxmlformats.org/officeDocument/2006/relationships/hyperlink" Target="consultantplus://offline/ref=368714DAC92D6E7E836ED60D7D1C2BBA179EAAE2F53FE598D70820B2F1A935F1F8DB6DFCEEA9AFY8G" TargetMode="External"/><Relationship Id="rId17" Type="http://schemas.openxmlformats.org/officeDocument/2006/relationships/header" Target="header1.xml"/><Relationship Id="rId25" Type="http://schemas.openxmlformats.org/officeDocument/2006/relationships/image" Target="media/image4.emf"/><Relationship Id="rId33" Type="http://schemas.openxmlformats.org/officeDocument/2006/relationships/image" Target="media/image12.png"/><Relationship Id="rId38" Type="http://schemas.openxmlformats.org/officeDocument/2006/relationships/image" Target="media/image17.png"/><Relationship Id="rId2" Type="http://schemas.openxmlformats.org/officeDocument/2006/relationships/numbering" Target="numbering.xml"/><Relationship Id="rId16" Type="http://schemas.openxmlformats.org/officeDocument/2006/relationships/hyperlink" Target="consultantplus://offline/ref=368714DAC92D6E7E836ED60D7D1C2BBA179EAAE2F53FE598D70820B2F1A935F1F8DB6DFCEFA2F8AAA4Y6G" TargetMode="External"/><Relationship Id="rId20" Type="http://schemas.openxmlformats.org/officeDocument/2006/relationships/footer" Target="footer2.xml"/><Relationship Id="rId29" Type="http://schemas.openxmlformats.org/officeDocument/2006/relationships/image" Target="media/image8.png"/><Relationship Id="rId41" Type="http://schemas.openxmlformats.org/officeDocument/2006/relationships/image" Target="media/image20.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consultantplus://offline/ref=368714DAC92D6E7E836ED60D7D1C2BBA179EAAE2F53FE598D70820B2F1A935F1F8DB6DFCEFA0FFABA4Y8G" TargetMode="External"/><Relationship Id="rId24" Type="http://schemas.openxmlformats.org/officeDocument/2006/relationships/image" Target="media/image3.emf"/><Relationship Id="rId32" Type="http://schemas.openxmlformats.org/officeDocument/2006/relationships/image" Target="media/image11.png"/><Relationship Id="rId37" Type="http://schemas.openxmlformats.org/officeDocument/2006/relationships/image" Target="media/image16.png"/><Relationship Id="rId40" Type="http://schemas.openxmlformats.org/officeDocument/2006/relationships/image" Target="media/image19.png"/><Relationship Id="rId5" Type="http://schemas.openxmlformats.org/officeDocument/2006/relationships/webSettings" Target="webSettings.xml"/><Relationship Id="rId15" Type="http://schemas.openxmlformats.org/officeDocument/2006/relationships/hyperlink" Target="consultantplus://offline/ref=368714DAC92D6E7E836ED60D7D1C2BBA179EAAE2F53FE598D70820B2F1A935F1F8DB6DFCEEA9AFY8G" TargetMode="External"/><Relationship Id="rId23" Type="http://schemas.openxmlformats.org/officeDocument/2006/relationships/hyperlink" Target="https://nco.minjust.gov.ru" TargetMode="External"/><Relationship Id="rId28" Type="http://schemas.openxmlformats.org/officeDocument/2006/relationships/image" Target="media/image7.emf"/><Relationship Id="rId36" Type="http://schemas.openxmlformats.org/officeDocument/2006/relationships/image" Target="media/image15.png"/><Relationship Id="rId10" Type="http://schemas.openxmlformats.org/officeDocument/2006/relationships/hyperlink" Target="consultantplus://offline/ref=E398D5D43E277FDE6A3AE54A1D83FAF588C83744EDAC52C7FB003E54FBEE829A920313D8849D64QFU5N" TargetMode="External"/><Relationship Id="rId19" Type="http://schemas.openxmlformats.org/officeDocument/2006/relationships/header" Target="header2.xml"/><Relationship Id="rId31" Type="http://schemas.openxmlformats.org/officeDocument/2006/relationships/image" Target="media/image10.pn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hyperlink" Target="consultantplus://offline/ref=368714DAC92D6E7E836ED60D7D1C2BBA179EAAE2F53FE598D70820B2F1A935F1F8DB6DFCEFA0FFABA4Y8G" TargetMode="External"/><Relationship Id="rId22" Type="http://schemas.openxmlformats.org/officeDocument/2006/relationships/hyperlink" Target="https://to36.minjust.gov.ru/ru/" TargetMode="External"/><Relationship Id="rId27" Type="http://schemas.openxmlformats.org/officeDocument/2006/relationships/image" Target="media/image6.emf"/><Relationship Id="rId30" Type="http://schemas.openxmlformats.org/officeDocument/2006/relationships/image" Target="media/image9.png"/><Relationship Id="rId35" Type="http://schemas.openxmlformats.org/officeDocument/2006/relationships/image" Target="media/image14.png"/><Relationship Id="rId43" Type="http://schemas.openxmlformats.org/officeDocument/2006/relationships/fontTable" Target="fontTable.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3AB9C7E-7199-461D-AAE3-ED58E4E6379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732</TotalTime>
  <Pages>127</Pages>
  <Words>41569</Words>
  <Characters>236945</Characters>
  <Application>Microsoft Office Word</Application>
  <DocSecurity>0</DocSecurity>
  <Lines>1974</Lines>
  <Paragraphs>555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277959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Ельчищева Валентина Владимировна</dc:creator>
  <cp:keywords/>
  <dc:description/>
  <cp:lastModifiedBy>Пелагин Никита Сергеевич</cp:lastModifiedBy>
  <cp:revision>169</cp:revision>
  <dcterms:created xsi:type="dcterms:W3CDTF">2023-07-17T09:05:00Z</dcterms:created>
  <dcterms:modified xsi:type="dcterms:W3CDTF">2025-02-13T13:02:00Z</dcterms:modified>
</cp:coreProperties>
</file>