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B9" w:rsidRPr="00AF5B5B" w:rsidRDefault="006864B9" w:rsidP="00686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864B9" w:rsidRPr="00AF5B5B" w:rsidRDefault="006864B9" w:rsidP="00686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:rsidR="006864B9" w:rsidRPr="00AF5B5B" w:rsidRDefault="006864B9" w:rsidP="00686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864B9" w:rsidRPr="00AF5B5B" w:rsidRDefault="006864B9" w:rsidP="00686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4B9" w:rsidRPr="00AF5B5B" w:rsidRDefault="006864B9" w:rsidP="00686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64B9" w:rsidRPr="00AF5B5B" w:rsidRDefault="006864B9" w:rsidP="006864B9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AF5B5B" w:rsidRDefault="00DA7F97" w:rsidP="00DA7F97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57F5">
        <w:rPr>
          <w:rFonts w:ascii="Times New Roman" w:hAnsi="Times New Roman" w:cs="Times New Roman"/>
          <w:sz w:val="24"/>
          <w:szCs w:val="24"/>
        </w:rPr>
        <w:t>05.12.2024</w:t>
      </w:r>
      <w:r w:rsidRPr="00AF5B5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357F5">
        <w:rPr>
          <w:rFonts w:ascii="Times New Roman" w:hAnsi="Times New Roman" w:cs="Times New Roman"/>
          <w:sz w:val="24"/>
          <w:szCs w:val="24"/>
        </w:rPr>
        <w:t>1025</w:t>
      </w:r>
    </w:p>
    <w:bookmarkEnd w:id="0"/>
    <w:p w:rsidR="00DA7F97" w:rsidRPr="00AF5B5B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с. Каширское</w:t>
      </w:r>
    </w:p>
    <w:p w:rsidR="006864B9" w:rsidRDefault="006864B9" w:rsidP="0068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B9" w:rsidRPr="009F5A0D" w:rsidRDefault="006864B9" w:rsidP="006E65EA">
      <w:pPr>
        <w:pStyle w:val="Title"/>
        <w:spacing w:before="0" w:after="0"/>
        <w:ind w:right="25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6864B9">
        <w:rPr>
          <w:rFonts w:ascii="Times New Roman" w:hAnsi="Times New Roman" w:cs="Times New Roman"/>
          <w:sz w:val="24"/>
          <w:szCs w:val="24"/>
        </w:rPr>
        <w:t xml:space="preserve">от 18.09.2024 №852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E65EA" w:rsidRPr="006E65E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 w:rsidRPr="0015533D">
        <w:rPr>
          <w:rFonts w:ascii="Times New Roman" w:hAnsi="Times New Roman" w:cs="Times New Roman"/>
          <w:sz w:val="24"/>
          <w:szCs w:val="24"/>
        </w:rPr>
        <w:t>»</w:t>
      </w:r>
    </w:p>
    <w:p w:rsidR="00FA7368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CDA" w:rsidRPr="006864B9" w:rsidRDefault="00E43CDA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4B9" w:rsidRPr="0015533D" w:rsidRDefault="006864B9" w:rsidP="006864B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5533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FA7368" w:rsidRPr="006864B9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7368" w:rsidRPr="006864B9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4B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FA7368" w:rsidRPr="006864B9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368" w:rsidRPr="006864B9" w:rsidRDefault="00FA7368" w:rsidP="00E43CD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6864B9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6864B9" w:rsidRPr="006864B9">
        <w:rPr>
          <w:rFonts w:ascii="Times New Roman" w:hAnsi="Times New Roman" w:cs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="006864B9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утвержденный постановлением администрации </w:t>
      </w:r>
      <w:r w:rsidR="006864B9" w:rsidRPr="00686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Каширского муниципального района Воронежской области от 18.09.2024 №852 «Выдача разрешений на установку и эксплуатацию рекламных конструкций, аннулирование ранее выданных разрешений»» </w:t>
      </w:r>
      <w:r w:rsidRPr="006864B9">
        <w:rPr>
          <w:rFonts w:ascii="Times New Roman" w:eastAsia="Calibri" w:hAnsi="Times New Roman" w:cs="Times New Roman"/>
          <w:bCs/>
          <w:sz w:val="24"/>
          <w:szCs w:val="24"/>
        </w:rPr>
        <w:t>(далее -</w:t>
      </w:r>
      <w:r w:rsidR="006864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64B9">
        <w:rPr>
          <w:rFonts w:ascii="Times New Roman" w:eastAsia="Calibri" w:hAnsi="Times New Roman" w:cs="Times New Roman"/>
          <w:bCs/>
          <w:sz w:val="24"/>
          <w:szCs w:val="24"/>
        </w:rPr>
        <w:t>Административный</w:t>
      </w:r>
      <w:r w:rsidR="00E43CDA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регламент) следующие изменения, дополнив раздел 7</w:t>
      </w:r>
      <w:r w:rsidRPr="006864B9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</w:t>
      </w:r>
      <w:r w:rsidR="00E43CDA">
        <w:rPr>
          <w:rFonts w:ascii="Times New Roman" w:eastAsia="Calibri" w:hAnsi="Times New Roman" w:cs="Times New Roman"/>
          <w:bCs/>
          <w:sz w:val="24"/>
          <w:szCs w:val="24"/>
        </w:rPr>
        <w:t>ого</w:t>
      </w:r>
      <w:r w:rsidRPr="006864B9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</w:t>
      </w:r>
      <w:r w:rsidR="00E43CDA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6864B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пунктом 7.1.</w:t>
      </w:r>
      <w:r w:rsidR="00E43CDA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6864B9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</w:t>
      </w:r>
      <w:r w:rsidRPr="006864B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A7368" w:rsidRPr="006864B9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4B9">
        <w:rPr>
          <w:rFonts w:ascii="Times New Roman" w:eastAsia="Calibri" w:hAnsi="Times New Roman" w:cs="Times New Roman"/>
          <w:sz w:val="24"/>
          <w:szCs w:val="24"/>
          <w:lang w:eastAsia="ru-RU"/>
        </w:rPr>
        <w:t>«7.1.</w:t>
      </w:r>
      <w:r w:rsidR="00E43CD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686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6864B9">
        <w:rPr>
          <w:rFonts w:ascii="Times New Roman" w:eastAsia="Calibri" w:hAnsi="Times New Roman" w:cs="Times New Roman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6864B9">
        <w:rPr>
          <w:rFonts w:ascii="Times New Roman" w:eastAsia="Calibri" w:hAnsi="Times New Roman" w:cs="Times New Roman"/>
          <w:sz w:val="24"/>
          <w:szCs w:val="24"/>
        </w:rPr>
        <w:t>е</w:t>
      </w:r>
      <w:r w:rsidRPr="006864B9">
        <w:rPr>
          <w:rFonts w:ascii="Times New Roman" w:eastAsia="Calibri" w:hAnsi="Times New Roman" w:cs="Times New Roman"/>
          <w:sz w:val="24"/>
          <w:szCs w:val="24"/>
        </w:rPr>
        <w:t xml:space="preserve"> 7.1.1. настоящего Административного регламента составляет 15 (пятнадцать</w:t>
      </w:r>
      <w:r w:rsidR="002B2F26" w:rsidRPr="006864B9">
        <w:rPr>
          <w:rFonts w:ascii="Times New Roman" w:eastAsia="Calibri" w:hAnsi="Times New Roman" w:cs="Times New Roman"/>
          <w:sz w:val="24"/>
          <w:szCs w:val="24"/>
        </w:rPr>
        <w:t>)</w:t>
      </w:r>
      <w:r w:rsidRPr="006864B9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получения документов Администрацией, за исключением</w:t>
      </w:r>
      <w:r w:rsidR="005E1098" w:rsidRPr="00686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F26" w:rsidRPr="006864B9">
        <w:rPr>
          <w:rFonts w:ascii="Times New Roman" w:eastAsia="Calibri" w:hAnsi="Times New Roman" w:cs="Times New Roman"/>
          <w:sz w:val="24"/>
          <w:szCs w:val="24"/>
        </w:rPr>
        <w:t xml:space="preserve">случаев </w:t>
      </w:r>
      <w:r w:rsidRPr="006864B9">
        <w:rPr>
          <w:rFonts w:ascii="Times New Roman" w:eastAsia="Calibri" w:hAnsi="Times New Roman" w:cs="Times New Roman"/>
          <w:sz w:val="24"/>
          <w:szCs w:val="24"/>
        </w:rPr>
        <w:t>з</w:t>
      </w:r>
      <w:r w:rsidRPr="006864B9">
        <w:rPr>
          <w:rFonts w:ascii="Times New Roman" w:hAnsi="Times New Roman" w:cs="Times New Roman"/>
          <w:sz w:val="24"/>
          <w:szCs w:val="24"/>
        </w:rPr>
        <w:t xml:space="preserve">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</w:r>
      <w:r w:rsidR="00F16B8C" w:rsidRPr="006864B9">
        <w:rPr>
          <w:rFonts w:ascii="Times New Roman" w:hAnsi="Times New Roman" w:cs="Times New Roman"/>
          <w:sz w:val="24"/>
          <w:szCs w:val="24"/>
        </w:rPr>
        <w:t>по (</w:t>
      </w:r>
      <w:r w:rsidRPr="006864B9">
        <w:rPr>
          <w:rFonts w:ascii="Times New Roman" w:hAnsi="Times New Roman" w:cs="Times New Roman"/>
          <w:sz w:val="24"/>
          <w:szCs w:val="24"/>
        </w:rPr>
        <w:t>на основе торгов</w:t>
      </w:r>
      <w:r w:rsidR="00F16B8C" w:rsidRPr="006864B9">
        <w:rPr>
          <w:rFonts w:ascii="Times New Roman" w:hAnsi="Times New Roman" w:cs="Times New Roman"/>
          <w:sz w:val="24"/>
          <w:szCs w:val="24"/>
        </w:rPr>
        <w:t>)</w:t>
      </w:r>
      <w:r w:rsidRPr="006864B9">
        <w:rPr>
          <w:rFonts w:ascii="Times New Roman" w:hAnsi="Times New Roman" w:cs="Times New Roman"/>
          <w:sz w:val="24"/>
          <w:szCs w:val="24"/>
        </w:rPr>
        <w:t>.</w:t>
      </w:r>
      <w:r w:rsidR="002B2F26" w:rsidRPr="006864B9">
        <w:rPr>
          <w:rFonts w:ascii="Times New Roman" w:hAnsi="Times New Roman" w:cs="Times New Roman"/>
          <w:sz w:val="24"/>
          <w:szCs w:val="24"/>
        </w:rPr>
        <w:t xml:space="preserve"> </w:t>
      </w:r>
      <w:r w:rsidR="00975D2D" w:rsidRPr="006864B9">
        <w:rPr>
          <w:rFonts w:ascii="Times New Roman" w:hAnsi="Times New Roman" w:cs="Times New Roman"/>
          <w:sz w:val="24"/>
          <w:szCs w:val="24"/>
        </w:rPr>
        <w:t xml:space="preserve">Указанный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Воронежской области, госавтоинспекции, органов </w:t>
      </w:r>
      <w:r w:rsidR="00975D2D" w:rsidRPr="006864B9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власти, осуществляющих полномочия собственника недвижимого имущества.</w:t>
      </w:r>
    </w:p>
    <w:p w:rsidR="0093311E" w:rsidRPr="006864B9" w:rsidRDefault="0093311E" w:rsidP="00933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4B9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ответственной организации, указанный в пункте 7.1.2. настоящего Административного регламента, </w:t>
      </w:r>
      <w:r w:rsidRPr="006864B9">
        <w:rPr>
          <w:rFonts w:ascii="Times New Roman" w:eastAsia="Calibri" w:hAnsi="Times New Roman" w:cs="Times New Roman"/>
          <w:sz w:val="24"/>
          <w:szCs w:val="24"/>
        </w:rPr>
        <w:t>составляет 15 (пятнадцать) рабочих дней со дня получения Администрацией</w:t>
      </w:r>
      <w:r w:rsidRPr="006864B9">
        <w:rPr>
          <w:rFonts w:ascii="Times New Roman" w:hAnsi="Times New Roman" w:cs="Times New Roman"/>
          <w:sz w:val="24"/>
          <w:szCs w:val="24"/>
        </w:rPr>
        <w:t xml:space="preserve"> документов от Заявителя.</w:t>
      </w:r>
    </w:p>
    <w:p w:rsidR="0093311E" w:rsidRPr="006864B9" w:rsidRDefault="00FA7368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4B9">
        <w:rPr>
          <w:rFonts w:ascii="Times New Roman" w:eastAsia="Calibri" w:hAnsi="Times New Roman" w:cs="Times New Roman"/>
          <w:sz w:val="24"/>
          <w:szCs w:val="24"/>
        </w:rPr>
        <w:t xml:space="preserve">Совокупный срок исполнения административных процедур, указанных в разделах 21.1. и 21.2. </w:t>
      </w:r>
      <w:r w:rsidR="0093311E" w:rsidRPr="006864B9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Pr="006864B9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регламента, не должен превышать 15 (пятнадцати) рабочих дней со дня поступления в Администрацию документов от Заявителя</w:t>
      </w:r>
      <w:r w:rsidR="0093311E" w:rsidRPr="006864B9">
        <w:rPr>
          <w:rFonts w:ascii="Times New Roman" w:eastAsia="Calibri" w:hAnsi="Times New Roman" w:cs="Times New Roman"/>
          <w:sz w:val="24"/>
          <w:szCs w:val="24"/>
        </w:rPr>
        <w:t>,</w:t>
      </w:r>
      <w:r w:rsidRPr="00686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11E" w:rsidRPr="006864B9">
        <w:rPr>
          <w:rFonts w:ascii="Times New Roman" w:eastAsia="Calibri" w:hAnsi="Times New Roman" w:cs="Times New Roman"/>
          <w:sz w:val="24"/>
          <w:szCs w:val="24"/>
        </w:rPr>
        <w:t xml:space="preserve">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</w:t>
      </w:r>
      <w:r w:rsidR="00F16B8C" w:rsidRPr="006864B9">
        <w:rPr>
          <w:rFonts w:ascii="Times New Roman" w:eastAsia="Calibri" w:hAnsi="Times New Roman" w:cs="Times New Roman"/>
          <w:sz w:val="24"/>
          <w:szCs w:val="24"/>
        </w:rPr>
        <w:t>(</w:t>
      </w:r>
      <w:r w:rsidR="0093311E" w:rsidRPr="006864B9">
        <w:rPr>
          <w:rFonts w:ascii="Times New Roman" w:eastAsia="Calibri" w:hAnsi="Times New Roman" w:cs="Times New Roman"/>
          <w:sz w:val="24"/>
          <w:szCs w:val="24"/>
        </w:rPr>
        <w:t>основе торгов</w:t>
      </w:r>
      <w:r w:rsidR="00F16B8C" w:rsidRPr="006864B9">
        <w:rPr>
          <w:rFonts w:ascii="Times New Roman" w:eastAsia="Calibri" w:hAnsi="Times New Roman" w:cs="Times New Roman"/>
          <w:sz w:val="24"/>
          <w:szCs w:val="24"/>
        </w:rPr>
        <w:t>)</w:t>
      </w:r>
      <w:r w:rsidR="0093311E" w:rsidRPr="006864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A684D" w:rsidRPr="006864B9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4B9">
        <w:rPr>
          <w:rFonts w:ascii="Times New Roman" w:eastAsia="Calibri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 </w:t>
      </w:r>
    </w:p>
    <w:p w:rsidR="006864B9" w:rsidRPr="00AF5B5B" w:rsidRDefault="006864B9" w:rsidP="006864B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864B9" w:rsidRPr="00AF5B5B" w:rsidRDefault="006864B9" w:rsidP="006864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5B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:rsidR="006864B9" w:rsidRDefault="006864B9" w:rsidP="006864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4B9" w:rsidRPr="00AF5B5B" w:rsidRDefault="006864B9" w:rsidP="006864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6864B9" w:rsidRPr="0015533D" w:rsidTr="00CB2CCC">
        <w:tc>
          <w:tcPr>
            <w:tcW w:w="5070" w:type="dxa"/>
            <w:shd w:val="clear" w:color="auto" w:fill="auto"/>
          </w:tcPr>
          <w:p w:rsidR="006864B9" w:rsidRDefault="006864B9" w:rsidP="00CB2CCC">
            <w:pPr>
              <w:spacing w:after="0" w:line="240" w:lineRule="auto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6864B9" w:rsidRPr="0015533D" w:rsidRDefault="006864B9" w:rsidP="00C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:rsidR="006864B9" w:rsidRDefault="006864B9" w:rsidP="00CB2C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4B9" w:rsidRPr="0015533D" w:rsidRDefault="006864B9" w:rsidP="00CB2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:rsidR="00DA7F97" w:rsidRDefault="00DA7F97" w:rsidP="006864B9">
      <w:pPr>
        <w:spacing w:after="0" w:line="240" w:lineRule="auto"/>
        <w:ind w:firstLine="709"/>
        <w:rPr>
          <w:sz w:val="24"/>
          <w:szCs w:val="24"/>
        </w:rPr>
      </w:pPr>
    </w:p>
    <w:p w:rsidR="00DA7F97" w:rsidRDefault="00DA7F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97" w:rsidRPr="008C320E" w:rsidRDefault="00DA7F97" w:rsidP="00DA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Исполнитель:</w:t>
            </w: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правового отдела</w:t>
            </w: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Пелагин</w:t>
            </w: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Согласовано:</w:t>
            </w: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Новикова</w:t>
            </w: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территориальному планированию и градостроительной деятельности</w:t>
            </w:r>
          </w:p>
        </w:tc>
        <w:tc>
          <w:tcPr>
            <w:tcW w:w="4772" w:type="dxa"/>
          </w:tcPr>
          <w:p w:rsidR="00DA7F97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  <w:p w:rsidR="00DA7F97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 xml:space="preserve">Н.С. </w:t>
            </w:r>
            <w:r>
              <w:rPr>
                <w:sz w:val="24"/>
                <w:szCs w:val="24"/>
              </w:rPr>
              <w:t>Фоминова</w:t>
            </w: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DA7F97" w:rsidRPr="008C320E" w:rsidTr="00EE26B8">
        <w:tc>
          <w:tcPr>
            <w:tcW w:w="4799" w:type="dxa"/>
          </w:tcPr>
          <w:p w:rsidR="00DA7F97" w:rsidRPr="008C320E" w:rsidRDefault="00DA7F97" w:rsidP="00EE26B8">
            <w:pPr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772" w:type="dxa"/>
          </w:tcPr>
          <w:p w:rsidR="00DA7F97" w:rsidRPr="008C320E" w:rsidRDefault="00DA7F97" w:rsidP="00EE26B8">
            <w:pPr>
              <w:ind w:right="-1"/>
              <w:jc w:val="right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И.В. Сухомлинова</w:t>
            </w:r>
          </w:p>
        </w:tc>
      </w:tr>
    </w:tbl>
    <w:p w:rsidR="00485027" w:rsidRPr="006864B9" w:rsidRDefault="00485027" w:rsidP="00CA684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sectPr w:rsidR="00485027" w:rsidRPr="0068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B2F26"/>
    <w:rsid w:val="0030161D"/>
    <w:rsid w:val="00420EE8"/>
    <w:rsid w:val="00485027"/>
    <w:rsid w:val="005E1098"/>
    <w:rsid w:val="006864B9"/>
    <w:rsid w:val="006C12F4"/>
    <w:rsid w:val="006C640B"/>
    <w:rsid w:val="006E65EA"/>
    <w:rsid w:val="007556CC"/>
    <w:rsid w:val="00775D39"/>
    <w:rsid w:val="00866D3A"/>
    <w:rsid w:val="0093311E"/>
    <w:rsid w:val="00975D2D"/>
    <w:rsid w:val="00A02E5B"/>
    <w:rsid w:val="00B62BFB"/>
    <w:rsid w:val="00CA684D"/>
    <w:rsid w:val="00DA7F97"/>
    <w:rsid w:val="00E43CDA"/>
    <w:rsid w:val="00F16B8C"/>
    <w:rsid w:val="00F357F5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92E7B-9554-4E91-96AD-3F8DE7C7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864B9"/>
  </w:style>
  <w:style w:type="table" w:styleId="a5">
    <w:name w:val="Table Grid"/>
    <w:basedOn w:val="a1"/>
    <w:uiPriority w:val="59"/>
    <w:rsid w:val="00DA7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Пелагин Никита Сергеевич</cp:lastModifiedBy>
  <cp:revision>7</cp:revision>
  <cp:lastPrinted>2024-11-13T11:34:00Z</cp:lastPrinted>
  <dcterms:created xsi:type="dcterms:W3CDTF">2024-11-15T08:49:00Z</dcterms:created>
  <dcterms:modified xsi:type="dcterms:W3CDTF">2024-12-10T09:02:00Z</dcterms:modified>
</cp:coreProperties>
</file>