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FD" w:rsidRPr="00FE36FD" w:rsidRDefault="00FE36FD" w:rsidP="00FE36FD">
      <w:pPr>
        <w:tabs>
          <w:tab w:val="left" w:pos="1785"/>
          <w:tab w:val="right" w:pos="9354"/>
        </w:tabs>
        <w:snapToGrid w:val="0"/>
        <w:ind w:firstLine="709"/>
        <w:jc w:val="center"/>
        <w:rPr>
          <w:rFonts w:cs="Arial"/>
        </w:rPr>
      </w:pPr>
      <w:bookmarkStart w:id="0" w:name="_GoBack"/>
      <w:bookmarkEnd w:id="0"/>
      <w:r w:rsidRPr="00FE36FD">
        <w:rPr>
          <w:rFonts w:cs="Arial"/>
        </w:rPr>
        <w:t>СОВЕТ НАРОДНЫХ ДЕПУТАТОВ</w:t>
      </w:r>
    </w:p>
    <w:p w:rsidR="00FE36FD" w:rsidRPr="00FE36FD" w:rsidRDefault="00FE36FD" w:rsidP="00FE36FD">
      <w:pPr>
        <w:ind w:firstLine="709"/>
        <w:jc w:val="center"/>
        <w:rPr>
          <w:rFonts w:cs="Arial"/>
        </w:rPr>
      </w:pPr>
      <w:r w:rsidRPr="00FE36FD">
        <w:rPr>
          <w:rFonts w:cs="Arial"/>
        </w:rPr>
        <w:t>КАШИРСКОГО МУНИЦИПАЛЬНОГО РАЙОНА</w:t>
      </w:r>
    </w:p>
    <w:p w:rsidR="00FE36FD" w:rsidRPr="00FE36FD" w:rsidRDefault="00FE36FD" w:rsidP="00FE36FD">
      <w:pPr>
        <w:ind w:firstLine="709"/>
        <w:jc w:val="center"/>
        <w:rPr>
          <w:rFonts w:cs="Arial"/>
        </w:rPr>
      </w:pPr>
      <w:r w:rsidRPr="00FE36FD">
        <w:rPr>
          <w:rFonts w:cs="Arial"/>
        </w:rPr>
        <w:t>ВОРОНЕЖСКОЙ ОБЛАСТИ</w:t>
      </w:r>
    </w:p>
    <w:p w:rsidR="00FE36FD" w:rsidRPr="00FE36FD" w:rsidRDefault="00FE36FD" w:rsidP="00FE36FD">
      <w:pPr>
        <w:ind w:firstLine="709"/>
        <w:jc w:val="center"/>
        <w:rPr>
          <w:rFonts w:cs="Arial"/>
        </w:rPr>
      </w:pPr>
    </w:p>
    <w:p w:rsidR="00FE36FD" w:rsidRDefault="00FE36FD" w:rsidP="00FE36FD">
      <w:pPr>
        <w:widowControl w:val="0"/>
        <w:autoSpaceDE w:val="0"/>
        <w:autoSpaceDN w:val="0"/>
        <w:adjustRightInd w:val="0"/>
        <w:ind w:firstLine="709"/>
        <w:jc w:val="center"/>
        <w:rPr>
          <w:rFonts w:cs="Arial"/>
          <w:bCs/>
        </w:rPr>
      </w:pPr>
      <w:r w:rsidRPr="00FE36FD">
        <w:rPr>
          <w:rFonts w:cs="Arial"/>
          <w:bCs/>
        </w:rPr>
        <w:t>РЕШЕНИЕ</w:t>
      </w:r>
    </w:p>
    <w:p w:rsidR="00FE36FD" w:rsidRPr="00FE36FD" w:rsidRDefault="00FE36FD" w:rsidP="00FE36FD">
      <w:pPr>
        <w:widowControl w:val="0"/>
        <w:autoSpaceDE w:val="0"/>
        <w:autoSpaceDN w:val="0"/>
        <w:adjustRightInd w:val="0"/>
        <w:ind w:firstLine="709"/>
        <w:rPr>
          <w:rFonts w:cs="Arial"/>
          <w:bCs/>
        </w:rPr>
      </w:pPr>
    </w:p>
    <w:p w:rsidR="00FE36FD" w:rsidRPr="00FE36FD" w:rsidRDefault="00FE36FD" w:rsidP="00FE36FD">
      <w:pPr>
        <w:widowControl w:val="0"/>
        <w:autoSpaceDE w:val="0"/>
        <w:autoSpaceDN w:val="0"/>
        <w:adjustRightInd w:val="0"/>
        <w:ind w:firstLine="709"/>
        <w:rPr>
          <w:rFonts w:cs="Arial"/>
          <w:bCs/>
        </w:rPr>
      </w:pPr>
      <w:r w:rsidRPr="00FE36FD">
        <w:rPr>
          <w:rFonts w:cs="Arial"/>
          <w:bCs/>
        </w:rPr>
        <w:t xml:space="preserve"> от 25 декабря 2020 г №_40_ </w:t>
      </w:r>
    </w:p>
    <w:p w:rsidR="00FE36FD" w:rsidRPr="00FE36FD" w:rsidRDefault="00FE36FD" w:rsidP="00FE36FD">
      <w:pPr>
        <w:pStyle w:val="ConsPlusTitle"/>
        <w:ind w:firstLine="709"/>
        <w:jc w:val="both"/>
        <w:rPr>
          <w:rFonts w:ascii="Arial" w:hAnsi="Arial" w:cs="Arial"/>
          <w:b w:val="0"/>
          <w:sz w:val="24"/>
          <w:szCs w:val="24"/>
        </w:rPr>
      </w:pPr>
      <w:r w:rsidRPr="00FE36FD">
        <w:rPr>
          <w:rFonts w:ascii="Arial" w:hAnsi="Arial" w:cs="Arial"/>
          <w:b w:val="0"/>
          <w:sz w:val="24"/>
          <w:szCs w:val="24"/>
        </w:rPr>
        <w:t xml:space="preserve"> </w:t>
      </w:r>
    </w:p>
    <w:p w:rsidR="00FE36FD" w:rsidRPr="00FE36FD" w:rsidRDefault="00FE36FD" w:rsidP="00FE36FD">
      <w:pPr>
        <w:pStyle w:val="Title"/>
      </w:pPr>
      <w:r w:rsidRPr="00FE36FD">
        <w:t xml:space="preserve"> О внесении изменений в решение Совета народных депутатов </w:t>
      </w:r>
    </w:p>
    <w:p w:rsidR="00FE36FD" w:rsidRPr="00FE36FD" w:rsidRDefault="00FE36FD" w:rsidP="00FE36FD">
      <w:pPr>
        <w:pStyle w:val="Title"/>
      </w:pPr>
      <w:r w:rsidRPr="00FE36FD">
        <w:t xml:space="preserve"> Каширского муниципального района Воронежской области </w:t>
      </w:r>
    </w:p>
    <w:p w:rsidR="00FE36FD" w:rsidRPr="00FE36FD" w:rsidRDefault="00FE36FD" w:rsidP="00FE36FD">
      <w:pPr>
        <w:pStyle w:val="Title"/>
      </w:pPr>
      <w:r w:rsidRPr="00FE36FD">
        <w:t xml:space="preserve"> от 25.12.2019 № 234 «Об утверждении Порядка предоставления</w:t>
      </w:r>
    </w:p>
    <w:p w:rsidR="00FE36FD" w:rsidRPr="00FE36FD" w:rsidRDefault="00FE36FD" w:rsidP="00FE36FD">
      <w:pPr>
        <w:pStyle w:val="Title"/>
      </w:pPr>
      <w:r w:rsidRPr="00FE36FD">
        <w:t xml:space="preserve"> иных межбюджетных трансфертов бюджетам сельских поселений</w:t>
      </w:r>
    </w:p>
    <w:p w:rsidR="00FE36FD" w:rsidRPr="00FE36FD" w:rsidRDefault="00FE36FD" w:rsidP="00FE36FD">
      <w:pPr>
        <w:pStyle w:val="Title"/>
      </w:pPr>
      <w:r w:rsidRPr="00FE36FD">
        <w:t xml:space="preserve"> из бюджета Каширского муниципального района Воронежской</w:t>
      </w:r>
    </w:p>
    <w:p w:rsidR="00FE36FD" w:rsidRPr="00FE36FD" w:rsidRDefault="00FE36FD" w:rsidP="00FE36FD">
      <w:pPr>
        <w:pStyle w:val="Title"/>
      </w:pPr>
      <w:r w:rsidRPr="00FE36FD">
        <w:t xml:space="preserve"> области в текущем финансовом году, </w:t>
      </w:r>
    </w:p>
    <w:p w:rsidR="00FE36FD" w:rsidRPr="00FE36FD" w:rsidRDefault="00FE36FD" w:rsidP="00FE36FD">
      <w:pPr>
        <w:pStyle w:val="Title"/>
      </w:pPr>
      <w:r w:rsidRPr="00FE36FD">
        <w:t xml:space="preserve"> в том числе на осуществление части полномочий </w:t>
      </w:r>
    </w:p>
    <w:p w:rsidR="00FE36FD" w:rsidRPr="00FE36FD" w:rsidRDefault="00FE36FD" w:rsidP="00FE36FD">
      <w:pPr>
        <w:pStyle w:val="Title"/>
      </w:pPr>
      <w:r w:rsidRPr="00FE36FD">
        <w:t xml:space="preserve"> по решению вопросов местного значения в соответствии</w:t>
      </w:r>
    </w:p>
    <w:p w:rsidR="00FE36FD" w:rsidRPr="00FE36FD" w:rsidRDefault="00FE36FD" w:rsidP="00FE36FD">
      <w:pPr>
        <w:pStyle w:val="Title"/>
      </w:pPr>
      <w:r w:rsidRPr="00FE36FD">
        <w:t xml:space="preserve"> с заключенными соглашениями»</w:t>
      </w:r>
    </w:p>
    <w:p w:rsidR="00FE36FD" w:rsidRPr="00FE36FD" w:rsidRDefault="00FE36FD" w:rsidP="00FE36FD">
      <w:pPr>
        <w:pStyle w:val="ConsPlusTitle"/>
        <w:ind w:firstLine="709"/>
        <w:jc w:val="both"/>
        <w:rPr>
          <w:rFonts w:ascii="Arial" w:hAnsi="Arial" w:cs="Arial"/>
          <w:b w:val="0"/>
          <w:sz w:val="24"/>
          <w:szCs w:val="24"/>
        </w:rPr>
      </w:pPr>
    </w:p>
    <w:p w:rsidR="00FE36FD" w:rsidRPr="00FE36FD" w:rsidRDefault="00FE36FD" w:rsidP="00FE36FD">
      <w:pPr>
        <w:tabs>
          <w:tab w:val="left" w:pos="709"/>
        </w:tabs>
        <w:autoSpaceDE w:val="0"/>
        <w:autoSpaceDN w:val="0"/>
        <w:adjustRightInd w:val="0"/>
        <w:ind w:firstLine="709"/>
        <w:rPr>
          <w:rFonts w:cs="Arial"/>
        </w:rPr>
      </w:pPr>
      <w:r w:rsidRPr="00FE36FD">
        <w:rPr>
          <w:rFonts w:cs="Arial"/>
        </w:rPr>
        <w:t>В соответствии со статьями 9 и 15 Федерального закона от 06.10.2003 № 131-ФЗ «Об общих принципах организации местного самоуправления в Российской Федерации», статьями 9, 142, 142.4 Бюджетного кодекса Российской Федерации, Положением о бюджетном процессе в Каширском муниципальном районе Воронежской области, утвержденным решением Совета народных депутатов Каширского муниципального района Воронежской области от 30.10.2015 № 22, Совет народных депутатов Каширского муниципального района Воронежской области решил:</w:t>
      </w:r>
    </w:p>
    <w:p w:rsidR="00FE36FD" w:rsidRPr="00FE36FD" w:rsidRDefault="00FE36FD" w:rsidP="00FE36FD">
      <w:pPr>
        <w:pStyle w:val="ConsPlusTitle"/>
        <w:tabs>
          <w:tab w:val="left" w:pos="567"/>
          <w:tab w:val="left" w:pos="709"/>
        </w:tabs>
        <w:ind w:firstLine="709"/>
        <w:jc w:val="both"/>
        <w:rPr>
          <w:rFonts w:ascii="Arial" w:hAnsi="Arial" w:cs="Arial"/>
          <w:b w:val="0"/>
          <w:sz w:val="24"/>
          <w:szCs w:val="24"/>
        </w:rPr>
      </w:pPr>
    </w:p>
    <w:p w:rsidR="00FE36FD" w:rsidRPr="00FE36FD" w:rsidRDefault="00FE36FD" w:rsidP="00FE36FD">
      <w:pPr>
        <w:pStyle w:val="ConsPlusTitle"/>
        <w:tabs>
          <w:tab w:val="left" w:pos="567"/>
          <w:tab w:val="left" w:pos="709"/>
        </w:tabs>
        <w:ind w:firstLine="709"/>
        <w:jc w:val="both"/>
        <w:rPr>
          <w:rFonts w:ascii="Arial" w:hAnsi="Arial" w:cs="Arial"/>
          <w:b w:val="0"/>
          <w:sz w:val="24"/>
          <w:szCs w:val="24"/>
        </w:rPr>
      </w:pPr>
      <w:r w:rsidRPr="00FE36FD">
        <w:rPr>
          <w:rFonts w:ascii="Arial" w:hAnsi="Arial" w:cs="Arial"/>
          <w:b w:val="0"/>
          <w:sz w:val="24"/>
          <w:szCs w:val="24"/>
        </w:rPr>
        <w:t xml:space="preserve"> 1. Порядок предоставления иных межбюджетных трансфертов бюджетам сельских поселений из бюджета Каширского муниципального района Воронежской области в текущем финансовом году, в том числе на осуществление части полномочий по решению вопросов местного значения в соответствии с заключенными соглашениями изложить в новой редакции согласно приложения к настоящему решению. </w:t>
      </w:r>
    </w:p>
    <w:p w:rsidR="00FE36FD" w:rsidRPr="00FE36FD" w:rsidRDefault="00FE36FD" w:rsidP="00FE36FD">
      <w:pPr>
        <w:tabs>
          <w:tab w:val="left" w:pos="567"/>
          <w:tab w:val="left" w:pos="709"/>
        </w:tabs>
        <w:ind w:firstLine="709"/>
        <w:rPr>
          <w:rFonts w:eastAsia="Calibri" w:cs="Arial"/>
          <w:lang w:eastAsia="en-US"/>
        </w:rPr>
      </w:pPr>
      <w:r w:rsidRPr="00FE36FD">
        <w:rPr>
          <w:rFonts w:cs="Arial"/>
        </w:rPr>
        <w:lastRenderedPageBreak/>
        <w:t xml:space="preserve"> 2. Настоящее решение опубликовать в официальном периодическом печатном средстве массовой информации «Вестник муниципальных правовых актов Каширского муниципального района Воронежской области» и разместить на официальных сайтах администрации Каширского муниципального района Воронежской области </w:t>
      </w:r>
      <w:r w:rsidRPr="00FE36FD">
        <w:rPr>
          <w:rFonts w:cs="Arial"/>
          <w:u w:val="single"/>
        </w:rPr>
        <w:t>https://kashir-rn.ru/</w:t>
      </w:r>
      <w:r w:rsidRPr="00FE36FD">
        <w:rPr>
          <w:rFonts w:cs="Arial"/>
        </w:rPr>
        <w:t xml:space="preserve"> и Совета народных депутатов Каширского муниципального района Воронежской области </w:t>
      </w:r>
      <w:r w:rsidRPr="00FE36FD">
        <w:rPr>
          <w:rFonts w:eastAsia="Calibri" w:cs="Arial"/>
          <w:u w:val="single"/>
        </w:rPr>
        <w:t>https://kashirsov.ru/</w:t>
      </w:r>
      <w:r w:rsidRPr="00FE36FD">
        <w:rPr>
          <w:rFonts w:eastAsia="Calibri" w:cs="Arial"/>
          <w:lang w:eastAsia="en-US"/>
        </w:rPr>
        <w:t xml:space="preserve"> </w:t>
      </w:r>
      <w:r w:rsidRPr="00FE36FD">
        <w:rPr>
          <w:rFonts w:cs="Arial"/>
        </w:rPr>
        <w:t>в сети «Интернет».</w:t>
      </w:r>
    </w:p>
    <w:p w:rsidR="00FE36FD" w:rsidRPr="00FE36FD" w:rsidRDefault="00FE36FD" w:rsidP="00FE36FD">
      <w:pPr>
        <w:tabs>
          <w:tab w:val="left" w:pos="709"/>
          <w:tab w:val="left" w:pos="851"/>
          <w:tab w:val="left" w:pos="1134"/>
        </w:tabs>
        <w:autoSpaceDE w:val="0"/>
        <w:autoSpaceDN w:val="0"/>
        <w:adjustRightInd w:val="0"/>
        <w:ind w:firstLine="709"/>
        <w:rPr>
          <w:rFonts w:cs="Arial"/>
        </w:rPr>
      </w:pPr>
      <w:r w:rsidRPr="00FE36FD">
        <w:rPr>
          <w:rFonts w:cs="Arial"/>
        </w:rPr>
        <w:t xml:space="preserve"> 3. Настоящее решение вступает в силу со дня его официального опубликования.</w:t>
      </w:r>
    </w:p>
    <w:p w:rsidR="00FE36FD" w:rsidRPr="00FE36FD" w:rsidRDefault="00FE36FD" w:rsidP="00FE36FD">
      <w:pPr>
        <w:tabs>
          <w:tab w:val="center" w:pos="567"/>
          <w:tab w:val="left" w:pos="709"/>
        </w:tabs>
        <w:autoSpaceDE w:val="0"/>
        <w:autoSpaceDN w:val="0"/>
        <w:adjustRightInd w:val="0"/>
        <w:ind w:firstLine="709"/>
        <w:rPr>
          <w:rFonts w:cs="Arial"/>
        </w:rPr>
      </w:pPr>
      <w:r w:rsidRPr="00FE36FD">
        <w:rPr>
          <w:rFonts w:cs="Arial"/>
        </w:rPr>
        <w:t xml:space="preserve"> 4. Контроль за исполнением настоящего решения возложить на первого заместителя главы администрации Каширского муниципального района Воронежской области </w:t>
      </w:r>
      <w:proofErr w:type="spellStart"/>
      <w:r w:rsidRPr="00FE36FD">
        <w:rPr>
          <w:rFonts w:cs="Arial"/>
        </w:rPr>
        <w:t>И.П.Пономарева</w:t>
      </w:r>
      <w:proofErr w:type="spellEnd"/>
      <w:r w:rsidRPr="00FE36FD">
        <w:rPr>
          <w:rFonts w:cs="Arial"/>
        </w:rPr>
        <w:t xml:space="preserve"> и председателя постоянной комиссии по бюджету, налогам и финансам Совета народных депутатов Каширского муниципального района Воронежской области </w:t>
      </w:r>
      <w:proofErr w:type="spellStart"/>
      <w:r w:rsidRPr="00FE36FD">
        <w:rPr>
          <w:rFonts w:cs="Arial"/>
        </w:rPr>
        <w:t>А.Н.Панова</w:t>
      </w:r>
      <w:proofErr w:type="spellEnd"/>
      <w:r w:rsidRPr="00FE36FD">
        <w:rPr>
          <w:rFonts w:cs="Arial"/>
        </w:rPr>
        <w:t>.</w:t>
      </w:r>
    </w:p>
    <w:p w:rsidR="00FE36FD" w:rsidRDefault="00FE36FD" w:rsidP="00FE36FD">
      <w:pPr>
        <w:autoSpaceDE w:val="0"/>
        <w:autoSpaceDN w:val="0"/>
        <w:adjustRightInd w:val="0"/>
        <w:ind w:firstLine="709"/>
        <w:rPr>
          <w:rFonts w:cs="Arial"/>
        </w:rPr>
      </w:pPr>
    </w:p>
    <w:p w:rsidR="00FE36FD" w:rsidRDefault="00FE36FD" w:rsidP="00FE36FD">
      <w:pPr>
        <w:autoSpaceDE w:val="0"/>
        <w:autoSpaceDN w:val="0"/>
        <w:adjustRightInd w:val="0"/>
        <w:ind w:firstLine="709"/>
        <w:rPr>
          <w:rFonts w:cs="Arial"/>
        </w:rPr>
      </w:pPr>
    </w:p>
    <w:p w:rsidR="00FE36FD" w:rsidRDefault="00FE36FD" w:rsidP="00FE36FD">
      <w:pPr>
        <w:autoSpaceDE w:val="0"/>
        <w:autoSpaceDN w:val="0"/>
        <w:adjustRightInd w:val="0"/>
        <w:ind w:firstLine="709"/>
        <w:rPr>
          <w:rFonts w:cs="Arial"/>
        </w:rPr>
      </w:pPr>
    </w:p>
    <w:tbl>
      <w:tblPr>
        <w:tblW w:w="0" w:type="auto"/>
        <w:tblLook w:val="04A0" w:firstRow="1" w:lastRow="0" w:firstColumn="1" w:lastColumn="0" w:noHBand="0" w:noVBand="1"/>
      </w:tblPr>
      <w:tblGrid>
        <w:gridCol w:w="4785"/>
        <w:gridCol w:w="4786"/>
      </w:tblGrid>
      <w:tr w:rsidR="00FE36FD" w:rsidRPr="003B0719" w:rsidTr="003B0719">
        <w:tc>
          <w:tcPr>
            <w:tcW w:w="4785" w:type="dxa"/>
            <w:shd w:val="clear" w:color="auto" w:fill="auto"/>
          </w:tcPr>
          <w:p w:rsidR="00FE36FD" w:rsidRPr="003B0719" w:rsidRDefault="00FE36FD" w:rsidP="003B0719">
            <w:pPr>
              <w:autoSpaceDE w:val="0"/>
              <w:autoSpaceDN w:val="0"/>
              <w:adjustRightInd w:val="0"/>
              <w:ind w:firstLine="0"/>
              <w:rPr>
                <w:rFonts w:cs="Arial"/>
              </w:rPr>
            </w:pPr>
            <w:r w:rsidRPr="003B0719">
              <w:rPr>
                <w:rFonts w:cs="Arial"/>
              </w:rPr>
              <w:t>Глава</w:t>
            </w:r>
          </w:p>
          <w:p w:rsidR="00FE36FD" w:rsidRPr="003B0719" w:rsidRDefault="00FE36FD" w:rsidP="003B0719">
            <w:pPr>
              <w:autoSpaceDE w:val="0"/>
              <w:autoSpaceDN w:val="0"/>
              <w:adjustRightInd w:val="0"/>
              <w:ind w:firstLine="0"/>
              <w:rPr>
                <w:rFonts w:cs="Arial"/>
              </w:rPr>
            </w:pPr>
            <w:r w:rsidRPr="003B0719">
              <w:rPr>
                <w:rFonts w:cs="Arial"/>
              </w:rPr>
              <w:t>Каширского муниципального района</w:t>
            </w:r>
          </w:p>
        </w:tc>
        <w:tc>
          <w:tcPr>
            <w:tcW w:w="4786" w:type="dxa"/>
            <w:shd w:val="clear" w:color="auto" w:fill="auto"/>
          </w:tcPr>
          <w:p w:rsidR="00FE36FD" w:rsidRPr="003B0719" w:rsidRDefault="00FE36FD" w:rsidP="003B0719">
            <w:pPr>
              <w:autoSpaceDE w:val="0"/>
              <w:autoSpaceDN w:val="0"/>
              <w:adjustRightInd w:val="0"/>
              <w:ind w:firstLine="2552"/>
              <w:rPr>
                <w:rFonts w:cs="Arial"/>
              </w:rPr>
            </w:pPr>
            <w:r w:rsidRPr="003B0719">
              <w:rPr>
                <w:rFonts w:cs="Arial"/>
              </w:rPr>
              <w:t xml:space="preserve">А.П. Воронов </w:t>
            </w:r>
          </w:p>
          <w:p w:rsidR="00FE36FD" w:rsidRPr="003B0719" w:rsidRDefault="00FE36FD" w:rsidP="003B0719">
            <w:pPr>
              <w:autoSpaceDE w:val="0"/>
              <w:autoSpaceDN w:val="0"/>
              <w:adjustRightInd w:val="0"/>
              <w:ind w:firstLine="0"/>
              <w:rPr>
                <w:rFonts w:cs="Arial"/>
              </w:rPr>
            </w:pPr>
          </w:p>
        </w:tc>
      </w:tr>
    </w:tbl>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left="4536" w:firstLine="0"/>
        <w:rPr>
          <w:rFonts w:cs="Arial"/>
        </w:rPr>
      </w:pPr>
      <w:r>
        <w:rPr>
          <w:rFonts w:cs="Arial"/>
        </w:rPr>
        <w:br w:type="page"/>
      </w:r>
      <w:r w:rsidRPr="00FE36FD">
        <w:rPr>
          <w:rFonts w:cs="Arial"/>
        </w:rPr>
        <w:lastRenderedPageBreak/>
        <w:t>Приложение</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к решению Совета народных депутатов </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Каширского муниципального района</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Воронежской области «О внесении изменений </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в решение Совета народных депутатов </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Каширского муниципального района</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Воронежской области от 25.12.2019</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 234 «Об утверждении Порядка</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предоставления иных межбюджетных трансфертов</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бюджетам сельских поселений из бюджета </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Каширского муниципального района </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Воронежской области в текущем финансовом году,</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в том числе на осуществление </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части полномочий по решению вопросов</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местного значения в соответствии</w:t>
      </w:r>
    </w:p>
    <w:p w:rsidR="00FE36FD" w:rsidRPr="00FE36FD" w:rsidRDefault="00FE36FD" w:rsidP="00FE36FD">
      <w:pPr>
        <w:pStyle w:val="ConsPlusTitle"/>
        <w:ind w:left="4536"/>
        <w:jc w:val="both"/>
        <w:rPr>
          <w:rFonts w:ascii="Arial" w:hAnsi="Arial" w:cs="Arial"/>
          <w:b w:val="0"/>
          <w:sz w:val="24"/>
          <w:szCs w:val="24"/>
        </w:rPr>
      </w:pPr>
      <w:r w:rsidRPr="00FE36FD">
        <w:rPr>
          <w:rFonts w:ascii="Arial" w:hAnsi="Arial" w:cs="Arial"/>
          <w:b w:val="0"/>
          <w:sz w:val="24"/>
          <w:szCs w:val="24"/>
        </w:rPr>
        <w:t xml:space="preserve"> с заключенными соглашениями»</w:t>
      </w:r>
    </w:p>
    <w:p w:rsidR="00FE36FD" w:rsidRPr="00FE36FD" w:rsidRDefault="00FE36FD" w:rsidP="00FE36FD">
      <w:pPr>
        <w:autoSpaceDE w:val="0"/>
        <w:autoSpaceDN w:val="0"/>
        <w:adjustRightInd w:val="0"/>
        <w:ind w:left="4536" w:firstLine="0"/>
        <w:rPr>
          <w:rFonts w:cs="Arial"/>
        </w:rPr>
      </w:pPr>
      <w:r w:rsidRPr="00FE36FD">
        <w:rPr>
          <w:rFonts w:cs="Arial"/>
        </w:rPr>
        <w:t xml:space="preserve"> от 25 декабря__2020г. № _40____ </w:t>
      </w: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p>
    <w:p w:rsidR="00FE36FD" w:rsidRPr="00FE36FD" w:rsidRDefault="00FE36FD" w:rsidP="00FE36FD">
      <w:pPr>
        <w:pStyle w:val="ConsPlusTitle"/>
        <w:ind w:firstLine="709"/>
        <w:jc w:val="center"/>
        <w:rPr>
          <w:rFonts w:ascii="Arial" w:hAnsi="Arial" w:cs="Arial"/>
          <w:b w:val="0"/>
          <w:sz w:val="24"/>
          <w:szCs w:val="24"/>
        </w:rPr>
      </w:pPr>
      <w:r w:rsidRPr="00FE36FD">
        <w:rPr>
          <w:rFonts w:ascii="Arial" w:hAnsi="Arial" w:cs="Arial"/>
          <w:b w:val="0"/>
          <w:sz w:val="24"/>
          <w:szCs w:val="24"/>
        </w:rPr>
        <w:t>Порядок</w:t>
      </w:r>
    </w:p>
    <w:p w:rsidR="00FE36FD" w:rsidRPr="00FE36FD" w:rsidRDefault="00FE36FD" w:rsidP="00FE36FD">
      <w:pPr>
        <w:pStyle w:val="ConsPlusTitle"/>
        <w:ind w:firstLine="709"/>
        <w:jc w:val="center"/>
        <w:rPr>
          <w:rFonts w:ascii="Arial" w:hAnsi="Arial" w:cs="Arial"/>
          <w:b w:val="0"/>
          <w:sz w:val="24"/>
          <w:szCs w:val="24"/>
        </w:rPr>
      </w:pPr>
      <w:r w:rsidRPr="00FE36FD">
        <w:rPr>
          <w:rFonts w:ascii="Arial" w:hAnsi="Arial" w:cs="Arial"/>
          <w:b w:val="0"/>
          <w:sz w:val="24"/>
          <w:szCs w:val="24"/>
        </w:rPr>
        <w:t>предоставления иных межбюджетных трансфертов бюджетам сельских поселений из бюджета Каширского муниципального района Воронежской области в текущем финансовом году, в том числе на осуществление части полномочий по решению вопросов местного значения в соответствии с заключенными соглашениями.</w:t>
      </w: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r w:rsidRPr="00FE36FD">
        <w:rPr>
          <w:rFonts w:cs="Arial"/>
        </w:rPr>
        <w:t>Раздел 1. Общие положения.</w:t>
      </w:r>
    </w:p>
    <w:p w:rsidR="00FE36FD" w:rsidRPr="00FE36FD" w:rsidRDefault="00FE36FD" w:rsidP="00FE36FD">
      <w:pPr>
        <w:autoSpaceDE w:val="0"/>
        <w:autoSpaceDN w:val="0"/>
        <w:adjustRightInd w:val="0"/>
        <w:ind w:firstLine="709"/>
        <w:rPr>
          <w:rFonts w:cs="Arial"/>
        </w:rPr>
      </w:pPr>
    </w:p>
    <w:p w:rsidR="00FE36FD" w:rsidRPr="00FE36FD" w:rsidRDefault="00FE36FD" w:rsidP="00FE36FD">
      <w:pPr>
        <w:pStyle w:val="ConsPlusTitle"/>
        <w:ind w:firstLine="709"/>
        <w:jc w:val="both"/>
        <w:rPr>
          <w:rFonts w:ascii="Arial" w:hAnsi="Arial" w:cs="Arial"/>
          <w:b w:val="0"/>
          <w:sz w:val="24"/>
          <w:szCs w:val="24"/>
        </w:rPr>
      </w:pPr>
      <w:r w:rsidRPr="00FE36FD">
        <w:rPr>
          <w:rFonts w:ascii="Arial" w:hAnsi="Arial" w:cs="Arial"/>
          <w:b w:val="0"/>
          <w:sz w:val="24"/>
          <w:szCs w:val="24"/>
        </w:rPr>
        <w:t xml:space="preserve"> Настоящий Порядок предоставления иных межбюджетных трансфертов бюджетам сельских поселений из бюджета Каширского муниципального района Воронежской области в текущем финансовом году, в том числе на осуществление части полномочий по решению вопросов местного значения в соответствии с заключенными соглашениями (далее - Порядок, иные межбюджетные трансферты, бюджет муниципального района), устанавливает случаи, условия и порядок предоставления иных межбюджетных трансфертов из бюджета муниципального района бюджетам сельских поселений Каширского муниципального района Воронежской области (далее - сельские поселения) в текущем финансовом году.</w:t>
      </w:r>
    </w:p>
    <w:p w:rsidR="00FE36FD" w:rsidRPr="00FE36FD" w:rsidRDefault="00FE36FD" w:rsidP="00FE36FD">
      <w:pPr>
        <w:ind w:firstLine="709"/>
        <w:rPr>
          <w:rFonts w:cs="Arial"/>
          <w:bCs/>
        </w:rPr>
      </w:pPr>
      <w:r w:rsidRPr="00FE36FD">
        <w:rPr>
          <w:rFonts w:cs="Arial"/>
          <w:bCs/>
        </w:rPr>
        <w:t>Раздел 2. Случаи предоставления иных межбюджетных трансфертов.</w:t>
      </w:r>
    </w:p>
    <w:p w:rsidR="00FE36FD" w:rsidRPr="00FE36FD" w:rsidRDefault="00FE36FD" w:rsidP="00FE36FD">
      <w:pPr>
        <w:ind w:firstLine="709"/>
        <w:rPr>
          <w:rFonts w:cs="Arial"/>
        </w:rPr>
      </w:pPr>
      <w:r w:rsidRPr="00FE36FD">
        <w:rPr>
          <w:rFonts w:cs="Arial"/>
        </w:rPr>
        <w:t xml:space="preserve"> 2.1. Иные межбюджетные трансферты из бюджета муниципального района бюджетам сельских поселений предоставляются в следующих случаях: 1)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 2) в целях совместного финансирования расходных обязательств, возникших при выполнении полномочий органов местного самоуправления сельских поселений по вопросам местного значения сельских поселений; 3) возникновение в бюджетах сельских поселений непредвиденных социально значимых расходов; 4) принятие в течение </w:t>
      </w:r>
      <w:r w:rsidRPr="00FE36FD">
        <w:rPr>
          <w:rFonts w:cs="Arial"/>
        </w:rPr>
        <w:lastRenderedPageBreak/>
        <w:t xml:space="preserve">финансового года администрацией муниципального района или администрациями сельских поселений решений о необходимости проведения на территории поселений работ, являющихся социально значимыми, а также решений, влекущих за собой увеличение расходов местных бюджетов; 5) проведение проектно-изыскательских работ, работ по строительству и </w:t>
      </w:r>
      <w:proofErr w:type="spellStart"/>
      <w:r w:rsidRPr="00FE36FD">
        <w:rPr>
          <w:rFonts w:cs="Arial"/>
        </w:rPr>
        <w:t>рекон</w:t>
      </w:r>
      <w:proofErr w:type="spellEnd"/>
    </w:p>
    <w:p w:rsidR="00FE36FD" w:rsidRPr="00FE36FD" w:rsidRDefault="00FE36FD" w:rsidP="00FE36FD">
      <w:pPr>
        <w:ind w:firstLine="709"/>
        <w:rPr>
          <w:rFonts w:cs="Arial"/>
        </w:rPr>
      </w:pPr>
    </w:p>
    <w:p w:rsidR="00FE36FD" w:rsidRPr="00FE36FD" w:rsidRDefault="00FE36FD" w:rsidP="00FE36FD">
      <w:pPr>
        <w:ind w:firstLine="709"/>
        <w:rPr>
          <w:rFonts w:cs="Arial"/>
        </w:rPr>
      </w:pPr>
    </w:p>
    <w:p w:rsidR="00FE36FD" w:rsidRPr="00FE36FD" w:rsidRDefault="00FE36FD" w:rsidP="00FE36FD">
      <w:pPr>
        <w:ind w:firstLine="709"/>
        <w:rPr>
          <w:rFonts w:cs="Arial"/>
        </w:rPr>
      </w:pPr>
      <w:proofErr w:type="spellStart"/>
      <w:r w:rsidRPr="00FE36FD">
        <w:rPr>
          <w:rFonts w:cs="Arial"/>
        </w:rPr>
        <w:t>струкции</w:t>
      </w:r>
      <w:proofErr w:type="spellEnd"/>
      <w:r w:rsidRPr="00FE36FD">
        <w:rPr>
          <w:rFonts w:cs="Arial"/>
        </w:rPr>
        <w:t xml:space="preserve"> сооружений инженерной и общественной инфраструктуры </w:t>
      </w:r>
      <w:proofErr w:type="spellStart"/>
      <w:r w:rsidRPr="00FE36FD">
        <w:rPr>
          <w:rFonts w:cs="Arial"/>
        </w:rPr>
        <w:t>общепоселенческого</w:t>
      </w:r>
      <w:proofErr w:type="spellEnd"/>
      <w:r w:rsidRPr="00FE36FD">
        <w:rPr>
          <w:rFonts w:cs="Arial"/>
        </w:rPr>
        <w:t xml:space="preserve"> значения;</w:t>
      </w:r>
    </w:p>
    <w:p w:rsidR="00FE36FD" w:rsidRPr="00FE36FD" w:rsidRDefault="00FE36FD" w:rsidP="00FE36FD">
      <w:pPr>
        <w:ind w:firstLine="709"/>
        <w:rPr>
          <w:rFonts w:cs="Arial"/>
        </w:rPr>
      </w:pPr>
      <w:r w:rsidRPr="00FE36FD">
        <w:rPr>
          <w:rFonts w:cs="Arial"/>
        </w:rPr>
        <w:t xml:space="preserve"> 6) при возникновении, либо в целях предупреждения, аварийной ситуации на объектах муниципальной собственности поселения;</w:t>
      </w:r>
    </w:p>
    <w:p w:rsidR="00FE36FD" w:rsidRPr="00FE36FD" w:rsidRDefault="00FE36FD" w:rsidP="00FE36FD">
      <w:pPr>
        <w:ind w:firstLine="709"/>
        <w:rPr>
          <w:rFonts w:cs="Arial"/>
        </w:rPr>
      </w:pPr>
      <w:r w:rsidRPr="00FE36FD">
        <w:rPr>
          <w:rFonts w:cs="Arial"/>
        </w:rPr>
        <w:t xml:space="preserve"> 7) при ликвидации последствий чрезвычайных ситуаций и стихийных бедствий, возникших на территории поселения;</w:t>
      </w:r>
    </w:p>
    <w:p w:rsidR="00FE36FD" w:rsidRPr="00FE36FD" w:rsidRDefault="00FE36FD" w:rsidP="00FE36FD">
      <w:pPr>
        <w:ind w:firstLine="709"/>
        <w:rPr>
          <w:rFonts w:cs="Arial"/>
        </w:rPr>
      </w:pPr>
      <w:r w:rsidRPr="00FE36FD">
        <w:rPr>
          <w:rFonts w:cs="Arial"/>
        </w:rPr>
        <w:t xml:space="preserve"> 8) при проведении дополнительных мероприятий по благоустройству территории сельских поселений, укреплению материально-технической базы жилищно-коммунального хозяйства;</w:t>
      </w:r>
    </w:p>
    <w:p w:rsidR="00FE36FD" w:rsidRPr="00FE36FD" w:rsidRDefault="00FE36FD" w:rsidP="00FE36FD">
      <w:pPr>
        <w:ind w:firstLine="709"/>
        <w:rPr>
          <w:rFonts w:cs="Arial"/>
        </w:rPr>
      </w:pPr>
      <w:r w:rsidRPr="00FE36FD">
        <w:rPr>
          <w:rFonts w:cs="Arial"/>
        </w:rPr>
        <w:t xml:space="preserve"> 9) при проведении социально-культурных, праздничных и юбилейных мероприятий </w:t>
      </w:r>
      <w:proofErr w:type="spellStart"/>
      <w:r w:rsidRPr="00FE36FD">
        <w:rPr>
          <w:rFonts w:cs="Arial"/>
        </w:rPr>
        <w:t>межпоселенческого</w:t>
      </w:r>
      <w:proofErr w:type="spellEnd"/>
      <w:r w:rsidRPr="00FE36FD">
        <w:rPr>
          <w:rFonts w:cs="Arial"/>
        </w:rPr>
        <w:t xml:space="preserve"> значения, мероприятий в области культуры, физической культуры и спорта;</w:t>
      </w:r>
    </w:p>
    <w:p w:rsidR="00FE36FD" w:rsidRPr="00FE36FD" w:rsidRDefault="00FE36FD" w:rsidP="00FE36FD">
      <w:pPr>
        <w:ind w:firstLine="709"/>
        <w:rPr>
          <w:rFonts w:cs="Arial"/>
        </w:rPr>
      </w:pPr>
      <w:r w:rsidRPr="00FE36FD">
        <w:rPr>
          <w:rFonts w:cs="Arial"/>
        </w:rPr>
        <w:t xml:space="preserve"> 10) получение целевых межбюджетных трансфертов, полученных из областного бюджета для предоставления их бюджетам сельских поселений, в порядке, утвержденном органом власти другого уровня;</w:t>
      </w:r>
    </w:p>
    <w:p w:rsidR="00FE36FD" w:rsidRPr="00FE36FD" w:rsidRDefault="00FE36FD" w:rsidP="00FE36FD">
      <w:pPr>
        <w:ind w:firstLine="709"/>
        <w:rPr>
          <w:rFonts w:cs="Arial"/>
          <w:bCs/>
        </w:rPr>
      </w:pPr>
      <w:r w:rsidRPr="00FE36FD">
        <w:rPr>
          <w:rFonts w:cs="Arial"/>
        </w:rPr>
        <w:t xml:space="preserve"> 11) предоставление средств районного бюджета сельским поселениям, достигшим наилучших значений показателей по результатам оценки эффективности развития; 12) на иные цели, установленные законодательством Воронежской области и правовыми актами муниципального района. </w:t>
      </w:r>
    </w:p>
    <w:p w:rsidR="00FE36FD" w:rsidRPr="00FE36FD" w:rsidRDefault="00FE36FD" w:rsidP="00FE36FD">
      <w:pPr>
        <w:ind w:firstLine="709"/>
        <w:rPr>
          <w:rFonts w:cs="Arial"/>
          <w:bCs/>
        </w:rPr>
      </w:pPr>
      <w:r w:rsidRPr="00FE36FD">
        <w:rPr>
          <w:rFonts w:cs="Arial"/>
          <w:bCs/>
        </w:rPr>
        <w:t>Раздел 3. Условия предоставления иных межбюджетных трансфертов.</w:t>
      </w:r>
    </w:p>
    <w:p w:rsidR="00FE36FD" w:rsidRPr="00FE36FD" w:rsidRDefault="00FE36FD" w:rsidP="00FE36FD">
      <w:pPr>
        <w:ind w:firstLine="709"/>
        <w:rPr>
          <w:rFonts w:cs="Arial"/>
          <w:bCs/>
        </w:rPr>
      </w:pPr>
    </w:p>
    <w:p w:rsidR="00FE36FD" w:rsidRPr="00FE36FD" w:rsidRDefault="00FE36FD" w:rsidP="00FE36FD">
      <w:pPr>
        <w:autoSpaceDE w:val="0"/>
        <w:autoSpaceDN w:val="0"/>
        <w:adjustRightInd w:val="0"/>
        <w:ind w:firstLine="709"/>
        <w:rPr>
          <w:rFonts w:cs="Arial"/>
        </w:rPr>
      </w:pPr>
      <w:r w:rsidRPr="00FE36FD">
        <w:rPr>
          <w:rFonts w:cs="Arial"/>
        </w:rPr>
        <w:t xml:space="preserve"> 3.1. Иные межбюджетные трансферты из бюджета муниципального района бюджетам сельских поселений предоставляются сельским поселениям в случаях, предусмотренных подпунктом 2.1 настоящего Порядка, при условии соблюдения органами местного самоуправления сельских поселений бюджетного законодательства Российской Федерации и законодательства Российской Федерации о налогах и сборах. 3.2. Предоставление иных межбюджетных трансфертов из бюджета муниципального района бюджетам сельских поселений осуществляется за счет собственных доходов бюджета муниципального района, а также за счет средств других бюджетов бюджетной системы Российской Федерации, предоставленных на эти цели. 3.3. Объем средств для предоставления иных межбюджетных трансфертов не может превышать объем средств на эти цели, утвержденный решением о бюджете муниципального района на очередной финансовый год и плановый период.</w:t>
      </w:r>
    </w:p>
    <w:p w:rsidR="00FE36FD" w:rsidRPr="00FE36FD" w:rsidRDefault="00FE36FD" w:rsidP="00FE36FD">
      <w:pPr>
        <w:autoSpaceDE w:val="0"/>
        <w:autoSpaceDN w:val="0"/>
        <w:adjustRightInd w:val="0"/>
        <w:ind w:firstLine="709"/>
        <w:rPr>
          <w:rFonts w:cs="Arial"/>
          <w:bCs/>
        </w:rPr>
      </w:pPr>
      <w:r w:rsidRPr="00FE36FD">
        <w:rPr>
          <w:rFonts w:cs="Arial"/>
        </w:rPr>
        <w:t xml:space="preserve"> 3.4. Предоставление иных межбюджетных трансфертов осуществляется в соответствии с соглашением(далее- Соглашение), заключаемым администрацией района и администрацией сельского поселения (приложение к настоящему Порядку). </w:t>
      </w:r>
    </w:p>
    <w:p w:rsidR="00FE36FD" w:rsidRPr="00FE36FD" w:rsidRDefault="00FE36FD" w:rsidP="00FE36FD">
      <w:pPr>
        <w:autoSpaceDE w:val="0"/>
        <w:autoSpaceDN w:val="0"/>
        <w:adjustRightInd w:val="0"/>
        <w:ind w:firstLine="709"/>
        <w:rPr>
          <w:rFonts w:cs="Arial"/>
          <w:bCs/>
        </w:rPr>
      </w:pPr>
      <w:r w:rsidRPr="00FE36FD">
        <w:rPr>
          <w:rFonts w:cs="Arial"/>
          <w:bCs/>
        </w:rPr>
        <w:t>Раздел 4. Порядок предоставления иных межбюджетных трансфертов.</w:t>
      </w:r>
    </w:p>
    <w:p w:rsidR="00FE36FD" w:rsidRPr="00FE36FD" w:rsidRDefault="00FE36FD" w:rsidP="00FE36FD">
      <w:pPr>
        <w:ind w:firstLine="709"/>
        <w:rPr>
          <w:rFonts w:cs="Arial"/>
          <w:bCs/>
        </w:rPr>
      </w:pPr>
    </w:p>
    <w:p w:rsidR="00FE36FD" w:rsidRPr="00FE36FD" w:rsidRDefault="00FE36FD" w:rsidP="00FE36FD">
      <w:pPr>
        <w:ind w:firstLine="709"/>
        <w:rPr>
          <w:rFonts w:cs="Arial"/>
        </w:rPr>
      </w:pPr>
      <w:r w:rsidRPr="00FE36FD">
        <w:rPr>
          <w:rFonts w:cs="Arial"/>
        </w:rPr>
        <w:t xml:space="preserve"> 4.1. Предоставление иных межбюджетных трансфертов бюджету сельского поселения в случаях, предусмотренных подпунктом 2.1 настоящего Порядка, носит целевой характер и осуществляется в следующем порядке: 4.2. Глава (глава администрации) сельского поселения направляет для рассмотрения главе администрации муниципального района мотивированное обращение о выделении </w:t>
      </w:r>
      <w:r w:rsidRPr="00FE36FD">
        <w:rPr>
          <w:rFonts w:cs="Arial"/>
        </w:rPr>
        <w:lastRenderedPageBreak/>
        <w:t xml:space="preserve">финансовых средств с указанием цели, на которую предполагается их использовать, и расчетов, подтверждающих запрашиваемую сумму. 4.2.1. По результатам рассмотрения обращения, в случае принятия решения о выделении денежных средств, финансовый отдел администрации муниципального района подготавливает проект решения Совета народных депутатов Каширского муниципального района Воронежской области о внесении изменений в решение о бюджете муниципального района на текущий финансовый год и плановый период, а так же </w:t>
      </w:r>
    </w:p>
    <w:p w:rsidR="00FE36FD" w:rsidRPr="00FE36FD" w:rsidRDefault="00FE36FD" w:rsidP="00FE36FD">
      <w:pPr>
        <w:ind w:firstLine="709"/>
        <w:rPr>
          <w:rFonts w:cs="Arial"/>
        </w:rPr>
      </w:pPr>
    </w:p>
    <w:p w:rsidR="00FE36FD" w:rsidRPr="00FE36FD" w:rsidRDefault="00FE36FD" w:rsidP="00FE36FD">
      <w:pPr>
        <w:ind w:firstLine="709"/>
        <w:rPr>
          <w:rFonts w:cs="Arial"/>
        </w:rPr>
      </w:pPr>
    </w:p>
    <w:p w:rsidR="00FE36FD" w:rsidRPr="00FE36FD" w:rsidRDefault="00FE36FD" w:rsidP="00FE36FD">
      <w:pPr>
        <w:ind w:firstLine="709"/>
        <w:rPr>
          <w:rFonts w:cs="Arial"/>
        </w:rPr>
      </w:pPr>
      <w:r w:rsidRPr="00FE36FD">
        <w:rPr>
          <w:rFonts w:cs="Arial"/>
        </w:rPr>
        <w:t>оформляет Соглашение, заключаемое администрацией района и администрацией сельского поселения о предоставлении иных межбюджетных трансфертов бюджету сель</w:t>
      </w:r>
    </w:p>
    <w:p w:rsidR="00FE36FD" w:rsidRPr="00FE36FD" w:rsidRDefault="00FE36FD" w:rsidP="00FE36FD">
      <w:pPr>
        <w:ind w:firstLine="709"/>
        <w:rPr>
          <w:rFonts w:cs="Arial"/>
        </w:rPr>
      </w:pPr>
      <w:proofErr w:type="spellStart"/>
      <w:r w:rsidRPr="00FE36FD">
        <w:rPr>
          <w:rFonts w:cs="Arial"/>
        </w:rPr>
        <w:t>ского</w:t>
      </w:r>
      <w:proofErr w:type="spellEnd"/>
      <w:r w:rsidRPr="00FE36FD">
        <w:rPr>
          <w:rFonts w:cs="Arial"/>
        </w:rPr>
        <w:t xml:space="preserve"> поселения на финансирование или </w:t>
      </w:r>
      <w:proofErr w:type="spellStart"/>
      <w:r w:rsidRPr="00FE36FD">
        <w:rPr>
          <w:rFonts w:cs="Arial"/>
        </w:rPr>
        <w:t>софинансирование</w:t>
      </w:r>
      <w:proofErr w:type="spellEnd"/>
      <w:r w:rsidRPr="00FE36FD">
        <w:rPr>
          <w:rFonts w:cs="Arial"/>
        </w:rPr>
        <w:t xml:space="preserve"> его расходных обязательств с указанием сроков расходования денежных средств.</w:t>
      </w:r>
    </w:p>
    <w:p w:rsidR="00FE36FD" w:rsidRPr="00FE36FD" w:rsidRDefault="00FE36FD" w:rsidP="00FE36FD">
      <w:pPr>
        <w:ind w:firstLine="709"/>
        <w:rPr>
          <w:rFonts w:cs="Arial"/>
        </w:rPr>
      </w:pPr>
      <w:r w:rsidRPr="00FE36FD">
        <w:rPr>
          <w:rFonts w:cs="Arial"/>
        </w:rPr>
        <w:t xml:space="preserve"> 4.2.2. Решение о перечислении средств иных межбюджетных трансфертов в бюджеты сельских поселений принимает глава администрации муниципального района после утверждения изменений в решение о бюджете муниципального района на текущий финансовый год и плановый период депутатами Совета народных депутатов Каширского муниципального района Воронежской области и предоставления главой (главой администрации) сельского поселения документов, подтверждающих планируемые расходы на цели, предусмотренные Соглашением (муниципальный контракт (договор), акт приемки выполненных работ (оказанных услуг), товарная накладная, счет и др.). Предоставляемые документы должны быть согласованы с ответственными отделами администрации муниципального района.</w:t>
      </w:r>
    </w:p>
    <w:p w:rsidR="00FE36FD" w:rsidRPr="00FE36FD" w:rsidRDefault="00FE36FD" w:rsidP="00FE36FD">
      <w:pPr>
        <w:ind w:firstLine="709"/>
        <w:rPr>
          <w:rFonts w:cs="Arial"/>
        </w:rPr>
      </w:pPr>
      <w:r w:rsidRPr="00FE36FD">
        <w:rPr>
          <w:rFonts w:cs="Arial"/>
        </w:rPr>
        <w:t xml:space="preserve"> 4.2.3. Перечисление средств иных межбюджетных трансфертов в бюджеты сельских поселений осуществляет финансовый отдел администрации муниципального района .</w:t>
      </w:r>
    </w:p>
    <w:p w:rsidR="00FE36FD" w:rsidRPr="00FE36FD" w:rsidRDefault="00FE36FD" w:rsidP="00FE36FD">
      <w:pPr>
        <w:ind w:firstLine="709"/>
        <w:rPr>
          <w:rFonts w:cs="Arial"/>
        </w:rPr>
      </w:pPr>
      <w:r w:rsidRPr="00FE36FD">
        <w:rPr>
          <w:rFonts w:cs="Arial"/>
        </w:rPr>
        <w:t xml:space="preserve"> 4.2.4. По результатам рассмотрения обращения, в случае принятия решения об отказе в предоставлении иных межбюджетных трансфертов, финансовый отдел администрации района подготавливает и направляет мотивированный письменный отказ главе (главе администрации) сельского поселения. </w:t>
      </w:r>
    </w:p>
    <w:p w:rsidR="00FE36FD" w:rsidRPr="00FE36FD" w:rsidRDefault="00FE36FD" w:rsidP="00FE36FD">
      <w:pPr>
        <w:ind w:firstLine="709"/>
        <w:rPr>
          <w:rFonts w:cs="Arial"/>
        </w:rPr>
      </w:pPr>
      <w:r w:rsidRPr="00FE36FD">
        <w:rPr>
          <w:rFonts w:cs="Arial"/>
        </w:rPr>
        <w:t xml:space="preserve"> 4.3. Основанием для предоставления иных межбюджетных трансфертов бюджетам сельских поселений в случаях, предусмотренных подпунктом 10 пункта 2.1 настоящего Порядка, является решение органа власти другого уровня. 4.3.1. Иные межбюджетные трансферты, полученные из областного бюджета, предоставляются бюджетам сельских поселений в случаях и порядке, предусмотренных правовыми актами Воронежской области, а также в соответствии с постановлением администрации муниципального района о распределении иных межбюджетных трансфертов между бюджетами сельских поселений и заключенными Соглашениями.</w:t>
      </w:r>
    </w:p>
    <w:p w:rsidR="00FE36FD" w:rsidRPr="00FE36FD" w:rsidRDefault="00FE36FD" w:rsidP="00FE36FD">
      <w:pPr>
        <w:ind w:firstLine="709"/>
        <w:rPr>
          <w:rFonts w:cs="Arial"/>
          <w:bCs/>
        </w:rPr>
      </w:pPr>
      <w:r w:rsidRPr="00FE36FD">
        <w:rPr>
          <w:rFonts w:cs="Arial"/>
        </w:rPr>
        <w:t xml:space="preserve"> </w:t>
      </w:r>
      <w:r w:rsidRPr="00FE36FD">
        <w:rPr>
          <w:rFonts w:cs="Arial"/>
          <w:bCs/>
        </w:rPr>
        <w:t>Раздел 5. Контроль за использованием иных межбюджетных трансфертов.</w:t>
      </w:r>
    </w:p>
    <w:p w:rsidR="00FE36FD" w:rsidRPr="00FE36FD" w:rsidRDefault="00FE36FD" w:rsidP="00FE36FD">
      <w:pPr>
        <w:ind w:firstLine="709"/>
        <w:rPr>
          <w:rFonts w:cs="Arial"/>
          <w:bCs/>
        </w:rPr>
      </w:pPr>
    </w:p>
    <w:p w:rsidR="00FE36FD" w:rsidRPr="00FE36FD" w:rsidRDefault="00FE36FD" w:rsidP="00FE36FD">
      <w:pPr>
        <w:pStyle w:val="ConsPlusTitle"/>
        <w:ind w:firstLine="709"/>
        <w:jc w:val="both"/>
        <w:rPr>
          <w:rFonts w:ascii="Arial" w:hAnsi="Arial" w:cs="Arial"/>
          <w:b w:val="0"/>
          <w:bCs/>
          <w:sz w:val="24"/>
          <w:szCs w:val="24"/>
        </w:rPr>
      </w:pPr>
      <w:r w:rsidRPr="00FE36FD">
        <w:rPr>
          <w:rFonts w:ascii="Arial" w:hAnsi="Arial" w:cs="Arial"/>
          <w:b w:val="0"/>
          <w:sz w:val="24"/>
          <w:szCs w:val="24"/>
        </w:rPr>
        <w:t xml:space="preserve"> 5.1. Контроль за использованием иных межбюджетных трансфертов, предоставленных сельским поселениям, осуществляется путем представления в финансовый отдел администрации района отчетов об использовании денежных средств. Сроки и форма представления отчетов определяются Соглашением. 5.2. Расходование средств, предоставленных в виде иных межбюджетных трансфертов, на цели, не предусмотренные Соглашением, не допускается. 5.3 Ответственность за нецелевое использование средств иных межбюджетных </w:t>
      </w:r>
      <w:r w:rsidRPr="00FE36FD">
        <w:rPr>
          <w:rFonts w:ascii="Arial" w:hAnsi="Arial" w:cs="Arial"/>
          <w:b w:val="0"/>
          <w:sz w:val="24"/>
          <w:szCs w:val="24"/>
        </w:rPr>
        <w:lastRenderedPageBreak/>
        <w:t>трансфертов из бюджета муниципального района несут главы (главы администраций) сельских поселений в соответствии с действующим законодательством.</w:t>
      </w:r>
    </w:p>
    <w:p w:rsidR="00FE36FD" w:rsidRPr="00FE36FD" w:rsidRDefault="00FE36FD" w:rsidP="00FE36FD">
      <w:pPr>
        <w:autoSpaceDE w:val="0"/>
        <w:autoSpaceDN w:val="0"/>
        <w:adjustRightInd w:val="0"/>
        <w:ind w:firstLine="709"/>
        <w:rPr>
          <w:rFonts w:cs="Arial"/>
        </w:rPr>
      </w:pPr>
      <w:r w:rsidRPr="00FE36FD">
        <w:rPr>
          <w:rFonts w:cs="Arial"/>
        </w:rPr>
        <w:t xml:space="preserve"> 5.4. В случае нецелевого использования, финансовые средства подлежат возврату в бюджет муниципального района в сроки, установленные Соглашением, в размере расходов, по которым выявлено нецелевое использование.</w:t>
      </w:r>
    </w:p>
    <w:p w:rsidR="00FE36FD" w:rsidRPr="00FE36FD" w:rsidRDefault="00FE36FD" w:rsidP="00FE36FD">
      <w:pPr>
        <w:pStyle w:val="ConsPlusNormal"/>
        <w:tabs>
          <w:tab w:val="left" w:pos="851"/>
        </w:tabs>
        <w:ind w:firstLine="709"/>
        <w:jc w:val="both"/>
        <w:rPr>
          <w:rFonts w:ascii="Arial" w:hAnsi="Arial" w:cs="Arial"/>
          <w:sz w:val="24"/>
          <w:szCs w:val="24"/>
        </w:rPr>
      </w:pPr>
      <w:r w:rsidRPr="00FE36FD">
        <w:rPr>
          <w:rFonts w:ascii="Arial" w:hAnsi="Arial" w:cs="Arial"/>
          <w:sz w:val="24"/>
          <w:szCs w:val="24"/>
        </w:rPr>
        <w:t xml:space="preserve"> 5.5. Неиспользованный остаток средств иных межбюджетных трансфертов подлежит возврату в бюджет муниципального района в сроки, установленные Соглашением.</w:t>
      </w:r>
    </w:p>
    <w:p w:rsidR="00FE36FD" w:rsidRPr="00FE36FD" w:rsidRDefault="00FE36FD" w:rsidP="00FE36FD">
      <w:pPr>
        <w:pStyle w:val="ConsPlusNormal"/>
        <w:tabs>
          <w:tab w:val="left" w:pos="851"/>
        </w:tabs>
        <w:ind w:firstLine="709"/>
        <w:jc w:val="both"/>
        <w:rPr>
          <w:rFonts w:ascii="Arial" w:hAnsi="Arial" w:cs="Arial"/>
          <w:sz w:val="24"/>
          <w:szCs w:val="24"/>
        </w:rPr>
      </w:pPr>
      <w:r w:rsidRPr="00FE36FD">
        <w:rPr>
          <w:rFonts w:ascii="Arial" w:hAnsi="Arial" w:cs="Arial"/>
          <w:sz w:val="24"/>
          <w:szCs w:val="24"/>
        </w:rPr>
        <w:t xml:space="preserve"> 5.6. Неиспользованный остаток средств иных межбюджетных трансфертов по согласованию с главой администрации муниципального района может быть использован на иные цели в случаях, предусмотренных подпунктом 2.1. настоящего Порядка. При этом финансовый отдел администрации района оформляет Соглашение, заключаемое администрацией района и администрацией сельского поселения о предоставлении иных межбюджетных трансфертов бюджету сельского поселения на финансирование или </w:t>
      </w:r>
      <w:proofErr w:type="spellStart"/>
      <w:r w:rsidRPr="00FE36FD">
        <w:rPr>
          <w:rFonts w:ascii="Arial" w:hAnsi="Arial" w:cs="Arial"/>
          <w:sz w:val="24"/>
          <w:szCs w:val="24"/>
        </w:rPr>
        <w:t>софинансирование</w:t>
      </w:r>
      <w:proofErr w:type="spellEnd"/>
      <w:r w:rsidRPr="00FE36FD">
        <w:rPr>
          <w:rFonts w:ascii="Arial" w:hAnsi="Arial" w:cs="Arial"/>
          <w:sz w:val="24"/>
          <w:szCs w:val="24"/>
        </w:rPr>
        <w:t xml:space="preserve"> его расходных обязательств с указанием сроков расходования денежных средств.</w:t>
      </w:r>
    </w:p>
    <w:p w:rsidR="00FE36FD" w:rsidRPr="00FE36FD" w:rsidRDefault="00FE36FD" w:rsidP="00FE36FD">
      <w:pPr>
        <w:pStyle w:val="ConsPlusNormal"/>
        <w:tabs>
          <w:tab w:val="left" w:pos="851"/>
        </w:tabs>
        <w:ind w:firstLine="709"/>
        <w:jc w:val="both"/>
        <w:rPr>
          <w:rFonts w:ascii="Arial" w:hAnsi="Arial" w:cs="Arial"/>
          <w:sz w:val="24"/>
          <w:szCs w:val="24"/>
        </w:rPr>
      </w:pPr>
      <w:r w:rsidRPr="00FE36FD">
        <w:rPr>
          <w:rFonts w:ascii="Arial" w:hAnsi="Arial" w:cs="Arial"/>
          <w:sz w:val="24"/>
          <w:szCs w:val="24"/>
        </w:rPr>
        <w:t xml:space="preserve"> </w:t>
      </w:r>
    </w:p>
    <w:p w:rsidR="00FE36FD" w:rsidRPr="00FE36FD" w:rsidRDefault="00FE36FD" w:rsidP="00FE36FD">
      <w:pPr>
        <w:pStyle w:val="ConsPlusNormal"/>
        <w:tabs>
          <w:tab w:val="left" w:pos="851"/>
        </w:tabs>
        <w:ind w:firstLine="709"/>
        <w:jc w:val="both"/>
        <w:rPr>
          <w:rFonts w:ascii="Arial" w:hAnsi="Arial" w:cs="Arial"/>
          <w:sz w:val="24"/>
          <w:szCs w:val="24"/>
        </w:rPr>
      </w:pPr>
    </w:p>
    <w:p w:rsidR="00FE36FD" w:rsidRPr="00FE36FD" w:rsidRDefault="00FE36FD" w:rsidP="00FE36FD">
      <w:pPr>
        <w:pStyle w:val="ConsPlusNormal"/>
        <w:tabs>
          <w:tab w:val="left" w:pos="851"/>
        </w:tabs>
        <w:ind w:firstLine="709"/>
        <w:jc w:val="both"/>
        <w:rPr>
          <w:rFonts w:ascii="Arial" w:hAnsi="Arial" w:cs="Arial"/>
          <w:sz w:val="24"/>
          <w:szCs w:val="24"/>
        </w:rPr>
      </w:pPr>
      <w:r w:rsidRPr="00FE36FD">
        <w:rPr>
          <w:rFonts w:ascii="Arial" w:hAnsi="Arial" w:cs="Arial"/>
          <w:sz w:val="24"/>
          <w:szCs w:val="24"/>
        </w:rPr>
        <w:t xml:space="preserve"> 5.7. Неиспользованный в текущем финансовом году остаток средств иных межбюджетных трансфертов по согласованию с главой администрации муниципального района может быть использован в очередном финансовом году для финансового обеспечения расходов, соответствующих целям их предоставления или направлен на иные цели в случаях, предусмотренных подпунктом 2.1. настоящего Порядка. При этом финансовый отдел администрации района оформляет Соглашение, заключаемое администрацией района и администрацией сельского поселения о предоставлении иных межбюджетных трансфертов бюджету сельского поселения на финансирование или </w:t>
      </w:r>
      <w:proofErr w:type="spellStart"/>
      <w:r w:rsidRPr="00FE36FD">
        <w:rPr>
          <w:rFonts w:ascii="Arial" w:hAnsi="Arial" w:cs="Arial"/>
          <w:sz w:val="24"/>
          <w:szCs w:val="24"/>
        </w:rPr>
        <w:t>софинансирование</w:t>
      </w:r>
      <w:proofErr w:type="spellEnd"/>
      <w:r w:rsidRPr="00FE36FD">
        <w:rPr>
          <w:rFonts w:ascii="Arial" w:hAnsi="Arial" w:cs="Arial"/>
          <w:sz w:val="24"/>
          <w:szCs w:val="24"/>
        </w:rPr>
        <w:t xml:space="preserve"> его расходных обязательств с указанием сроков расходования денежных средств.</w:t>
      </w:r>
    </w:p>
    <w:p w:rsidR="00FE36FD" w:rsidRPr="00FE36FD" w:rsidRDefault="00FE36FD" w:rsidP="00FE36FD">
      <w:pPr>
        <w:pStyle w:val="ConsPlusNormal"/>
        <w:tabs>
          <w:tab w:val="left" w:pos="851"/>
        </w:tabs>
        <w:ind w:firstLine="709"/>
        <w:jc w:val="both"/>
        <w:rPr>
          <w:rFonts w:ascii="Arial" w:hAnsi="Arial" w:cs="Arial"/>
          <w:sz w:val="24"/>
          <w:szCs w:val="24"/>
        </w:rPr>
      </w:pPr>
      <w:r w:rsidRPr="00FE36FD">
        <w:rPr>
          <w:rFonts w:ascii="Arial" w:hAnsi="Arial" w:cs="Arial"/>
          <w:sz w:val="24"/>
          <w:szCs w:val="24"/>
        </w:rPr>
        <w:t xml:space="preserve"> 5.8. В случае нарушения срока расходования денежных средств, определенных в Соглашении, средства иных межбюджетных трансфертов подлежат возврату в бюджет муниципального района в течение 10 рабочих дней по истечении срока, установленного Соглашением, в размере остатка неизрасходованных средств.</w:t>
      </w:r>
    </w:p>
    <w:p w:rsidR="00FE36FD" w:rsidRPr="00FE36FD" w:rsidRDefault="00FE36FD" w:rsidP="00FE36FD">
      <w:pPr>
        <w:pStyle w:val="ConsPlusNormal"/>
        <w:ind w:left="5103"/>
        <w:jc w:val="both"/>
        <w:rPr>
          <w:rFonts w:ascii="Arial" w:hAnsi="Arial" w:cs="Arial"/>
          <w:sz w:val="24"/>
          <w:szCs w:val="24"/>
        </w:rPr>
      </w:pPr>
      <w:r>
        <w:rPr>
          <w:rFonts w:ascii="Arial" w:hAnsi="Arial" w:cs="Arial"/>
          <w:sz w:val="24"/>
          <w:szCs w:val="24"/>
        </w:rPr>
        <w:br w:type="page"/>
      </w:r>
      <w:r w:rsidRPr="00FE36FD">
        <w:rPr>
          <w:rFonts w:ascii="Arial" w:hAnsi="Arial" w:cs="Arial"/>
          <w:sz w:val="24"/>
          <w:szCs w:val="24"/>
        </w:rPr>
        <w:lastRenderedPageBreak/>
        <w:t>Приложение</w:t>
      </w:r>
    </w:p>
    <w:p w:rsidR="00FE36FD" w:rsidRPr="00FE36FD" w:rsidRDefault="00FE36FD" w:rsidP="00FE36FD">
      <w:pPr>
        <w:pStyle w:val="ConsPlusTitle"/>
        <w:ind w:left="5103"/>
        <w:jc w:val="both"/>
        <w:rPr>
          <w:rFonts w:ascii="Arial" w:hAnsi="Arial" w:cs="Arial"/>
          <w:b w:val="0"/>
          <w:sz w:val="24"/>
          <w:szCs w:val="24"/>
        </w:rPr>
      </w:pPr>
      <w:r w:rsidRPr="00FE36FD">
        <w:rPr>
          <w:rFonts w:ascii="Arial" w:hAnsi="Arial" w:cs="Arial"/>
          <w:b w:val="0"/>
          <w:sz w:val="24"/>
          <w:szCs w:val="24"/>
        </w:rPr>
        <w:t>к Порядку</w:t>
      </w:r>
    </w:p>
    <w:p w:rsidR="00FE36FD" w:rsidRPr="00FE36FD" w:rsidRDefault="00FE36FD" w:rsidP="00FE36FD">
      <w:pPr>
        <w:pStyle w:val="ConsPlusTitle"/>
        <w:ind w:left="5103"/>
        <w:jc w:val="both"/>
        <w:rPr>
          <w:rFonts w:ascii="Arial" w:hAnsi="Arial" w:cs="Arial"/>
          <w:b w:val="0"/>
          <w:sz w:val="24"/>
          <w:szCs w:val="24"/>
        </w:rPr>
      </w:pPr>
      <w:r w:rsidRPr="00FE36FD">
        <w:rPr>
          <w:rFonts w:ascii="Arial" w:hAnsi="Arial" w:cs="Arial"/>
          <w:b w:val="0"/>
          <w:sz w:val="24"/>
          <w:szCs w:val="24"/>
        </w:rPr>
        <w:t xml:space="preserve"> предоставления иных межбюджетных трансфертов</w:t>
      </w:r>
    </w:p>
    <w:p w:rsidR="00FE36FD" w:rsidRPr="00FE36FD" w:rsidRDefault="00FE36FD" w:rsidP="00FE36FD">
      <w:pPr>
        <w:pStyle w:val="ConsPlusTitle"/>
        <w:ind w:left="5103"/>
        <w:jc w:val="both"/>
        <w:rPr>
          <w:rFonts w:ascii="Arial" w:hAnsi="Arial" w:cs="Arial"/>
          <w:b w:val="0"/>
          <w:sz w:val="24"/>
          <w:szCs w:val="24"/>
        </w:rPr>
      </w:pPr>
      <w:r w:rsidRPr="00FE36FD">
        <w:rPr>
          <w:rFonts w:ascii="Arial" w:hAnsi="Arial" w:cs="Arial"/>
          <w:b w:val="0"/>
          <w:sz w:val="24"/>
          <w:szCs w:val="24"/>
        </w:rPr>
        <w:t xml:space="preserve"> бюджетам сельских поселений из бюджета </w:t>
      </w:r>
    </w:p>
    <w:p w:rsidR="00FE36FD" w:rsidRPr="00FE36FD" w:rsidRDefault="00FE36FD" w:rsidP="00FE36FD">
      <w:pPr>
        <w:pStyle w:val="ConsPlusTitle"/>
        <w:ind w:left="5103"/>
        <w:jc w:val="both"/>
        <w:rPr>
          <w:rFonts w:ascii="Arial" w:hAnsi="Arial" w:cs="Arial"/>
          <w:b w:val="0"/>
          <w:sz w:val="24"/>
          <w:szCs w:val="24"/>
        </w:rPr>
      </w:pPr>
      <w:r w:rsidRPr="00FE36FD">
        <w:rPr>
          <w:rFonts w:ascii="Arial" w:hAnsi="Arial" w:cs="Arial"/>
          <w:b w:val="0"/>
          <w:sz w:val="24"/>
          <w:szCs w:val="24"/>
        </w:rPr>
        <w:t xml:space="preserve"> Каширского муниципального района </w:t>
      </w:r>
    </w:p>
    <w:p w:rsidR="00FE36FD" w:rsidRPr="00FE36FD" w:rsidRDefault="00FE36FD" w:rsidP="00FE36FD">
      <w:pPr>
        <w:pStyle w:val="ConsPlusTitle"/>
        <w:ind w:left="5103"/>
        <w:jc w:val="both"/>
        <w:rPr>
          <w:rFonts w:ascii="Arial" w:hAnsi="Arial" w:cs="Arial"/>
          <w:b w:val="0"/>
          <w:sz w:val="24"/>
          <w:szCs w:val="24"/>
        </w:rPr>
      </w:pPr>
      <w:r w:rsidRPr="00FE36FD">
        <w:rPr>
          <w:rFonts w:ascii="Arial" w:hAnsi="Arial" w:cs="Arial"/>
          <w:b w:val="0"/>
          <w:sz w:val="24"/>
          <w:szCs w:val="24"/>
        </w:rPr>
        <w:t xml:space="preserve"> Воронежской области в текущем финансовом году,</w:t>
      </w:r>
    </w:p>
    <w:p w:rsidR="00FE36FD" w:rsidRPr="00FE36FD" w:rsidRDefault="00FE36FD" w:rsidP="00FE36FD">
      <w:pPr>
        <w:pStyle w:val="ConsPlusTitle"/>
        <w:ind w:left="5103"/>
        <w:jc w:val="both"/>
        <w:rPr>
          <w:rFonts w:ascii="Arial" w:hAnsi="Arial" w:cs="Arial"/>
          <w:b w:val="0"/>
          <w:sz w:val="24"/>
          <w:szCs w:val="24"/>
        </w:rPr>
      </w:pPr>
      <w:r w:rsidRPr="00FE36FD">
        <w:rPr>
          <w:rFonts w:ascii="Arial" w:hAnsi="Arial" w:cs="Arial"/>
          <w:b w:val="0"/>
          <w:sz w:val="24"/>
          <w:szCs w:val="24"/>
        </w:rPr>
        <w:t xml:space="preserve"> в том числе на осуществление </w:t>
      </w:r>
    </w:p>
    <w:p w:rsidR="00FE36FD" w:rsidRPr="00FE36FD" w:rsidRDefault="00FE36FD" w:rsidP="00FE36FD">
      <w:pPr>
        <w:pStyle w:val="ConsPlusTitle"/>
        <w:ind w:left="5103"/>
        <w:jc w:val="both"/>
        <w:rPr>
          <w:rFonts w:ascii="Arial" w:hAnsi="Arial" w:cs="Arial"/>
          <w:b w:val="0"/>
          <w:sz w:val="24"/>
          <w:szCs w:val="24"/>
        </w:rPr>
      </w:pPr>
      <w:r w:rsidRPr="00FE36FD">
        <w:rPr>
          <w:rFonts w:ascii="Arial" w:hAnsi="Arial" w:cs="Arial"/>
          <w:b w:val="0"/>
          <w:sz w:val="24"/>
          <w:szCs w:val="24"/>
        </w:rPr>
        <w:t xml:space="preserve"> части полномочий по решению вопросов</w:t>
      </w:r>
    </w:p>
    <w:p w:rsidR="00FE36FD" w:rsidRPr="00FE36FD" w:rsidRDefault="00FE36FD" w:rsidP="00FE36FD">
      <w:pPr>
        <w:pStyle w:val="ConsPlusTitle"/>
        <w:ind w:left="5103"/>
        <w:jc w:val="both"/>
        <w:rPr>
          <w:rFonts w:ascii="Arial" w:hAnsi="Arial" w:cs="Arial"/>
          <w:b w:val="0"/>
          <w:sz w:val="24"/>
          <w:szCs w:val="24"/>
        </w:rPr>
      </w:pPr>
      <w:r w:rsidRPr="00FE36FD">
        <w:rPr>
          <w:rFonts w:ascii="Arial" w:hAnsi="Arial" w:cs="Arial"/>
          <w:b w:val="0"/>
          <w:sz w:val="24"/>
          <w:szCs w:val="24"/>
        </w:rPr>
        <w:t xml:space="preserve"> местного значения в соответствии</w:t>
      </w:r>
    </w:p>
    <w:p w:rsidR="00FE36FD" w:rsidRPr="00FE36FD" w:rsidRDefault="00FE36FD" w:rsidP="00FE36FD">
      <w:pPr>
        <w:pStyle w:val="ConsPlusNormal"/>
        <w:ind w:left="5103"/>
        <w:jc w:val="both"/>
        <w:rPr>
          <w:rFonts w:ascii="Arial" w:hAnsi="Arial" w:cs="Arial"/>
          <w:sz w:val="24"/>
          <w:szCs w:val="24"/>
        </w:rPr>
      </w:pPr>
      <w:r w:rsidRPr="00FE36FD">
        <w:rPr>
          <w:rFonts w:ascii="Arial" w:hAnsi="Arial" w:cs="Arial"/>
          <w:sz w:val="24"/>
          <w:szCs w:val="24"/>
        </w:rPr>
        <w:t xml:space="preserve"> с заключенными соглашениями </w:t>
      </w: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jc w:val="center"/>
        <w:rPr>
          <w:rFonts w:cs="Arial"/>
          <w:bCs/>
        </w:rPr>
      </w:pPr>
      <w:r w:rsidRPr="00FE36FD">
        <w:rPr>
          <w:rFonts w:cs="Arial"/>
          <w:bCs/>
        </w:rPr>
        <w:t>СОГЛАШЕНИЕ</w:t>
      </w:r>
    </w:p>
    <w:p w:rsidR="00FE36FD" w:rsidRPr="00FE36FD" w:rsidRDefault="00FE36FD" w:rsidP="00FE36FD">
      <w:pPr>
        <w:autoSpaceDE w:val="0"/>
        <w:autoSpaceDN w:val="0"/>
        <w:adjustRightInd w:val="0"/>
        <w:ind w:firstLine="709"/>
        <w:jc w:val="center"/>
        <w:rPr>
          <w:rFonts w:cs="Arial"/>
          <w:bCs/>
        </w:rPr>
      </w:pPr>
      <w:r w:rsidRPr="00FE36FD">
        <w:rPr>
          <w:rFonts w:cs="Arial"/>
          <w:bCs/>
        </w:rPr>
        <w:t>об условиях предоставления иных межбюджетных трансфертов бюджетам сельских поселений из бюджета Каширского муниципального Воронежской области</w:t>
      </w:r>
    </w:p>
    <w:p w:rsidR="00FE36FD" w:rsidRPr="00FE36FD" w:rsidRDefault="00FE36FD" w:rsidP="00FE36FD">
      <w:pPr>
        <w:ind w:firstLine="709"/>
        <w:rPr>
          <w:rFonts w:cs="Arial"/>
        </w:rPr>
      </w:pPr>
      <w:r w:rsidRPr="00FE36FD">
        <w:rPr>
          <w:rFonts w:cs="Arial"/>
        </w:rPr>
        <w:t xml:space="preserve"> Администрация Каширского муниципального района Воронежской области в лице главы администрации - ___________________________________________________, действующего на основании Устава Каширского муниципального района Воронежской области, утвержденного постановлением Совета народных депутатов Каширского муниципального района Воронежской области от «28» февраля 2005г. N 268, именуемая в дальнейшем «Администрация», с одной стороны, и </w:t>
      </w:r>
      <w:proofErr w:type="spellStart"/>
      <w:r w:rsidRPr="00FE36FD">
        <w:rPr>
          <w:rFonts w:cs="Arial"/>
        </w:rPr>
        <w:t>администрция</w:t>
      </w:r>
      <w:proofErr w:type="spellEnd"/>
      <w:r w:rsidRPr="00FE36FD">
        <w:rPr>
          <w:rFonts w:cs="Arial"/>
        </w:rPr>
        <w:t>___________________сельского поселения в лице главы (главы администрации) __________________, действующего на основании Устава________ , утвержденного ___________________ «__»__________ г. N____, именуемая в дальнейшем «Получатель», вместе именуемые "Стороны", заключили настоящее Соглашение о нижеследующем.</w:t>
      </w:r>
    </w:p>
    <w:p w:rsidR="00FE36FD" w:rsidRPr="00FE36FD" w:rsidRDefault="00FE36FD" w:rsidP="00FE36FD">
      <w:pPr>
        <w:tabs>
          <w:tab w:val="left" w:pos="1140"/>
        </w:tabs>
        <w:ind w:firstLine="709"/>
        <w:rPr>
          <w:rFonts w:cs="Arial"/>
        </w:rPr>
      </w:pPr>
      <w:r w:rsidRPr="00FE36FD">
        <w:rPr>
          <w:rFonts w:cs="Arial"/>
        </w:rPr>
        <w:t>1.Предмет соглашения</w:t>
      </w:r>
    </w:p>
    <w:p w:rsidR="00FE36FD" w:rsidRPr="00FE36FD" w:rsidRDefault="00FE36FD" w:rsidP="00FE36FD">
      <w:pPr>
        <w:tabs>
          <w:tab w:val="center" w:pos="709"/>
          <w:tab w:val="center" w:pos="851"/>
        </w:tabs>
        <w:ind w:firstLine="709"/>
        <w:rPr>
          <w:rFonts w:cs="Arial"/>
        </w:rPr>
      </w:pPr>
      <w:r w:rsidRPr="00FE36FD">
        <w:rPr>
          <w:rFonts w:cs="Arial"/>
        </w:rPr>
        <w:t xml:space="preserve"> 1.1. Предметом настоящего Соглашения является предоставление в ______ году из бюджета Каширского муниципального района Воронежской области иных межбюджетных трансфертов на ______________________________бюджету __________ ________сельского в соответствии с </w:t>
      </w:r>
      <w:r w:rsidRPr="00FE36FD">
        <w:rPr>
          <w:rFonts w:cs="Arial"/>
          <w:bCs/>
        </w:rPr>
        <w:t>Решением Совета народных депутатов Каширского муниципального района от ____________года № ______</w:t>
      </w:r>
      <w:r w:rsidRPr="00FE36FD">
        <w:rPr>
          <w:rFonts w:cs="Arial"/>
        </w:rPr>
        <w:t xml:space="preserve"> «________________________________________________________________».</w:t>
      </w:r>
    </w:p>
    <w:p w:rsidR="00FE36FD" w:rsidRPr="00FE36FD" w:rsidRDefault="00FE36FD" w:rsidP="00FE36FD">
      <w:pPr>
        <w:tabs>
          <w:tab w:val="center" w:pos="709"/>
        </w:tabs>
        <w:ind w:firstLine="709"/>
        <w:rPr>
          <w:rFonts w:cs="Arial"/>
          <w:vertAlign w:val="superscript"/>
        </w:rPr>
      </w:pPr>
      <w:r w:rsidRPr="00FE36FD">
        <w:rPr>
          <w:rFonts w:cs="Arial"/>
        </w:rPr>
        <w:t xml:space="preserve"> 1.2. Срок целевого расходования средств иных межбюджетных трансфертов до « __»___________года.</w:t>
      </w:r>
    </w:p>
    <w:p w:rsidR="00FE36FD" w:rsidRPr="00FE36FD" w:rsidRDefault="00FE36FD" w:rsidP="00FE36FD">
      <w:pPr>
        <w:autoSpaceDE w:val="0"/>
        <w:autoSpaceDN w:val="0"/>
        <w:adjustRightInd w:val="0"/>
        <w:ind w:firstLine="709"/>
        <w:rPr>
          <w:rFonts w:cs="Arial"/>
        </w:rPr>
      </w:pPr>
      <w:r w:rsidRPr="00FE36FD">
        <w:rPr>
          <w:rFonts w:cs="Arial"/>
        </w:rPr>
        <w:t>2. Права и обязанности Сторон</w:t>
      </w:r>
    </w:p>
    <w:p w:rsidR="00FE36FD" w:rsidRPr="00FE36FD" w:rsidRDefault="00FE36FD" w:rsidP="00FE36FD">
      <w:pPr>
        <w:autoSpaceDE w:val="0"/>
        <w:autoSpaceDN w:val="0"/>
        <w:adjustRightInd w:val="0"/>
        <w:ind w:firstLine="709"/>
        <w:rPr>
          <w:rFonts w:cs="Arial"/>
        </w:rPr>
      </w:pPr>
      <w:r w:rsidRPr="00FE36FD">
        <w:rPr>
          <w:rFonts w:cs="Arial"/>
        </w:rPr>
        <w:t>Администрация:</w:t>
      </w:r>
    </w:p>
    <w:p w:rsidR="00FE36FD" w:rsidRPr="00FE36FD" w:rsidRDefault="00FE36FD" w:rsidP="00FE36FD">
      <w:pPr>
        <w:autoSpaceDE w:val="0"/>
        <w:autoSpaceDN w:val="0"/>
        <w:adjustRightInd w:val="0"/>
        <w:ind w:firstLine="709"/>
        <w:rPr>
          <w:rFonts w:cs="Arial"/>
        </w:rPr>
      </w:pPr>
      <w:r w:rsidRPr="00FE36FD">
        <w:rPr>
          <w:rFonts w:cs="Arial"/>
        </w:rPr>
        <w:t>2.1. Осуществляет формирование потребности (с учетом заявки Получателя) в получении иных межбюджетных трансфертов.</w:t>
      </w:r>
    </w:p>
    <w:p w:rsidR="00FE36FD" w:rsidRPr="00FE36FD" w:rsidRDefault="00FE36FD" w:rsidP="00FE36FD">
      <w:pPr>
        <w:autoSpaceDE w:val="0"/>
        <w:autoSpaceDN w:val="0"/>
        <w:adjustRightInd w:val="0"/>
        <w:ind w:firstLine="709"/>
        <w:rPr>
          <w:rFonts w:cs="Arial"/>
        </w:rPr>
      </w:pPr>
      <w:r w:rsidRPr="00FE36FD">
        <w:rPr>
          <w:rFonts w:cs="Arial"/>
        </w:rPr>
        <w:t>2.2. Предоставляет Получателю иные межбюджетные трансферты в размере ______________рублей.</w:t>
      </w:r>
    </w:p>
    <w:p w:rsidR="00FE36FD" w:rsidRPr="00FE36FD" w:rsidRDefault="00FE36FD" w:rsidP="00FE36FD">
      <w:pPr>
        <w:autoSpaceDE w:val="0"/>
        <w:autoSpaceDN w:val="0"/>
        <w:adjustRightInd w:val="0"/>
        <w:ind w:firstLine="709"/>
        <w:rPr>
          <w:rFonts w:cs="Arial"/>
        </w:rPr>
      </w:pPr>
      <w:r w:rsidRPr="00FE36FD">
        <w:rPr>
          <w:rFonts w:cs="Arial"/>
        </w:rPr>
        <w:t>2.3. Производит проверку соблюдения Получателем сроков осуществления мероприятий, указанных в п.1.1 настоящего Соглашения, и представленных отчетов о целевом расходовании средств.</w:t>
      </w:r>
    </w:p>
    <w:p w:rsidR="00FE36FD" w:rsidRPr="00FE36FD" w:rsidRDefault="00FE36FD" w:rsidP="00FE36FD">
      <w:pPr>
        <w:autoSpaceDE w:val="0"/>
        <w:autoSpaceDN w:val="0"/>
        <w:adjustRightInd w:val="0"/>
        <w:ind w:firstLine="709"/>
        <w:rPr>
          <w:rFonts w:cs="Arial"/>
        </w:rPr>
      </w:pPr>
      <w:r w:rsidRPr="00FE36FD">
        <w:rPr>
          <w:rFonts w:cs="Arial"/>
        </w:rPr>
        <w:lastRenderedPageBreak/>
        <w:t xml:space="preserve">2.4. При выявлении фактов нецелевого использования средств принимает меры по возврату Получателем иных межбюджетных трансфертов в районный бюджет. </w:t>
      </w:r>
    </w:p>
    <w:p w:rsidR="00FE36FD" w:rsidRPr="00FE36FD" w:rsidRDefault="00FE36FD" w:rsidP="00FE36FD">
      <w:pPr>
        <w:autoSpaceDE w:val="0"/>
        <w:autoSpaceDN w:val="0"/>
        <w:adjustRightInd w:val="0"/>
        <w:ind w:firstLine="709"/>
        <w:rPr>
          <w:rFonts w:cs="Arial"/>
        </w:rPr>
      </w:pPr>
      <w:r w:rsidRPr="00FE36FD">
        <w:rPr>
          <w:rFonts w:cs="Arial"/>
        </w:rPr>
        <w:t xml:space="preserve"> Получатель:</w:t>
      </w:r>
    </w:p>
    <w:p w:rsidR="00FE36FD" w:rsidRPr="00FE36FD" w:rsidRDefault="00FE36FD" w:rsidP="00FE36FD">
      <w:pPr>
        <w:autoSpaceDE w:val="0"/>
        <w:autoSpaceDN w:val="0"/>
        <w:adjustRightInd w:val="0"/>
        <w:ind w:firstLine="709"/>
        <w:rPr>
          <w:rFonts w:cs="Arial"/>
        </w:rPr>
      </w:pPr>
      <w:r w:rsidRPr="00FE36FD">
        <w:rPr>
          <w:rFonts w:cs="Arial"/>
        </w:rPr>
        <w:t xml:space="preserve"> 2.5. В срок до_________________________:</w:t>
      </w:r>
    </w:p>
    <w:p w:rsidR="00FE36FD" w:rsidRPr="00FE36FD" w:rsidRDefault="00FE36FD" w:rsidP="00FE36FD">
      <w:pPr>
        <w:autoSpaceDE w:val="0"/>
        <w:autoSpaceDN w:val="0"/>
        <w:adjustRightInd w:val="0"/>
        <w:ind w:firstLine="709"/>
        <w:rPr>
          <w:rFonts w:cs="Arial"/>
        </w:rPr>
      </w:pPr>
      <w:r w:rsidRPr="00FE36FD">
        <w:rPr>
          <w:rFonts w:cs="Arial"/>
        </w:rPr>
        <w:t xml:space="preserve"> 2.5.1. Обеспечивает целевое и эффективное расходование средств иных межбюджетных трансфертов, предоставленных из районного бюджета.</w:t>
      </w:r>
    </w:p>
    <w:p w:rsidR="00FE36FD" w:rsidRPr="00FE36FD" w:rsidRDefault="00FE36FD" w:rsidP="00FE36FD">
      <w:pPr>
        <w:tabs>
          <w:tab w:val="center" w:pos="709"/>
        </w:tabs>
        <w:autoSpaceDE w:val="0"/>
        <w:autoSpaceDN w:val="0"/>
        <w:adjustRightInd w:val="0"/>
        <w:ind w:firstLine="709"/>
        <w:rPr>
          <w:rFonts w:cs="Arial"/>
        </w:rPr>
      </w:pPr>
      <w:r w:rsidRPr="00FE36FD">
        <w:rPr>
          <w:rFonts w:cs="Arial"/>
        </w:rPr>
        <w:t xml:space="preserve"> 2.5.2. Представляет в Администрацию отчет об использовании иных межбюджетных трансфертов по форме согласно приложению № 1 к настоящему Соглашению.</w:t>
      </w: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r w:rsidRPr="00FE36FD">
        <w:rPr>
          <w:rFonts w:cs="Arial"/>
        </w:rPr>
        <w:t>2.6. В срок до___________________________:</w:t>
      </w:r>
    </w:p>
    <w:p w:rsidR="00FE36FD" w:rsidRPr="00FE36FD" w:rsidRDefault="00FE36FD" w:rsidP="00FE36FD">
      <w:pPr>
        <w:autoSpaceDE w:val="0"/>
        <w:autoSpaceDN w:val="0"/>
        <w:adjustRightInd w:val="0"/>
        <w:ind w:firstLine="709"/>
        <w:rPr>
          <w:rFonts w:cs="Arial"/>
        </w:rPr>
      </w:pPr>
      <w:r w:rsidRPr="00FE36FD">
        <w:rPr>
          <w:rFonts w:cs="Arial"/>
        </w:rPr>
        <w:t>2.6.1.Обеспечивает возврат неиспользованного остатка средств иного межбюджетного трансферта в районный бюджет.</w:t>
      </w:r>
    </w:p>
    <w:p w:rsidR="00FE36FD" w:rsidRPr="00FE36FD" w:rsidRDefault="00FE36FD" w:rsidP="00FE36FD">
      <w:pPr>
        <w:autoSpaceDE w:val="0"/>
        <w:autoSpaceDN w:val="0"/>
        <w:adjustRightInd w:val="0"/>
        <w:ind w:firstLine="709"/>
        <w:rPr>
          <w:rFonts w:cs="Arial"/>
        </w:rPr>
      </w:pPr>
      <w:r w:rsidRPr="00FE36FD">
        <w:rPr>
          <w:rFonts w:cs="Arial"/>
        </w:rPr>
        <w:t>2.6.2. В случае установления Администрацией факта нецелевого использования средств иных межбюджетных трансфертов, обеспечивает возврат средств в районный бюджет в размере расходов, по которым выявлено нецелевое использование.</w:t>
      </w:r>
    </w:p>
    <w:p w:rsidR="00FE36FD" w:rsidRPr="00FE36FD" w:rsidRDefault="00FE36FD" w:rsidP="00FE36FD">
      <w:pPr>
        <w:widowControl w:val="0"/>
        <w:autoSpaceDE w:val="0"/>
        <w:autoSpaceDN w:val="0"/>
        <w:adjustRightInd w:val="0"/>
        <w:ind w:firstLine="709"/>
        <w:rPr>
          <w:rFonts w:cs="Arial"/>
        </w:rPr>
      </w:pPr>
      <w:r w:rsidRPr="00FE36FD">
        <w:rPr>
          <w:rFonts w:cs="Arial"/>
        </w:rPr>
        <w:t>2.7. В случае нарушения срока расходования денежных средств, определенных в п.2.5 настоящего Соглашения, средства иных межбюджетных трансфертов подлежат возврату в бюджет муниципального района в течение 10 рабочих дней по истечении установленного срока в размере остатка неизрасходованных средств.</w:t>
      </w:r>
    </w:p>
    <w:p w:rsidR="00FE36FD" w:rsidRPr="00FE36FD" w:rsidRDefault="00FE36FD" w:rsidP="00FE36FD">
      <w:pPr>
        <w:widowControl w:val="0"/>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r w:rsidRPr="00FE36FD">
        <w:rPr>
          <w:rFonts w:cs="Arial"/>
        </w:rPr>
        <w:t>3. Ответственность Сторон</w:t>
      </w:r>
    </w:p>
    <w:p w:rsidR="00FE36FD" w:rsidRPr="00FE36FD" w:rsidRDefault="00FE36FD" w:rsidP="00FE36FD">
      <w:pPr>
        <w:autoSpaceDE w:val="0"/>
        <w:autoSpaceDN w:val="0"/>
        <w:adjustRightInd w:val="0"/>
        <w:ind w:firstLine="709"/>
        <w:rPr>
          <w:rFonts w:cs="Arial"/>
        </w:rPr>
      </w:pPr>
      <w:r w:rsidRPr="00FE36FD">
        <w:rPr>
          <w:rFonts w:cs="Arial"/>
        </w:rPr>
        <w:t xml:space="preserve"> 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E36FD" w:rsidRPr="00FE36FD" w:rsidRDefault="00FE36FD" w:rsidP="00FE36FD">
      <w:pPr>
        <w:autoSpaceDE w:val="0"/>
        <w:autoSpaceDN w:val="0"/>
        <w:adjustRightInd w:val="0"/>
        <w:ind w:firstLine="709"/>
        <w:rPr>
          <w:rFonts w:cs="Arial"/>
        </w:rPr>
      </w:pPr>
      <w:r w:rsidRPr="00FE36FD">
        <w:rPr>
          <w:rFonts w:cs="Arial"/>
        </w:rPr>
        <w:t xml:space="preserve"> 3.2. Получатель несет ответственность за недостоверность представляемых Администрации сведений, нарушение сроков их представления и нецелевое использование бюджетных средств.</w:t>
      </w:r>
    </w:p>
    <w:p w:rsidR="00FE36FD" w:rsidRPr="00FE36FD" w:rsidRDefault="00FE36FD" w:rsidP="00FE36FD">
      <w:pPr>
        <w:autoSpaceDE w:val="0"/>
        <w:autoSpaceDN w:val="0"/>
        <w:adjustRightInd w:val="0"/>
        <w:ind w:firstLine="709"/>
        <w:rPr>
          <w:rFonts w:cs="Arial"/>
        </w:rPr>
      </w:pPr>
      <w:r w:rsidRPr="00FE36FD">
        <w:rPr>
          <w:rFonts w:cs="Arial"/>
        </w:rPr>
        <w:t>4. Срок действия Соглашения</w:t>
      </w:r>
    </w:p>
    <w:p w:rsidR="00FE36FD" w:rsidRPr="00FE36FD" w:rsidRDefault="00FE36FD" w:rsidP="00FE36FD">
      <w:pPr>
        <w:tabs>
          <w:tab w:val="center" w:pos="567"/>
        </w:tabs>
        <w:autoSpaceDE w:val="0"/>
        <w:autoSpaceDN w:val="0"/>
        <w:adjustRightInd w:val="0"/>
        <w:ind w:firstLine="709"/>
        <w:rPr>
          <w:rFonts w:cs="Arial"/>
        </w:rPr>
      </w:pPr>
      <w:r w:rsidRPr="00FE36FD">
        <w:rPr>
          <w:rFonts w:cs="Arial"/>
        </w:rPr>
        <w:t xml:space="preserve"> 4.1. Настоящее Соглашение вступает в силу со дня его подписания и действует до полного исполнения Сторонами своих обязательств, но не позднее « ___» _______.</w:t>
      </w:r>
    </w:p>
    <w:p w:rsidR="00FE36FD" w:rsidRPr="00FE36FD" w:rsidRDefault="00FE36FD" w:rsidP="00FE36FD">
      <w:pPr>
        <w:tabs>
          <w:tab w:val="left" w:pos="4005"/>
        </w:tabs>
        <w:autoSpaceDE w:val="0"/>
        <w:autoSpaceDN w:val="0"/>
        <w:adjustRightInd w:val="0"/>
        <w:ind w:firstLine="709"/>
        <w:rPr>
          <w:rFonts w:cs="Arial"/>
        </w:rPr>
      </w:pPr>
    </w:p>
    <w:p w:rsidR="00FE36FD" w:rsidRPr="00FE36FD" w:rsidRDefault="00FE36FD" w:rsidP="00FE36FD">
      <w:pPr>
        <w:tabs>
          <w:tab w:val="left" w:pos="4005"/>
        </w:tabs>
        <w:autoSpaceDE w:val="0"/>
        <w:autoSpaceDN w:val="0"/>
        <w:adjustRightInd w:val="0"/>
        <w:ind w:firstLine="709"/>
        <w:rPr>
          <w:rFonts w:cs="Arial"/>
        </w:rPr>
      </w:pPr>
      <w:r w:rsidRPr="00FE36FD">
        <w:rPr>
          <w:rFonts w:cs="Arial"/>
        </w:rPr>
        <w:t>5. Заключительные положения</w:t>
      </w:r>
    </w:p>
    <w:p w:rsidR="00FE36FD" w:rsidRPr="00FE36FD" w:rsidRDefault="00FE36FD" w:rsidP="00FE36FD">
      <w:pPr>
        <w:tabs>
          <w:tab w:val="center" w:pos="567"/>
        </w:tabs>
        <w:autoSpaceDE w:val="0"/>
        <w:autoSpaceDN w:val="0"/>
        <w:adjustRightInd w:val="0"/>
        <w:ind w:firstLine="709"/>
        <w:rPr>
          <w:rFonts w:cs="Arial"/>
        </w:rPr>
      </w:pPr>
      <w:r w:rsidRPr="00FE36FD">
        <w:rPr>
          <w:rFonts w:cs="Arial"/>
        </w:rPr>
        <w:t xml:space="preserve"> 5.1. Внесение изменений в Соглашение осуществляется по инициативе и согласованию Сторон в письменной форме в виде дополнительных соглашений к настоящему Соглашению, которые являются его неотъемлемой частью.</w:t>
      </w:r>
    </w:p>
    <w:p w:rsidR="00FE36FD" w:rsidRPr="00FE36FD" w:rsidRDefault="00FE36FD" w:rsidP="00FE36FD">
      <w:pPr>
        <w:tabs>
          <w:tab w:val="center" w:pos="567"/>
        </w:tabs>
        <w:autoSpaceDE w:val="0"/>
        <w:autoSpaceDN w:val="0"/>
        <w:adjustRightInd w:val="0"/>
        <w:ind w:firstLine="709"/>
        <w:rPr>
          <w:rFonts w:cs="Arial"/>
          <w:bCs/>
        </w:rPr>
      </w:pPr>
      <w:r w:rsidRPr="00FE36FD">
        <w:rPr>
          <w:rFonts w:cs="Arial"/>
        </w:rPr>
        <w:t xml:space="preserve"> 5.2. </w:t>
      </w:r>
      <w:r w:rsidRPr="00FE36FD">
        <w:rPr>
          <w:rFonts w:cs="Arial"/>
          <w:spacing w:val="-6"/>
        </w:rPr>
        <w:t>Настоящее Соглашение составлено в двух экземплярах, имеющих одинаковую юридическую силу.</w:t>
      </w:r>
    </w:p>
    <w:p w:rsidR="00FE36FD" w:rsidRPr="00FE36FD" w:rsidRDefault="00FE36FD" w:rsidP="00FE36FD">
      <w:pPr>
        <w:numPr>
          <w:ilvl w:val="0"/>
          <w:numId w:val="1"/>
        </w:numPr>
        <w:shd w:val="clear" w:color="auto" w:fill="FFFFFF"/>
        <w:ind w:left="0" w:firstLine="709"/>
        <w:rPr>
          <w:rFonts w:cs="Arial"/>
          <w:bCs/>
        </w:rPr>
      </w:pPr>
      <w:r w:rsidRPr="00FE36FD">
        <w:rPr>
          <w:rFonts w:cs="Arial"/>
          <w:bCs/>
        </w:rPr>
        <w:t>Реквизиты Сторон</w:t>
      </w:r>
    </w:p>
    <w:tbl>
      <w:tblPr>
        <w:tblW w:w="5001" w:type="pct"/>
        <w:tblLook w:val="04A0" w:firstRow="1" w:lastRow="0" w:firstColumn="1" w:lastColumn="0" w:noHBand="0" w:noVBand="1"/>
      </w:tblPr>
      <w:tblGrid>
        <w:gridCol w:w="4842"/>
        <w:gridCol w:w="4731"/>
      </w:tblGrid>
      <w:tr w:rsidR="00FE36FD" w:rsidRPr="00FE36FD" w:rsidTr="00FE36FD">
        <w:tc>
          <w:tcPr>
            <w:tcW w:w="2529" w:type="pct"/>
            <w:hideMark/>
          </w:tcPr>
          <w:p w:rsidR="00FE36FD" w:rsidRPr="00FE36FD" w:rsidRDefault="00FE36FD" w:rsidP="00FE36FD">
            <w:pPr>
              <w:ind w:firstLine="0"/>
              <w:rPr>
                <w:rFonts w:cs="Arial"/>
              </w:rPr>
            </w:pPr>
            <w:r w:rsidRPr="00FE36FD">
              <w:rPr>
                <w:rFonts w:cs="Arial"/>
              </w:rPr>
              <w:t>Администрация Каширского муниципального района Воронежской области</w:t>
            </w:r>
          </w:p>
        </w:tc>
        <w:tc>
          <w:tcPr>
            <w:tcW w:w="2471" w:type="pct"/>
            <w:hideMark/>
          </w:tcPr>
          <w:p w:rsidR="00FE36FD" w:rsidRPr="00FE36FD" w:rsidRDefault="00FE36FD" w:rsidP="00FE36FD">
            <w:pPr>
              <w:ind w:firstLine="0"/>
              <w:rPr>
                <w:rFonts w:cs="Arial"/>
              </w:rPr>
            </w:pPr>
            <w:r w:rsidRPr="00FE36FD">
              <w:rPr>
                <w:rFonts w:cs="Arial"/>
              </w:rPr>
              <w:t xml:space="preserve">Администрация ____________ сельского поселения Каширского муниципального района Воронежской области </w:t>
            </w:r>
          </w:p>
        </w:tc>
      </w:tr>
      <w:tr w:rsidR="00FE36FD" w:rsidRPr="00FE36FD" w:rsidTr="00FE36FD">
        <w:tc>
          <w:tcPr>
            <w:tcW w:w="2529" w:type="pct"/>
            <w:hideMark/>
          </w:tcPr>
          <w:p w:rsidR="00FE36FD" w:rsidRPr="00FE36FD" w:rsidRDefault="00FE36FD" w:rsidP="00FE36FD">
            <w:pPr>
              <w:ind w:firstLine="0"/>
              <w:rPr>
                <w:rFonts w:cs="Arial"/>
              </w:rPr>
            </w:pPr>
            <w:r w:rsidRPr="00FE36FD">
              <w:rPr>
                <w:rFonts w:cs="Arial"/>
              </w:rPr>
              <w:t xml:space="preserve">396350, Воронежская область, Каширский район, с. Каширское, </w:t>
            </w:r>
          </w:p>
          <w:p w:rsidR="00FE36FD" w:rsidRPr="00FE36FD" w:rsidRDefault="00FE36FD" w:rsidP="00FE36FD">
            <w:pPr>
              <w:ind w:firstLine="0"/>
              <w:rPr>
                <w:rFonts w:cs="Arial"/>
              </w:rPr>
            </w:pPr>
            <w:r w:rsidRPr="00FE36FD">
              <w:rPr>
                <w:rFonts w:cs="Arial"/>
              </w:rPr>
              <w:t xml:space="preserve">ул. Олимпийская, д.3 </w:t>
            </w:r>
          </w:p>
          <w:p w:rsidR="00FE36FD" w:rsidRPr="00FE36FD" w:rsidRDefault="00FE36FD" w:rsidP="00FE36FD">
            <w:pPr>
              <w:ind w:firstLine="0"/>
              <w:rPr>
                <w:rFonts w:cs="Arial"/>
              </w:rPr>
            </w:pPr>
            <w:r w:rsidRPr="00FE36FD">
              <w:rPr>
                <w:rFonts w:cs="Arial"/>
              </w:rPr>
              <w:t>тел.8(47342)4-10-42</w:t>
            </w:r>
          </w:p>
        </w:tc>
        <w:tc>
          <w:tcPr>
            <w:tcW w:w="2471" w:type="pct"/>
          </w:tcPr>
          <w:p w:rsidR="00FE36FD" w:rsidRPr="00FE36FD" w:rsidRDefault="00FE36FD" w:rsidP="00FE36FD">
            <w:pPr>
              <w:ind w:firstLine="0"/>
              <w:rPr>
                <w:rFonts w:cs="Arial"/>
              </w:rPr>
            </w:pPr>
          </w:p>
          <w:p w:rsidR="00FE36FD" w:rsidRPr="00FE36FD" w:rsidRDefault="00FE36FD" w:rsidP="00FE36FD">
            <w:pPr>
              <w:ind w:firstLine="0"/>
              <w:rPr>
                <w:rFonts w:cs="Arial"/>
              </w:rPr>
            </w:pPr>
          </w:p>
          <w:p w:rsidR="00FE36FD" w:rsidRPr="00FE36FD" w:rsidRDefault="00FE36FD" w:rsidP="00FE36FD">
            <w:pPr>
              <w:ind w:firstLine="0"/>
              <w:rPr>
                <w:rFonts w:cs="Arial"/>
              </w:rPr>
            </w:pPr>
          </w:p>
          <w:p w:rsidR="00FE36FD" w:rsidRPr="00FE36FD" w:rsidRDefault="00FE36FD" w:rsidP="00FE36FD">
            <w:pPr>
              <w:ind w:firstLine="0"/>
              <w:rPr>
                <w:rFonts w:cs="Arial"/>
              </w:rPr>
            </w:pPr>
            <w:r w:rsidRPr="00FE36FD">
              <w:rPr>
                <w:rFonts w:cs="Arial"/>
              </w:rPr>
              <w:t>тел.8(47342)</w:t>
            </w:r>
          </w:p>
        </w:tc>
      </w:tr>
      <w:tr w:rsidR="00FE36FD" w:rsidRPr="00FE36FD" w:rsidTr="00FE36FD">
        <w:tc>
          <w:tcPr>
            <w:tcW w:w="2529" w:type="pct"/>
            <w:hideMark/>
          </w:tcPr>
          <w:p w:rsidR="00FE36FD" w:rsidRPr="00FE36FD" w:rsidRDefault="00FE36FD" w:rsidP="00FE36FD">
            <w:pPr>
              <w:ind w:firstLine="0"/>
              <w:rPr>
                <w:rFonts w:cs="Arial"/>
              </w:rPr>
            </w:pPr>
            <w:r w:rsidRPr="00FE36FD">
              <w:rPr>
                <w:rFonts w:cs="Arial"/>
              </w:rPr>
              <w:lastRenderedPageBreak/>
              <w:t>ИНН 3613001418</w:t>
            </w:r>
          </w:p>
          <w:p w:rsidR="00FE36FD" w:rsidRPr="00FE36FD" w:rsidRDefault="00FE36FD" w:rsidP="00FE36FD">
            <w:pPr>
              <w:ind w:firstLine="0"/>
              <w:rPr>
                <w:rFonts w:cs="Arial"/>
              </w:rPr>
            </w:pPr>
            <w:r w:rsidRPr="00FE36FD">
              <w:rPr>
                <w:rFonts w:cs="Arial"/>
              </w:rPr>
              <w:t>КПП 361301001</w:t>
            </w:r>
          </w:p>
          <w:p w:rsidR="00FE36FD" w:rsidRPr="00FE36FD" w:rsidRDefault="00FE36FD" w:rsidP="00FE36FD">
            <w:pPr>
              <w:ind w:firstLine="0"/>
              <w:rPr>
                <w:rFonts w:cs="Arial"/>
              </w:rPr>
            </w:pPr>
            <w:r w:rsidRPr="00FE36FD">
              <w:rPr>
                <w:rFonts w:cs="Arial"/>
              </w:rPr>
              <w:t xml:space="preserve"> ОГРН 1023601495609</w:t>
            </w:r>
          </w:p>
        </w:tc>
        <w:tc>
          <w:tcPr>
            <w:tcW w:w="2471" w:type="pct"/>
            <w:hideMark/>
          </w:tcPr>
          <w:p w:rsidR="00FE36FD" w:rsidRPr="00FE36FD" w:rsidRDefault="00FE36FD" w:rsidP="00FE36FD">
            <w:pPr>
              <w:ind w:firstLine="0"/>
              <w:rPr>
                <w:rFonts w:cs="Arial"/>
              </w:rPr>
            </w:pPr>
            <w:r w:rsidRPr="00FE36FD">
              <w:rPr>
                <w:rFonts w:cs="Arial"/>
              </w:rPr>
              <w:t xml:space="preserve">ИНН </w:t>
            </w:r>
          </w:p>
          <w:p w:rsidR="00FE36FD" w:rsidRPr="00FE36FD" w:rsidRDefault="00FE36FD" w:rsidP="00FE36FD">
            <w:pPr>
              <w:ind w:firstLine="0"/>
              <w:rPr>
                <w:rFonts w:cs="Arial"/>
              </w:rPr>
            </w:pPr>
            <w:r w:rsidRPr="00FE36FD">
              <w:rPr>
                <w:rFonts w:cs="Arial"/>
              </w:rPr>
              <w:t xml:space="preserve">КПП </w:t>
            </w:r>
          </w:p>
          <w:p w:rsidR="00FE36FD" w:rsidRPr="00FE36FD" w:rsidRDefault="00FE36FD" w:rsidP="00FE36FD">
            <w:pPr>
              <w:ind w:firstLine="0"/>
              <w:rPr>
                <w:rFonts w:cs="Arial"/>
              </w:rPr>
            </w:pPr>
            <w:r w:rsidRPr="00FE36FD">
              <w:rPr>
                <w:rFonts w:cs="Arial"/>
              </w:rPr>
              <w:t xml:space="preserve">ОГРН </w:t>
            </w:r>
          </w:p>
        </w:tc>
      </w:tr>
      <w:tr w:rsidR="00FE36FD" w:rsidRPr="00FE36FD" w:rsidTr="00FE36FD">
        <w:tc>
          <w:tcPr>
            <w:tcW w:w="2529" w:type="pct"/>
            <w:hideMark/>
          </w:tcPr>
          <w:p w:rsidR="00FE36FD" w:rsidRPr="00FE36FD" w:rsidRDefault="00FE36FD" w:rsidP="00FE36FD">
            <w:pPr>
              <w:ind w:firstLine="0"/>
              <w:rPr>
                <w:rFonts w:cs="Arial"/>
                <w:highlight w:val="yellow"/>
              </w:rPr>
            </w:pPr>
            <w:r w:rsidRPr="00FE36FD">
              <w:rPr>
                <w:rFonts w:cs="Arial"/>
              </w:rPr>
              <w:t xml:space="preserve">л/с __________ в УФК по Воронежской области </w:t>
            </w:r>
          </w:p>
        </w:tc>
        <w:tc>
          <w:tcPr>
            <w:tcW w:w="2471" w:type="pct"/>
            <w:hideMark/>
          </w:tcPr>
          <w:p w:rsidR="00FE36FD" w:rsidRPr="00FE36FD" w:rsidRDefault="00FE36FD" w:rsidP="00FE36FD">
            <w:pPr>
              <w:ind w:firstLine="0"/>
              <w:rPr>
                <w:rFonts w:cs="Arial"/>
              </w:rPr>
            </w:pPr>
            <w:r w:rsidRPr="00FE36FD">
              <w:rPr>
                <w:rFonts w:cs="Arial"/>
              </w:rPr>
              <w:t xml:space="preserve">л/с ____________в УФК по Воронежской области </w:t>
            </w:r>
          </w:p>
        </w:tc>
      </w:tr>
      <w:tr w:rsidR="00FE36FD" w:rsidRPr="00FE36FD" w:rsidTr="00FE36FD">
        <w:trPr>
          <w:trHeight w:val="560"/>
        </w:trPr>
        <w:tc>
          <w:tcPr>
            <w:tcW w:w="2529" w:type="pct"/>
          </w:tcPr>
          <w:p w:rsidR="00FE36FD" w:rsidRPr="00FE36FD" w:rsidRDefault="00FE36FD" w:rsidP="00FE36FD">
            <w:pPr>
              <w:ind w:firstLine="0"/>
              <w:rPr>
                <w:rFonts w:cs="Arial"/>
                <w:bCs/>
              </w:rPr>
            </w:pPr>
            <w:r w:rsidRPr="00FE36FD">
              <w:rPr>
                <w:rFonts w:cs="Arial"/>
              </w:rPr>
              <w:t xml:space="preserve"> р/с</w:t>
            </w:r>
            <w:r w:rsidRPr="00FE36FD">
              <w:rPr>
                <w:rFonts w:cs="Arial"/>
                <w:bCs/>
              </w:rPr>
              <w:t xml:space="preserve"> </w:t>
            </w:r>
          </w:p>
          <w:p w:rsidR="00FE36FD" w:rsidRPr="00FE36FD" w:rsidRDefault="00FE36FD" w:rsidP="00FE36FD">
            <w:pPr>
              <w:ind w:firstLine="0"/>
              <w:rPr>
                <w:rFonts w:cs="Arial"/>
              </w:rPr>
            </w:pPr>
          </w:p>
        </w:tc>
        <w:tc>
          <w:tcPr>
            <w:tcW w:w="2471" w:type="pct"/>
            <w:hideMark/>
          </w:tcPr>
          <w:p w:rsidR="00FE36FD" w:rsidRPr="00FE36FD" w:rsidRDefault="00FE36FD" w:rsidP="00FE36FD">
            <w:pPr>
              <w:ind w:firstLine="0"/>
              <w:rPr>
                <w:rFonts w:cs="Arial"/>
              </w:rPr>
            </w:pPr>
            <w:r w:rsidRPr="00FE36FD">
              <w:rPr>
                <w:rFonts w:cs="Arial"/>
              </w:rPr>
              <w:t xml:space="preserve"> р/с </w:t>
            </w:r>
          </w:p>
          <w:p w:rsidR="00FE36FD" w:rsidRPr="00FE36FD" w:rsidRDefault="00FE36FD" w:rsidP="00FE36FD">
            <w:pPr>
              <w:ind w:firstLine="0"/>
              <w:rPr>
                <w:rFonts w:cs="Arial"/>
              </w:rPr>
            </w:pPr>
            <w:r w:rsidRPr="00FE36FD">
              <w:rPr>
                <w:rFonts w:cs="Arial"/>
              </w:rPr>
              <w:t xml:space="preserve"> </w:t>
            </w:r>
          </w:p>
        </w:tc>
      </w:tr>
      <w:tr w:rsidR="00FE36FD" w:rsidRPr="00FE36FD" w:rsidTr="00FE36FD">
        <w:tc>
          <w:tcPr>
            <w:tcW w:w="2529" w:type="pct"/>
          </w:tcPr>
          <w:p w:rsidR="00FE36FD" w:rsidRPr="00FE36FD" w:rsidRDefault="00FE36FD" w:rsidP="00FE36FD">
            <w:pPr>
              <w:ind w:firstLine="0"/>
              <w:rPr>
                <w:rFonts w:cs="Arial"/>
              </w:rPr>
            </w:pPr>
          </w:p>
        </w:tc>
        <w:tc>
          <w:tcPr>
            <w:tcW w:w="2471" w:type="pct"/>
          </w:tcPr>
          <w:p w:rsidR="00FE36FD" w:rsidRPr="00FE36FD" w:rsidRDefault="00FE36FD" w:rsidP="00FE36FD">
            <w:pPr>
              <w:ind w:firstLine="0"/>
              <w:rPr>
                <w:rFonts w:cs="Arial"/>
              </w:rPr>
            </w:pPr>
          </w:p>
        </w:tc>
      </w:tr>
      <w:tr w:rsidR="00FE36FD" w:rsidRPr="00FE36FD" w:rsidTr="00FE36FD">
        <w:tc>
          <w:tcPr>
            <w:tcW w:w="5000" w:type="pct"/>
            <w:gridSpan w:val="2"/>
          </w:tcPr>
          <w:p w:rsidR="00FE36FD" w:rsidRPr="00FE36FD" w:rsidRDefault="00FE36FD" w:rsidP="00FE36FD">
            <w:pPr>
              <w:numPr>
                <w:ilvl w:val="0"/>
                <w:numId w:val="1"/>
              </w:numPr>
              <w:ind w:left="0" w:firstLine="0"/>
              <w:rPr>
                <w:rFonts w:cs="Arial"/>
                <w:bCs/>
              </w:rPr>
            </w:pPr>
            <w:r w:rsidRPr="00FE36FD">
              <w:rPr>
                <w:rFonts w:cs="Arial"/>
                <w:bCs/>
              </w:rPr>
              <w:t>Подписи Сторон</w:t>
            </w:r>
          </w:p>
          <w:p w:rsidR="00FE36FD" w:rsidRPr="00FE36FD" w:rsidRDefault="00FE36FD" w:rsidP="00FE36FD">
            <w:pPr>
              <w:ind w:firstLine="0"/>
              <w:rPr>
                <w:rFonts w:cs="Arial"/>
              </w:rPr>
            </w:pPr>
          </w:p>
        </w:tc>
      </w:tr>
      <w:tr w:rsidR="00FE36FD" w:rsidRPr="00FE36FD" w:rsidTr="00FE36FD">
        <w:tc>
          <w:tcPr>
            <w:tcW w:w="2529" w:type="pct"/>
          </w:tcPr>
          <w:p w:rsidR="00FE36FD" w:rsidRPr="00FE36FD" w:rsidRDefault="00FE36FD" w:rsidP="00FE36FD">
            <w:pPr>
              <w:ind w:firstLine="0"/>
              <w:rPr>
                <w:rFonts w:cs="Arial"/>
              </w:rPr>
            </w:pPr>
            <w:r w:rsidRPr="00FE36FD">
              <w:rPr>
                <w:rFonts w:cs="Arial"/>
              </w:rPr>
              <w:t>Администрация</w:t>
            </w:r>
          </w:p>
          <w:p w:rsidR="00FE36FD" w:rsidRPr="00FE36FD" w:rsidRDefault="00FE36FD" w:rsidP="00FE36FD">
            <w:pPr>
              <w:ind w:firstLine="0"/>
              <w:rPr>
                <w:rFonts w:cs="Arial"/>
              </w:rPr>
            </w:pPr>
          </w:p>
        </w:tc>
        <w:tc>
          <w:tcPr>
            <w:tcW w:w="2471" w:type="pct"/>
            <w:hideMark/>
          </w:tcPr>
          <w:p w:rsidR="00FE36FD" w:rsidRPr="00FE36FD" w:rsidRDefault="00FE36FD" w:rsidP="00FE36FD">
            <w:pPr>
              <w:ind w:firstLine="0"/>
              <w:rPr>
                <w:rFonts w:cs="Arial"/>
              </w:rPr>
            </w:pPr>
            <w:r w:rsidRPr="00FE36FD">
              <w:rPr>
                <w:rFonts w:cs="Arial"/>
              </w:rPr>
              <w:t>Получатель</w:t>
            </w:r>
          </w:p>
        </w:tc>
      </w:tr>
    </w:tbl>
    <w:p w:rsidR="00FE36FD" w:rsidRPr="00FE36FD" w:rsidRDefault="00FE36FD" w:rsidP="00FE36FD">
      <w:pPr>
        <w:tabs>
          <w:tab w:val="left" w:pos="210"/>
          <w:tab w:val="left" w:pos="5475"/>
        </w:tabs>
        <w:autoSpaceDE w:val="0"/>
        <w:autoSpaceDN w:val="0"/>
        <w:adjustRightInd w:val="0"/>
        <w:ind w:firstLine="709"/>
        <w:rPr>
          <w:rFonts w:cs="Arial"/>
        </w:rPr>
      </w:pPr>
      <w:r w:rsidRPr="00FE36FD">
        <w:rPr>
          <w:rFonts w:cs="Arial"/>
        </w:rPr>
        <w:t xml:space="preserve">М.П._________________ М.П.___________________ </w:t>
      </w: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p>
    <w:p w:rsidR="00FE36FD" w:rsidRPr="00FE36FD" w:rsidRDefault="00FE36FD" w:rsidP="00FE36FD">
      <w:pPr>
        <w:tabs>
          <w:tab w:val="center" w:pos="709"/>
        </w:tabs>
        <w:autoSpaceDE w:val="0"/>
        <w:autoSpaceDN w:val="0"/>
        <w:adjustRightInd w:val="0"/>
        <w:ind w:left="5103" w:firstLine="0"/>
        <w:rPr>
          <w:rFonts w:cs="Arial"/>
        </w:rPr>
      </w:pPr>
      <w:r>
        <w:rPr>
          <w:rFonts w:cs="Arial"/>
        </w:rPr>
        <w:br w:type="page"/>
      </w:r>
      <w:r w:rsidRPr="00FE36FD">
        <w:rPr>
          <w:rFonts w:cs="Arial"/>
        </w:rPr>
        <w:lastRenderedPageBreak/>
        <w:t>Приложение №1</w:t>
      </w:r>
    </w:p>
    <w:p w:rsidR="00FE36FD" w:rsidRPr="00FE36FD" w:rsidRDefault="00FE36FD" w:rsidP="00FE36FD">
      <w:pPr>
        <w:autoSpaceDE w:val="0"/>
        <w:autoSpaceDN w:val="0"/>
        <w:adjustRightInd w:val="0"/>
        <w:ind w:left="5103" w:firstLine="0"/>
        <w:rPr>
          <w:rFonts w:cs="Arial"/>
        </w:rPr>
      </w:pPr>
      <w:r w:rsidRPr="00FE36FD">
        <w:rPr>
          <w:rFonts w:cs="Arial"/>
        </w:rPr>
        <w:t xml:space="preserve"> к Соглашению</w:t>
      </w:r>
    </w:p>
    <w:p w:rsidR="00FE36FD" w:rsidRPr="00FE36FD" w:rsidRDefault="00FE36FD" w:rsidP="00FE36FD">
      <w:pPr>
        <w:autoSpaceDE w:val="0"/>
        <w:autoSpaceDN w:val="0"/>
        <w:adjustRightInd w:val="0"/>
        <w:ind w:left="5103" w:firstLine="0"/>
        <w:rPr>
          <w:rFonts w:cs="Arial"/>
          <w:bCs/>
        </w:rPr>
      </w:pPr>
      <w:r w:rsidRPr="00FE36FD">
        <w:rPr>
          <w:rFonts w:cs="Arial"/>
          <w:bCs/>
        </w:rPr>
        <w:t>об условиях предоставления иных межбюджетных трансфертов</w:t>
      </w:r>
    </w:p>
    <w:p w:rsidR="00FE36FD" w:rsidRPr="00FE36FD" w:rsidRDefault="00FE36FD" w:rsidP="00FE36FD">
      <w:pPr>
        <w:autoSpaceDE w:val="0"/>
        <w:autoSpaceDN w:val="0"/>
        <w:adjustRightInd w:val="0"/>
        <w:ind w:left="5103" w:firstLine="0"/>
        <w:rPr>
          <w:rFonts w:cs="Arial"/>
          <w:bCs/>
        </w:rPr>
      </w:pPr>
      <w:r w:rsidRPr="00FE36FD">
        <w:rPr>
          <w:rFonts w:cs="Arial"/>
          <w:bCs/>
        </w:rPr>
        <w:t xml:space="preserve"> бюджетам сельских поселений из бюджета</w:t>
      </w:r>
    </w:p>
    <w:p w:rsidR="00FE36FD" w:rsidRPr="00FE36FD" w:rsidRDefault="00FE36FD" w:rsidP="00FE36FD">
      <w:pPr>
        <w:autoSpaceDE w:val="0"/>
        <w:autoSpaceDN w:val="0"/>
        <w:adjustRightInd w:val="0"/>
        <w:ind w:left="5103" w:firstLine="0"/>
        <w:rPr>
          <w:rFonts w:cs="Arial"/>
          <w:bCs/>
        </w:rPr>
      </w:pPr>
      <w:r w:rsidRPr="00FE36FD">
        <w:rPr>
          <w:rFonts w:cs="Arial"/>
          <w:bCs/>
        </w:rPr>
        <w:t xml:space="preserve"> Каширского муниципального Воронежской области</w:t>
      </w:r>
    </w:p>
    <w:p w:rsidR="00FE36FD" w:rsidRPr="00FE36FD" w:rsidRDefault="00FE36FD" w:rsidP="00FE36FD">
      <w:pPr>
        <w:widowControl w:val="0"/>
        <w:autoSpaceDE w:val="0"/>
        <w:autoSpaceDN w:val="0"/>
        <w:adjustRightInd w:val="0"/>
        <w:ind w:left="5103" w:firstLine="0"/>
        <w:rPr>
          <w:rFonts w:cs="Arial"/>
          <w:bCs/>
        </w:rPr>
      </w:pPr>
      <w:r w:rsidRPr="00FE36FD">
        <w:rPr>
          <w:rFonts w:cs="Arial"/>
          <w:bCs/>
        </w:rPr>
        <w:t>.</w:t>
      </w:r>
    </w:p>
    <w:p w:rsidR="00FE36FD" w:rsidRPr="00FE36FD" w:rsidRDefault="00FE36FD" w:rsidP="00FE36FD">
      <w:pPr>
        <w:autoSpaceDE w:val="0"/>
        <w:autoSpaceDN w:val="0"/>
        <w:adjustRightInd w:val="0"/>
        <w:ind w:firstLine="709"/>
        <w:rPr>
          <w:rFonts w:cs="Arial"/>
          <w:bCs/>
        </w:rPr>
      </w:pPr>
    </w:p>
    <w:p w:rsidR="00FE36FD" w:rsidRPr="00FE36FD" w:rsidRDefault="00FE36FD" w:rsidP="00FE36FD">
      <w:pPr>
        <w:autoSpaceDE w:val="0"/>
        <w:autoSpaceDN w:val="0"/>
        <w:adjustRightInd w:val="0"/>
        <w:ind w:firstLine="709"/>
        <w:jc w:val="center"/>
        <w:rPr>
          <w:rFonts w:cs="Arial"/>
          <w:bCs/>
        </w:rPr>
      </w:pPr>
      <w:r w:rsidRPr="00FE36FD">
        <w:rPr>
          <w:rFonts w:cs="Arial"/>
          <w:bCs/>
        </w:rPr>
        <w:t>ОТЧЕТ</w:t>
      </w:r>
    </w:p>
    <w:p w:rsidR="00FE36FD" w:rsidRPr="00FE36FD" w:rsidRDefault="00FE36FD" w:rsidP="00FE36FD">
      <w:pPr>
        <w:autoSpaceDE w:val="0"/>
        <w:autoSpaceDN w:val="0"/>
        <w:adjustRightInd w:val="0"/>
        <w:ind w:firstLine="709"/>
        <w:jc w:val="center"/>
        <w:rPr>
          <w:rFonts w:cs="Arial"/>
          <w:bCs/>
        </w:rPr>
      </w:pPr>
      <w:r w:rsidRPr="00FE36FD">
        <w:rPr>
          <w:rFonts w:cs="Arial"/>
          <w:bCs/>
        </w:rPr>
        <w:t>О РАСХОДОВАНИИ СРЕДСТВ ИНЫХ МЕЖБЮДЖЕТНЫХ ТРАНСФЕРТОВ БЮДЖЕТУ ______________________________СЕЛЬСКОГО ПОСЕЛЕНИЯ ИЗ БЮДЖЕТА КАШИРСКОГО МУНИЦИПАЛЬНОГО РАЙОНА</w:t>
      </w:r>
    </w:p>
    <w:p w:rsidR="00FE36FD" w:rsidRPr="00FE36FD" w:rsidRDefault="00FE36FD" w:rsidP="00FE36FD">
      <w:pPr>
        <w:autoSpaceDE w:val="0"/>
        <w:autoSpaceDN w:val="0"/>
        <w:adjustRightInd w:val="0"/>
        <w:ind w:firstLine="709"/>
        <w:jc w:val="center"/>
        <w:rPr>
          <w:rFonts w:cs="Arial"/>
          <w:bCs/>
        </w:rPr>
      </w:pPr>
      <w:r w:rsidRPr="00FE36FD">
        <w:rPr>
          <w:rFonts w:cs="Arial"/>
          <w:bCs/>
        </w:rPr>
        <w:t>ВОРОНЕЖСКОЙ ОБЛАСТИ</w:t>
      </w:r>
    </w:p>
    <w:p w:rsidR="00FE36FD" w:rsidRPr="00FE36FD" w:rsidRDefault="00FE36FD" w:rsidP="00FE36FD">
      <w:pPr>
        <w:autoSpaceDE w:val="0"/>
        <w:autoSpaceDN w:val="0"/>
        <w:adjustRightInd w:val="0"/>
        <w:ind w:firstLine="709"/>
        <w:jc w:val="center"/>
        <w:rPr>
          <w:rFonts w:cs="Arial"/>
          <w:bCs/>
        </w:rPr>
      </w:pPr>
      <w:r w:rsidRPr="00FE36FD">
        <w:rPr>
          <w:rFonts w:cs="Arial"/>
          <w:bCs/>
        </w:rPr>
        <w:t>ЗА _________ ГОД</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134"/>
        <w:gridCol w:w="1149"/>
        <w:gridCol w:w="2755"/>
        <w:gridCol w:w="1566"/>
        <w:gridCol w:w="1170"/>
      </w:tblGrid>
      <w:tr w:rsidR="00FE36FD" w:rsidRPr="00FE36FD" w:rsidTr="00FE36FD">
        <w:tc>
          <w:tcPr>
            <w:tcW w:w="1809"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Документ основание</w:t>
            </w:r>
          </w:p>
        </w:tc>
        <w:tc>
          <w:tcPr>
            <w:tcW w:w="1134"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Сумма выделен</w:t>
            </w:r>
          </w:p>
          <w:p w:rsidR="00FE36FD" w:rsidRPr="00FE36FD" w:rsidRDefault="00FE36FD" w:rsidP="00FE36FD">
            <w:pPr>
              <w:autoSpaceDE w:val="0"/>
              <w:autoSpaceDN w:val="0"/>
              <w:adjustRightInd w:val="0"/>
              <w:ind w:firstLine="0"/>
              <w:rPr>
                <w:rFonts w:cs="Arial"/>
              </w:rPr>
            </w:pPr>
            <w:proofErr w:type="spellStart"/>
            <w:r w:rsidRPr="00FE36FD">
              <w:rPr>
                <w:rFonts w:cs="Arial"/>
              </w:rPr>
              <w:t>ных</w:t>
            </w:r>
            <w:proofErr w:type="spellEnd"/>
            <w:r w:rsidRPr="00FE36FD">
              <w:rPr>
                <w:rFonts w:cs="Arial"/>
              </w:rPr>
              <w:t xml:space="preserve"> средств, руб.</w:t>
            </w:r>
          </w:p>
        </w:tc>
        <w:tc>
          <w:tcPr>
            <w:tcW w:w="1149"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 xml:space="preserve">Сумма использованных </w:t>
            </w:r>
            <w:proofErr w:type="spellStart"/>
            <w:r w:rsidRPr="00FE36FD">
              <w:rPr>
                <w:rFonts w:cs="Arial"/>
              </w:rPr>
              <w:t>средств,руб</w:t>
            </w:r>
            <w:proofErr w:type="spellEnd"/>
            <w:r w:rsidRPr="00FE36FD">
              <w:rPr>
                <w:rFonts w:cs="Arial"/>
              </w:rPr>
              <w:t>.</w:t>
            </w:r>
          </w:p>
        </w:tc>
        <w:tc>
          <w:tcPr>
            <w:tcW w:w="2754"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Наименование, дата, номер документов, подтверждающих использование средств</w:t>
            </w:r>
          </w:p>
        </w:tc>
        <w:tc>
          <w:tcPr>
            <w:tcW w:w="1565"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 xml:space="preserve">Остаток </w:t>
            </w:r>
            <w:proofErr w:type="spellStart"/>
            <w:r w:rsidRPr="00FE36FD">
              <w:rPr>
                <w:rFonts w:cs="Arial"/>
              </w:rPr>
              <w:t>неисполь-зованных</w:t>
            </w:r>
            <w:proofErr w:type="spellEnd"/>
            <w:r w:rsidRPr="00FE36FD">
              <w:rPr>
                <w:rFonts w:cs="Arial"/>
              </w:rPr>
              <w:t xml:space="preserve"> средств, руб.</w:t>
            </w:r>
          </w:p>
        </w:tc>
        <w:tc>
          <w:tcPr>
            <w:tcW w:w="1170"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 xml:space="preserve">Примечание </w:t>
            </w:r>
          </w:p>
          <w:p w:rsidR="00FE36FD" w:rsidRPr="00FE36FD" w:rsidRDefault="00FE36FD" w:rsidP="00FE36FD">
            <w:pPr>
              <w:autoSpaceDE w:val="0"/>
              <w:autoSpaceDN w:val="0"/>
              <w:adjustRightInd w:val="0"/>
              <w:ind w:firstLine="0"/>
              <w:rPr>
                <w:rFonts w:cs="Arial"/>
              </w:rPr>
            </w:pPr>
            <w:r w:rsidRPr="00FE36FD">
              <w:rPr>
                <w:rFonts w:cs="Arial"/>
                <w:lang w:val="en-US"/>
              </w:rPr>
              <w:t>&lt;</w:t>
            </w:r>
            <w:r w:rsidRPr="00FE36FD">
              <w:rPr>
                <w:rFonts w:cs="Arial"/>
              </w:rPr>
              <w:t>*</w:t>
            </w:r>
            <w:r w:rsidRPr="00FE36FD">
              <w:rPr>
                <w:rFonts w:cs="Arial"/>
                <w:lang w:val="en-US"/>
              </w:rPr>
              <w:t>&gt;</w:t>
            </w:r>
          </w:p>
        </w:tc>
      </w:tr>
      <w:tr w:rsidR="00FE36FD" w:rsidRPr="00FE36FD" w:rsidTr="00FE36FD">
        <w:tc>
          <w:tcPr>
            <w:tcW w:w="1809"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1</w:t>
            </w:r>
          </w:p>
        </w:tc>
        <w:tc>
          <w:tcPr>
            <w:tcW w:w="1134"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3</w:t>
            </w:r>
          </w:p>
        </w:tc>
        <w:tc>
          <w:tcPr>
            <w:tcW w:w="1149"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4</w:t>
            </w:r>
          </w:p>
        </w:tc>
        <w:tc>
          <w:tcPr>
            <w:tcW w:w="2754"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5</w:t>
            </w:r>
          </w:p>
        </w:tc>
        <w:tc>
          <w:tcPr>
            <w:tcW w:w="1565"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6</w:t>
            </w:r>
          </w:p>
        </w:tc>
        <w:tc>
          <w:tcPr>
            <w:tcW w:w="1170" w:type="dxa"/>
            <w:tcBorders>
              <w:top w:val="single" w:sz="4" w:space="0" w:color="auto"/>
              <w:left w:val="single" w:sz="4" w:space="0" w:color="auto"/>
              <w:bottom w:val="single" w:sz="4" w:space="0" w:color="auto"/>
              <w:right w:val="single" w:sz="4" w:space="0" w:color="auto"/>
            </w:tcBorders>
            <w:hideMark/>
          </w:tcPr>
          <w:p w:rsidR="00FE36FD" w:rsidRPr="00FE36FD" w:rsidRDefault="00FE36FD" w:rsidP="00FE36FD">
            <w:pPr>
              <w:autoSpaceDE w:val="0"/>
              <w:autoSpaceDN w:val="0"/>
              <w:adjustRightInd w:val="0"/>
              <w:ind w:firstLine="0"/>
              <w:rPr>
                <w:rFonts w:cs="Arial"/>
              </w:rPr>
            </w:pPr>
            <w:r w:rsidRPr="00FE36FD">
              <w:rPr>
                <w:rFonts w:cs="Arial"/>
              </w:rPr>
              <w:t>7</w:t>
            </w:r>
          </w:p>
        </w:tc>
      </w:tr>
      <w:tr w:rsidR="00FE36FD" w:rsidRPr="00FE36FD" w:rsidTr="00FE36FD">
        <w:trPr>
          <w:trHeight w:val="3434"/>
        </w:trPr>
        <w:tc>
          <w:tcPr>
            <w:tcW w:w="1809" w:type="dxa"/>
            <w:tcBorders>
              <w:top w:val="single" w:sz="4" w:space="0" w:color="auto"/>
              <w:left w:val="single" w:sz="4" w:space="0" w:color="auto"/>
              <w:bottom w:val="single" w:sz="4" w:space="0" w:color="auto"/>
              <w:right w:val="single" w:sz="4" w:space="0" w:color="auto"/>
            </w:tcBorders>
          </w:tcPr>
          <w:p w:rsidR="00FE36FD" w:rsidRPr="00FE36FD" w:rsidRDefault="00FE36FD" w:rsidP="00FE36FD">
            <w:pPr>
              <w:autoSpaceDE w:val="0"/>
              <w:autoSpaceDN w:val="0"/>
              <w:adjustRightInd w:val="0"/>
              <w:ind w:firstLine="0"/>
              <w:rPr>
                <w:rFonts w:cs="Arial"/>
              </w:rPr>
            </w:pPr>
          </w:p>
        </w:tc>
        <w:tc>
          <w:tcPr>
            <w:tcW w:w="1134" w:type="dxa"/>
            <w:tcBorders>
              <w:top w:val="single" w:sz="4" w:space="0" w:color="auto"/>
              <w:left w:val="single" w:sz="4" w:space="0" w:color="auto"/>
              <w:bottom w:val="single" w:sz="4" w:space="0" w:color="auto"/>
              <w:right w:val="single" w:sz="4" w:space="0" w:color="auto"/>
            </w:tcBorders>
          </w:tcPr>
          <w:p w:rsidR="00FE36FD" w:rsidRPr="00FE36FD" w:rsidRDefault="00FE36FD" w:rsidP="00FE36FD">
            <w:pPr>
              <w:autoSpaceDE w:val="0"/>
              <w:autoSpaceDN w:val="0"/>
              <w:adjustRightInd w:val="0"/>
              <w:ind w:firstLine="0"/>
              <w:rPr>
                <w:rFonts w:cs="Arial"/>
              </w:rPr>
            </w:pPr>
          </w:p>
        </w:tc>
        <w:tc>
          <w:tcPr>
            <w:tcW w:w="1149" w:type="dxa"/>
            <w:tcBorders>
              <w:top w:val="single" w:sz="4" w:space="0" w:color="auto"/>
              <w:left w:val="single" w:sz="4" w:space="0" w:color="auto"/>
              <w:bottom w:val="single" w:sz="4" w:space="0" w:color="auto"/>
              <w:right w:val="single" w:sz="4" w:space="0" w:color="auto"/>
            </w:tcBorders>
          </w:tcPr>
          <w:p w:rsidR="00FE36FD" w:rsidRPr="00FE36FD" w:rsidRDefault="00FE36FD" w:rsidP="00FE36FD">
            <w:pPr>
              <w:autoSpaceDE w:val="0"/>
              <w:autoSpaceDN w:val="0"/>
              <w:adjustRightInd w:val="0"/>
              <w:ind w:firstLine="0"/>
              <w:rPr>
                <w:rFonts w:cs="Arial"/>
              </w:rPr>
            </w:pPr>
          </w:p>
        </w:tc>
        <w:tc>
          <w:tcPr>
            <w:tcW w:w="2754" w:type="dxa"/>
            <w:tcBorders>
              <w:top w:val="single" w:sz="4" w:space="0" w:color="auto"/>
              <w:left w:val="single" w:sz="4" w:space="0" w:color="auto"/>
              <w:bottom w:val="single" w:sz="4" w:space="0" w:color="auto"/>
              <w:right w:val="single" w:sz="4" w:space="0" w:color="auto"/>
            </w:tcBorders>
          </w:tcPr>
          <w:p w:rsidR="00FE36FD" w:rsidRPr="00FE36FD" w:rsidRDefault="00FE36FD" w:rsidP="00FE36FD">
            <w:pPr>
              <w:autoSpaceDE w:val="0"/>
              <w:autoSpaceDN w:val="0"/>
              <w:adjustRightInd w:val="0"/>
              <w:ind w:firstLine="0"/>
              <w:rPr>
                <w:rFonts w:cs="Arial"/>
              </w:rPr>
            </w:pPr>
          </w:p>
        </w:tc>
        <w:tc>
          <w:tcPr>
            <w:tcW w:w="1565" w:type="dxa"/>
            <w:tcBorders>
              <w:top w:val="single" w:sz="4" w:space="0" w:color="auto"/>
              <w:left w:val="single" w:sz="4" w:space="0" w:color="auto"/>
              <w:bottom w:val="single" w:sz="4" w:space="0" w:color="auto"/>
              <w:right w:val="single" w:sz="4" w:space="0" w:color="auto"/>
            </w:tcBorders>
          </w:tcPr>
          <w:p w:rsidR="00FE36FD" w:rsidRPr="00FE36FD" w:rsidRDefault="00FE36FD" w:rsidP="00FE36FD">
            <w:pPr>
              <w:autoSpaceDE w:val="0"/>
              <w:autoSpaceDN w:val="0"/>
              <w:adjustRightInd w:val="0"/>
              <w:ind w:firstLine="0"/>
              <w:rPr>
                <w:rFonts w:cs="Arial"/>
              </w:rPr>
            </w:pPr>
          </w:p>
        </w:tc>
        <w:tc>
          <w:tcPr>
            <w:tcW w:w="1170" w:type="dxa"/>
            <w:tcBorders>
              <w:top w:val="single" w:sz="4" w:space="0" w:color="auto"/>
              <w:left w:val="single" w:sz="4" w:space="0" w:color="auto"/>
              <w:bottom w:val="single" w:sz="4" w:space="0" w:color="auto"/>
              <w:right w:val="single" w:sz="4" w:space="0" w:color="auto"/>
            </w:tcBorders>
          </w:tcPr>
          <w:p w:rsidR="00FE36FD" w:rsidRPr="00FE36FD" w:rsidRDefault="00FE36FD" w:rsidP="00FE36FD">
            <w:pPr>
              <w:autoSpaceDE w:val="0"/>
              <w:autoSpaceDN w:val="0"/>
              <w:adjustRightInd w:val="0"/>
              <w:ind w:firstLine="0"/>
              <w:rPr>
                <w:rFonts w:cs="Arial"/>
              </w:rPr>
            </w:pPr>
          </w:p>
        </w:tc>
      </w:tr>
    </w:tbl>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r w:rsidRPr="00FE36FD">
        <w:rPr>
          <w:rFonts w:cs="Arial"/>
        </w:rPr>
        <w:t>Руководитель _____________________ ( ________________)</w:t>
      </w: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r w:rsidRPr="00FE36FD">
        <w:rPr>
          <w:rFonts w:cs="Arial"/>
        </w:rPr>
        <w:t>Главный бухгалтер _________________ (_________________)</w:t>
      </w:r>
    </w:p>
    <w:p w:rsidR="00FE36FD" w:rsidRPr="00FE36FD" w:rsidRDefault="00FE36FD" w:rsidP="00FE36FD">
      <w:pPr>
        <w:autoSpaceDE w:val="0"/>
        <w:autoSpaceDN w:val="0"/>
        <w:adjustRightInd w:val="0"/>
        <w:ind w:firstLine="709"/>
        <w:rPr>
          <w:rFonts w:cs="Arial"/>
        </w:rPr>
      </w:pPr>
    </w:p>
    <w:p w:rsidR="00FE36FD" w:rsidRPr="00FE36FD" w:rsidRDefault="00FE36FD" w:rsidP="00FE36FD">
      <w:pPr>
        <w:autoSpaceDE w:val="0"/>
        <w:autoSpaceDN w:val="0"/>
        <w:adjustRightInd w:val="0"/>
        <w:ind w:firstLine="709"/>
        <w:rPr>
          <w:rFonts w:cs="Arial"/>
        </w:rPr>
      </w:pPr>
      <w:r w:rsidRPr="00FE36FD">
        <w:rPr>
          <w:rFonts w:cs="Arial"/>
        </w:rPr>
        <w:t>&lt;*&gt; в примечании указываются причина, дата возврата неиспользованных средств, номер платежного документа и пр.</w:t>
      </w:r>
    </w:p>
    <w:p w:rsidR="00770634" w:rsidRPr="00FE36FD" w:rsidRDefault="00770634" w:rsidP="00FE36FD">
      <w:pPr>
        <w:ind w:firstLine="709"/>
        <w:rPr>
          <w:rFonts w:cs="Arial"/>
        </w:rPr>
      </w:pPr>
    </w:p>
    <w:sectPr w:rsidR="00770634" w:rsidRPr="00FE36F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E4C" w:rsidRDefault="00474E4C" w:rsidP="00FE36FD">
      <w:r>
        <w:separator/>
      </w:r>
    </w:p>
  </w:endnote>
  <w:endnote w:type="continuationSeparator" w:id="0">
    <w:p w:rsidR="00474E4C" w:rsidRDefault="00474E4C" w:rsidP="00FE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FD" w:rsidRDefault="00FE36F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FD" w:rsidRDefault="00FE36F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FD" w:rsidRDefault="00FE36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E4C" w:rsidRDefault="00474E4C" w:rsidP="00FE36FD">
      <w:r>
        <w:separator/>
      </w:r>
    </w:p>
  </w:footnote>
  <w:footnote w:type="continuationSeparator" w:id="0">
    <w:p w:rsidR="00474E4C" w:rsidRDefault="00474E4C" w:rsidP="00FE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FD" w:rsidRDefault="00FE36F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FD" w:rsidRDefault="00FE36F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FD" w:rsidRDefault="00FE36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03333C3"/>
    <w:multiLevelType w:val="hybridMultilevel"/>
    <w:tmpl w:val="A8C2C998"/>
    <w:lvl w:ilvl="0" w:tplc="5F1C14BA">
      <w:start w:val="6"/>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00"/>
    <w:rsid w:val="00047391"/>
    <w:rsid w:val="001A05AA"/>
    <w:rsid w:val="001A0C34"/>
    <w:rsid w:val="00203D08"/>
    <w:rsid w:val="00334317"/>
    <w:rsid w:val="003B0719"/>
    <w:rsid w:val="00474E4C"/>
    <w:rsid w:val="00480061"/>
    <w:rsid w:val="005640A8"/>
    <w:rsid w:val="005755BB"/>
    <w:rsid w:val="006C3A7C"/>
    <w:rsid w:val="00740300"/>
    <w:rsid w:val="00770634"/>
    <w:rsid w:val="00784E30"/>
    <w:rsid w:val="009C1236"/>
    <w:rsid w:val="00B152EB"/>
    <w:rsid w:val="00B8603E"/>
    <w:rsid w:val="00D73E93"/>
    <w:rsid w:val="00DF43A4"/>
    <w:rsid w:val="00E464F4"/>
    <w:rsid w:val="00E726C0"/>
    <w:rsid w:val="00ED0E2D"/>
    <w:rsid w:val="00F14F84"/>
    <w:rsid w:val="00F40655"/>
    <w:rsid w:val="00FE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DC5F1-85F2-4BA2-BD27-B5FCB19B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A05A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05AA"/>
    <w:pPr>
      <w:jc w:val="center"/>
      <w:outlineLvl w:val="0"/>
    </w:pPr>
    <w:rPr>
      <w:rFonts w:cs="Arial"/>
      <w:b/>
      <w:bCs/>
      <w:kern w:val="32"/>
      <w:sz w:val="32"/>
      <w:szCs w:val="32"/>
    </w:rPr>
  </w:style>
  <w:style w:type="paragraph" w:styleId="2">
    <w:name w:val="heading 2"/>
    <w:aliases w:val="!Разделы документа"/>
    <w:basedOn w:val="a"/>
    <w:link w:val="20"/>
    <w:qFormat/>
    <w:rsid w:val="001A05AA"/>
    <w:pPr>
      <w:jc w:val="center"/>
      <w:outlineLvl w:val="1"/>
    </w:pPr>
    <w:rPr>
      <w:rFonts w:cs="Arial"/>
      <w:b/>
      <w:bCs/>
      <w:iCs/>
      <w:sz w:val="30"/>
      <w:szCs w:val="28"/>
    </w:rPr>
  </w:style>
  <w:style w:type="paragraph" w:styleId="3">
    <w:name w:val="heading 3"/>
    <w:aliases w:val="!Главы документа"/>
    <w:basedOn w:val="a"/>
    <w:link w:val="30"/>
    <w:qFormat/>
    <w:rsid w:val="001A05AA"/>
    <w:pPr>
      <w:outlineLvl w:val="2"/>
    </w:pPr>
    <w:rPr>
      <w:rFonts w:cs="Arial"/>
      <w:b/>
      <w:bCs/>
      <w:sz w:val="28"/>
      <w:szCs w:val="26"/>
    </w:rPr>
  </w:style>
  <w:style w:type="paragraph" w:styleId="4">
    <w:name w:val="heading 4"/>
    <w:aliases w:val="!Параграфы/Статьи документа"/>
    <w:basedOn w:val="a"/>
    <w:link w:val="40"/>
    <w:qFormat/>
    <w:rsid w:val="001A05AA"/>
    <w:pPr>
      <w:outlineLvl w:val="3"/>
    </w:pPr>
    <w:rPr>
      <w:b/>
      <w:bCs/>
      <w:sz w:val="26"/>
      <w:szCs w:val="28"/>
    </w:rPr>
  </w:style>
  <w:style w:type="character" w:default="1" w:styleId="a0">
    <w:name w:val="Default Paragraph Font"/>
    <w:semiHidden/>
    <w:rsid w:val="001A05A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A05AA"/>
  </w:style>
  <w:style w:type="character" w:styleId="a3">
    <w:name w:val="Hyperlink"/>
    <w:basedOn w:val="a0"/>
    <w:rsid w:val="001A05AA"/>
    <w:rPr>
      <w:color w:val="0000FF"/>
      <w:u w:val="none"/>
    </w:rPr>
  </w:style>
  <w:style w:type="paragraph" w:customStyle="1" w:styleId="ConsPlusTitle">
    <w:name w:val="ConsPlusTitle"/>
    <w:rsid w:val="00FE36FD"/>
    <w:pPr>
      <w:widowControl w:val="0"/>
      <w:autoSpaceDE w:val="0"/>
      <w:autoSpaceDN w:val="0"/>
    </w:pPr>
    <w:rPr>
      <w:rFonts w:eastAsia="Times New Roman" w:cs="Calibri"/>
      <w:b/>
      <w:sz w:val="22"/>
    </w:rPr>
  </w:style>
  <w:style w:type="paragraph" w:customStyle="1" w:styleId="ConsPlusNormal">
    <w:name w:val="ConsPlusNormal"/>
    <w:rsid w:val="00FE36FD"/>
    <w:pPr>
      <w:autoSpaceDE w:val="0"/>
      <w:autoSpaceDN w:val="0"/>
      <w:adjustRightInd w:val="0"/>
    </w:pPr>
    <w:rPr>
      <w:rFonts w:ascii="Times New Roman" w:eastAsia="Times New Roman" w:hAnsi="Times New Roman"/>
      <w:sz w:val="28"/>
      <w:szCs w:val="28"/>
    </w:rPr>
  </w:style>
  <w:style w:type="character" w:customStyle="1" w:styleId="10">
    <w:name w:val="Заголовок 1 Знак"/>
    <w:link w:val="1"/>
    <w:rsid w:val="00FE36FD"/>
    <w:rPr>
      <w:rFonts w:ascii="Arial" w:eastAsia="Times New Roman" w:hAnsi="Arial" w:cs="Arial"/>
      <w:b/>
      <w:bCs/>
      <w:kern w:val="32"/>
      <w:sz w:val="32"/>
      <w:szCs w:val="32"/>
    </w:rPr>
  </w:style>
  <w:style w:type="character" w:customStyle="1" w:styleId="20">
    <w:name w:val="Заголовок 2 Знак"/>
    <w:link w:val="2"/>
    <w:rsid w:val="00FE36FD"/>
    <w:rPr>
      <w:rFonts w:ascii="Arial" w:eastAsia="Times New Roman" w:hAnsi="Arial" w:cs="Arial"/>
      <w:b/>
      <w:bCs/>
      <w:iCs/>
      <w:sz w:val="30"/>
      <w:szCs w:val="28"/>
    </w:rPr>
  </w:style>
  <w:style w:type="character" w:customStyle="1" w:styleId="30">
    <w:name w:val="Заголовок 3 Знак"/>
    <w:link w:val="3"/>
    <w:rsid w:val="00FE36FD"/>
    <w:rPr>
      <w:rFonts w:ascii="Arial" w:eastAsia="Times New Roman" w:hAnsi="Arial" w:cs="Arial"/>
      <w:b/>
      <w:bCs/>
      <w:sz w:val="28"/>
      <w:szCs w:val="26"/>
    </w:rPr>
  </w:style>
  <w:style w:type="character" w:customStyle="1" w:styleId="40">
    <w:name w:val="Заголовок 4 Знак"/>
    <w:link w:val="4"/>
    <w:rsid w:val="00FE36FD"/>
    <w:rPr>
      <w:rFonts w:ascii="Arial" w:eastAsia="Times New Roman" w:hAnsi="Arial"/>
      <w:b/>
      <w:bCs/>
      <w:sz w:val="26"/>
      <w:szCs w:val="28"/>
    </w:rPr>
  </w:style>
  <w:style w:type="character" w:styleId="HTML">
    <w:name w:val="HTML Variable"/>
    <w:aliases w:val="!Ссылки в документе"/>
    <w:basedOn w:val="a0"/>
    <w:rsid w:val="001A05AA"/>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1A05AA"/>
    <w:rPr>
      <w:rFonts w:ascii="Courier" w:hAnsi="Courier"/>
      <w:sz w:val="22"/>
      <w:szCs w:val="20"/>
    </w:rPr>
  </w:style>
  <w:style w:type="character" w:customStyle="1" w:styleId="a5">
    <w:name w:val="Текст примечания Знак"/>
    <w:link w:val="a4"/>
    <w:semiHidden/>
    <w:rsid w:val="00FE36FD"/>
    <w:rPr>
      <w:rFonts w:ascii="Courier" w:eastAsia="Times New Roman" w:hAnsi="Courier"/>
      <w:sz w:val="22"/>
    </w:rPr>
  </w:style>
  <w:style w:type="paragraph" w:customStyle="1" w:styleId="Title">
    <w:name w:val="Title!Название НПА"/>
    <w:basedOn w:val="a"/>
    <w:rsid w:val="001A05AA"/>
    <w:pPr>
      <w:spacing w:before="240" w:after="60"/>
      <w:jc w:val="center"/>
      <w:outlineLvl w:val="0"/>
    </w:pPr>
    <w:rPr>
      <w:rFonts w:cs="Arial"/>
      <w:b/>
      <w:bCs/>
      <w:kern w:val="28"/>
      <w:sz w:val="32"/>
      <w:szCs w:val="32"/>
    </w:rPr>
  </w:style>
  <w:style w:type="table" w:styleId="a6">
    <w:name w:val="Table Grid"/>
    <w:basedOn w:val="a1"/>
    <w:uiPriority w:val="39"/>
    <w:rsid w:val="00FE3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E36FD"/>
    <w:pPr>
      <w:tabs>
        <w:tab w:val="center" w:pos="4677"/>
        <w:tab w:val="right" w:pos="9355"/>
      </w:tabs>
    </w:pPr>
  </w:style>
  <w:style w:type="character" w:customStyle="1" w:styleId="a8">
    <w:name w:val="Верхний колонтитул Знак"/>
    <w:link w:val="a7"/>
    <w:uiPriority w:val="99"/>
    <w:rsid w:val="00FE36FD"/>
    <w:rPr>
      <w:rFonts w:ascii="Arial" w:eastAsia="Times New Roman" w:hAnsi="Arial"/>
      <w:sz w:val="24"/>
      <w:szCs w:val="24"/>
    </w:rPr>
  </w:style>
  <w:style w:type="paragraph" w:styleId="a9">
    <w:name w:val="footer"/>
    <w:basedOn w:val="a"/>
    <w:link w:val="aa"/>
    <w:uiPriority w:val="99"/>
    <w:unhideWhenUsed/>
    <w:rsid w:val="00FE36FD"/>
    <w:pPr>
      <w:tabs>
        <w:tab w:val="center" w:pos="4677"/>
        <w:tab w:val="right" w:pos="9355"/>
      </w:tabs>
    </w:pPr>
  </w:style>
  <w:style w:type="character" w:customStyle="1" w:styleId="aa">
    <w:name w:val="Нижний колонтитул Знак"/>
    <w:link w:val="a9"/>
    <w:uiPriority w:val="99"/>
    <w:rsid w:val="00FE36FD"/>
    <w:rPr>
      <w:rFonts w:ascii="Arial" w:eastAsia="Times New Roman" w:hAnsi="Arial"/>
      <w:sz w:val="24"/>
      <w:szCs w:val="24"/>
    </w:rPr>
  </w:style>
  <w:style w:type="paragraph" w:customStyle="1" w:styleId="Application">
    <w:name w:val="Application!Приложение"/>
    <w:rsid w:val="001A05AA"/>
    <w:pPr>
      <w:spacing w:before="120" w:after="120"/>
      <w:jc w:val="right"/>
    </w:pPr>
    <w:rPr>
      <w:rFonts w:ascii="Arial" w:eastAsia="Times New Roman" w:hAnsi="Arial" w:cs="Arial"/>
      <w:b/>
      <w:bCs/>
      <w:kern w:val="28"/>
      <w:sz w:val="32"/>
      <w:szCs w:val="32"/>
    </w:rPr>
  </w:style>
  <w:style w:type="paragraph" w:customStyle="1" w:styleId="Table">
    <w:name w:val="Table!Таблица"/>
    <w:rsid w:val="001A05AA"/>
    <w:rPr>
      <w:rFonts w:ascii="Arial" w:eastAsia="Times New Roman" w:hAnsi="Arial" w:cs="Arial"/>
      <w:bCs/>
      <w:kern w:val="28"/>
      <w:sz w:val="24"/>
      <w:szCs w:val="32"/>
    </w:rPr>
  </w:style>
  <w:style w:type="paragraph" w:customStyle="1" w:styleId="Table0">
    <w:name w:val="Table!"/>
    <w:next w:val="Table"/>
    <w:rsid w:val="001A05A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78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10</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2022-10-03T08:17:00Z</dcterms:created>
  <dcterms:modified xsi:type="dcterms:W3CDTF">2022-10-03T08:18:00Z</dcterms:modified>
</cp:coreProperties>
</file>