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01" w:rsidRPr="002C2101" w:rsidRDefault="002C2101" w:rsidP="002C2101">
      <w:pPr>
        <w:ind w:firstLine="709"/>
        <w:jc w:val="center"/>
        <w:rPr>
          <w:rFonts w:cs="Arial"/>
        </w:rPr>
      </w:pPr>
      <w:bookmarkStart w:id="0" w:name="_GoBack"/>
      <w:bookmarkEnd w:id="0"/>
      <w:r w:rsidRPr="002C2101">
        <w:rPr>
          <w:rFonts w:cs="Arial"/>
          <w:lang w:val="en-US"/>
        </w:rPr>
        <w:t>C</w:t>
      </w:r>
      <w:r w:rsidRPr="002C2101">
        <w:rPr>
          <w:rFonts w:cs="Arial"/>
        </w:rPr>
        <w:t>ОВЕТ НАРОДНЫХ ДЕПУТАТОВ</w:t>
      </w:r>
    </w:p>
    <w:p w:rsidR="002C2101" w:rsidRPr="002C2101" w:rsidRDefault="002C2101" w:rsidP="002C2101">
      <w:pPr>
        <w:ind w:firstLine="709"/>
        <w:jc w:val="center"/>
        <w:rPr>
          <w:rFonts w:cs="Arial"/>
        </w:rPr>
      </w:pPr>
      <w:r w:rsidRPr="002C2101">
        <w:rPr>
          <w:rFonts w:cs="Arial"/>
        </w:rPr>
        <w:t>КАШИРСКОГО МУНИЦИПАЛЬНОГО РАЙОНА</w:t>
      </w:r>
    </w:p>
    <w:p w:rsidR="002C2101" w:rsidRPr="002C2101" w:rsidRDefault="002C2101" w:rsidP="002C2101">
      <w:pPr>
        <w:ind w:firstLine="709"/>
        <w:jc w:val="center"/>
        <w:rPr>
          <w:rFonts w:cs="Arial"/>
        </w:rPr>
      </w:pPr>
      <w:r w:rsidRPr="002C2101">
        <w:rPr>
          <w:rFonts w:cs="Arial"/>
        </w:rPr>
        <w:t>ВОРОНЕЖСКОЙ ОБЛАСТИ</w:t>
      </w:r>
    </w:p>
    <w:p w:rsidR="002C2101" w:rsidRPr="002C2101" w:rsidRDefault="002C2101" w:rsidP="002C2101">
      <w:pPr>
        <w:ind w:firstLine="709"/>
        <w:jc w:val="center"/>
        <w:rPr>
          <w:rFonts w:cs="Arial"/>
        </w:rPr>
      </w:pPr>
    </w:p>
    <w:p w:rsidR="002C2101" w:rsidRPr="002C2101" w:rsidRDefault="002C2101" w:rsidP="002C2101">
      <w:pPr>
        <w:ind w:firstLine="709"/>
        <w:jc w:val="center"/>
        <w:rPr>
          <w:rFonts w:cs="Arial"/>
        </w:rPr>
      </w:pPr>
      <w:r w:rsidRPr="002C2101">
        <w:rPr>
          <w:rFonts w:cs="Arial"/>
        </w:rPr>
        <w:t>РЕШЕНИЕ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>от 26 ноября 2021 г. № 84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>с. Каширское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pStyle w:val="Title"/>
      </w:pPr>
      <w:r w:rsidRPr="002C2101">
        <w:t>О внесении изменений и дополнений в решение Совета народных депутатов Каширского муниципального района Воронежской области от 30.10.2015 № 22 «Об утверждении Положения о бюджетном процессе в Каширском муниципальном районе Воронежской области»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В соответствии с Федеральным законом № 145-ФЗ от 31.07.1998 «Бюджетный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№ 255-ФЗ от </w:t>
      </w:r>
      <w:smartTag w:uri="urn:schemas-microsoft-com:office:smarttags" w:element="date">
        <w:smartTagPr>
          <w:attr w:name="Year" w:val="2021"/>
          <w:attr w:name="Day" w:val="01"/>
          <w:attr w:name="Month" w:val="07"/>
          <w:attr w:name="ls" w:val="trans"/>
        </w:smartTagPr>
        <w:r w:rsidRPr="002C2101">
          <w:rPr>
            <w:rFonts w:cs="Arial"/>
          </w:rPr>
          <w:t>01.07.2021</w:t>
        </w:r>
      </w:smartTag>
      <w:r w:rsidRPr="002C2101">
        <w:rPr>
          <w:rFonts w:cs="Arial"/>
        </w:rPr>
        <w:t xml:space="preserve">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законом Воронежской области от 10.10.2008 № 81-ОЗ «О бюджетном процессе в Воронежской области», решением Совета народных депутатов от 12.10.2021 № 78 «Об утверждении положения о Контрольно-счетной комиссии Каширского муниципального района Воронежской области» Совет народных депутатов Каширского муниципального района Воронежской области решил: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 Внести в Положение о бюджетном процессе в Каширском муниципальном районе Воронежской области, утвержденное решением Совета народных депутатов Каширского муниципального района Воронежской области 30.10.2015 № 22 (далее – Положение), следующие изменения и дополнения:</w:t>
      </w:r>
      <w:bookmarkStart w:id="1" w:name="Par4"/>
      <w:bookmarkEnd w:id="1"/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1.1. В пункте 1статьи 6 Положения: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1.1.1. В подпункте 11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районного бюджета, казначейских счетах для осуществления и отражения операций с денежными средствами участников казначейского сопровождения».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1.1.2. Дополнить подпунктами следующего содержания: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«13) утверждает перечень главных администраторов доходов районного бюджета в соответствии с общими требованиями, установленными Правительством Российской Федерации;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14) утверждает перечень главных администраторов источников финансирования дефицита районного бюджета в соответствии с общими требованиями, установленными Правительством Российской Федерации;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15) в случаях, установленных бюджетным законодательством, устанавливает порядок осуществления казначейского сопровождения в </w:t>
      </w:r>
      <w:r w:rsidRPr="002C2101">
        <w:rPr>
          <w:rFonts w:cs="Arial"/>
        </w:rPr>
        <w:lastRenderedPageBreak/>
        <w:t>отношении средств, определенных в соответствии со статьей 242.26 Бюджетного кодекса Российской Федерации.».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1.2. Статью 7 изложить в следующей редакции: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«Статья 7.Полномочия Контрольно-счетной комиссии.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 Контрольно-счетная комиссия осуществляет следующие полномочия: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2) экспертиза проектов местного бюджета, проверка и анализ обоснованности его показателей;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3) внешняя проверка годового отчета об исполнении местного бюджета;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C2101" w:rsidRPr="002C2101" w:rsidRDefault="002C2101" w:rsidP="002C2101">
      <w:pPr>
        <w:ind w:firstLine="709"/>
        <w:rPr>
          <w:rFonts w:eastAsia="SimSun" w:cs="Arial"/>
        </w:rPr>
      </w:pPr>
      <w:r w:rsidRPr="002C2101">
        <w:rPr>
          <w:rFonts w:cs="Arial"/>
        </w:rPr>
        <w:t xml:space="preserve"> 7) экспертиза проектов муниципальных правовых актов в части, касающейся расходных обязательств Каширского муниципального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C2101" w:rsidRPr="002C2101" w:rsidRDefault="002C2101" w:rsidP="002C2101">
      <w:pPr>
        <w:ind w:firstLine="709"/>
        <w:rPr>
          <w:rFonts w:eastAsia="SimSun" w:cs="Arial"/>
        </w:rPr>
      </w:pPr>
      <w:r w:rsidRPr="002C2101">
        <w:rPr>
          <w:rFonts w:cs="Arial"/>
        </w:rPr>
        <w:t xml:space="preserve"> 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Каширского муниципального района и главе администрации Каширского муниципального района;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10) осуществление контроля за состоянием муниципального внутреннего и внешнего долга;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11) оценка реализуемости, рисков и результатов достижения целей социально-экономического развития Каширского муниципального района, предусмотренных документами стратегического планирования Каширского муниципального района, в пределах компетенции Контрольно-счетной комиссии;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12) участие в пределах полномочий в мероприятиях, направленных на противодействие коррупции;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lastRenderedPageBreak/>
        <w:t xml:space="preserve"> 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Каширского муниципального района.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2. Контрольно-счетная комиссия Каширского муниципального района с полномочиями, предусмотренными частью 1 настоящей статьи, осуществляет контроль за законностью и эффективностью использования средств бюджета муниципального района, поступивших соответственно в бюджеты поселений, входящих в состав Каширского муниципального района.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3. Внешний государственный и муниципальный финансовый контроль осуществляется Контрольно-счетной комиссией: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1) в отношении органов местного самоуправления и муниципальных органов, муниципальных учреждений и унитарных предприятий Каширского муниципального района, а также иных организаций, если они используют имущество, находящееся в муниципальной собственности Каширского муниципального района;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2) в отношении иных лиц в случаях, предусмотренных Бюджетным кодексом Российской Федерации и другими федеральными законами.».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1.3.В пункте 1статье 9 Положения: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1.3.1. В подпункте 15 слова «юридических лиц, не являющихся муниципальными учреждениями Каширского муниципального района и индивидуальных предпринимателей» заменить словами «получателей средств из районного бюджета и участников казначейского сопровождения».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1.3.2.В подпункте 17 после слов «бюджетных» дополнить словами «и денежных».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1.3.3.Подпункт 32 дополнить абзацем следующего содержания: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«Определяет при предоставлении муниципальной гарантии Каширского муниципального района минимальный объем (сумму)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муниципальными нормативными правовыми актами».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1.3.4 Подпункты 43,44 признать утратившими силу.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1.3.5. В подпункте 58 слова «юридических лиц, не являющихся муниципальными учреждениями Каширского муниципального района Воронежской области, индивидуальных предпринимателей» заменить словами «получателей средств из районного бюджета и участников казначейского сопровождения».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1.3.6. В подпункте 59 слова «юридических лиц, не являющихся муниципальными учреждениями Воронежской области, индивидуальных предпринимателей» заменить словами «получателей средств из районного бюджета и участников казначейского сопровождения».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1.3.7. Дополнить подпунктами следующего содержания: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«60) осуществляет казначейское сопровождение в отношении средств, определенных в соответствии с Бюджетным кодексом Российской Федерации;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61)устанавливает порядок санкционирования операций со средствами участников казначейского сопровождения;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62) осуществляет в случаях и порядке, установленных Правительством Российской Федерации, расширенное казначейское сопровождение средств, указанных в статье 242.26 Бюджетного кодекса Российской Федерации.».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lastRenderedPageBreak/>
        <w:t xml:space="preserve"> 1.4. В пункте 3статьи 28 Положения слова «остатков средств на счетах бюджета Каширского муниципального района» заменить словами «остатка средств на едином счете районного бюджета».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1.5. В наименовании статьи 29 Положения слова «Заимствования и гарантии» заменить словами «Особенности осуществления заимствований и предоставления гарантий».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1.6. В пункте 2 статьи 40 Положения: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1.6.1. Подпункт 2 изложить в следующей редакции: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« 2) основных направлениях бюджетной и налоговой политики;».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1.6.2.Подпункт 3 считать утратившим силу.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1.6.3. Дополнить подпунктом 4 следующего содержания: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«4) документах, определяющих цели национального развития Российской Федерации и направления деятельности органов публичной власти по их достижению;».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1.6.4.Подпункты четвертый-шестой считать соответственно подпунктами пятым – седьмым.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1.7. В пункте 3 статьи 48 Положения: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1.7.1.Абзацы второй и третий признать утратившими силу.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1.7.2.В абзаце десятом слова «в случае принятия районного бюджета с дефицитом» исключить.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1.8. В пункте 1 статьи 50 Положения слова: «Об утверждении Положения о порядке организации и проведения публичных слушаний в Каширском муниципальном районе Воронежской области» заменить словами: «Об утверждении Положения о порядке организации и проведения публичных слушаний или общественных обсуждений в Каширском муниципальном районе Воронежской области».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1.9. В пункте 1 статьи 52 Положения: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1.9.1.Абзац первый признать утратившим силу.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1.9.2.В абзаце третьем слово «семи» заменить словом «десяти».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1.10. В пункте 2 статьи 53 Положения абзацы седьмой и восьмой исключить.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1.11. В статье 60.1.Положения: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1.11.1. В пункте 1: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1.11.1.1. В подпункте 4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районного бюджета»;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1.11.1.2. Дополнить подпунктом 4.1. следующего содержания: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«4.1) казначейский счет для осуществления и отражения операций с денежными средствами участников казначейского сопровождения».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 11.2. В пункте 2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районного бюджета и участников казначейского сопровождения».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1.11.3. В пункте 3: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lastRenderedPageBreak/>
        <w:t xml:space="preserve"> 1.11.3.1. В абзаце первом после слов «индивидуальным предпринимателям» дополнить словами «, физическим лицам - производителям товаров, работ, услуг».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1.11.3.2. В абзаце втором слова «казначейском счете» заменить словами «казначейских счетах»,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районного бюджета, а также участников казначейского сопровождения».</w:t>
      </w:r>
    </w:p>
    <w:p w:rsidR="002C2101" w:rsidRPr="002C2101" w:rsidRDefault="002C2101" w:rsidP="002C2101">
      <w:pPr>
        <w:ind w:firstLine="709"/>
        <w:rPr>
          <w:rFonts w:cs="Arial"/>
        </w:rPr>
      </w:pP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1.12. Статью 75 изложить в следующей редакции: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« Статья 75. Внешний муниципальный финансовый контроль.</w:t>
      </w:r>
    </w:p>
    <w:p w:rsidR="002C2101" w:rsidRPr="002C2101" w:rsidRDefault="002C2101" w:rsidP="002C2101">
      <w:pPr>
        <w:ind w:firstLine="709"/>
        <w:rPr>
          <w:rFonts w:eastAsia="SimSun" w:cs="Arial"/>
        </w:rPr>
      </w:pPr>
      <w:r w:rsidRPr="002C2101">
        <w:rPr>
          <w:rFonts w:cs="Arial"/>
        </w:rPr>
        <w:t xml:space="preserve"> Внешний муниципальный финансовый контроль осуществляет Контрольно-счетная комиссия Каширского муниципального района, руководствуясь Конституцией Российской Федерации, законодательством Российской Федерации, законодательством Воронежской области, нормативными правовыми актами Каширского муниципального района, а также стандартами внешнего муниципального финансового контроля.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законодательству Воронежской области.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5.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6.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составляется отчет.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7. При проведении экспертно-аналитического мероприятия Контрольно-счетной комиссией составляются отчет или заключение.».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2.</w:t>
      </w:r>
      <w:bookmarkStart w:id="2" w:name="Par158"/>
      <w:bookmarkEnd w:id="2"/>
      <w:r w:rsidRPr="002C2101">
        <w:rPr>
          <w:rFonts w:cs="Arial"/>
        </w:rPr>
        <w:t xml:space="preserve"> Настоящее решение вступает в силу со дня его официального опубликования, за исключением подпункта 1.1.1, абзаца 4 подпункта 1.1.2. пункта 1.1., подпунктов 1.3.1.,1.3.5. -1.3.7. пункта 1.3., подпунктов 1.6.3. пункта 1.6., подпунктов 1.11.1.,1.11.2.,1.11.3.2. пункта 1.11. настоящего решения вступающих в силу с 1 января 2022 года.</w:t>
      </w:r>
    </w:p>
    <w:p w:rsidR="002C2101" w:rsidRPr="002C2101" w:rsidRDefault="002C2101" w:rsidP="002C2101">
      <w:pPr>
        <w:autoSpaceDE w:val="0"/>
        <w:autoSpaceDN w:val="0"/>
        <w:adjustRightInd w:val="0"/>
        <w:ind w:firstLine="709"/>
        <w:rPr>
          <w:rFonts w:cs="Arial"/>
        </w:rPr>
      </w:pPr>
      <w:r w:rsidRPr="002C2101">
        <w:rPr>
          <w:rFonts w:cs="Arial"/>
        </w:rPr>
        <w:t xml:space="preserve"> </w:t>
      </w:r>
    </w:p>
    <w:p w:rsidR="002C2101" w:rsidRPr="002C2101" w:rsidRDefault="002C2101" w:rsidP="002C2101">
      <w:pPr>
        <w:autoSpaceDE w:val="0"/>
        <w:autoSpaceDN w:val="0"/>
        <w:adjustRightInd w:val="0"/>
        <w:ind w:firstLine="709"/>
        <w:rPr>
          <w:rFonts w:cs="Arial"/>
        </w:rPr>
      </w:pPr>
      <w:r w:rsidRPr="002C2101">
        <w:rPr>
          <w:rFonts w:cs="Arial"/>
        </w:rPr>
        <w:t xml:space="preserve"> 3.Положения абзацев второго и третьего подпункта 1.1.2 пункта 1.1., подпункта 1.3.4. пункта 1.3., подпункта 1.7.1. пункта 1.7., пункта 1.10. настоящего решения применяются к правоотношениям, возникающим при составлении и исполнении районного бюджета, начиная с бюджета на 2022 год и на плановый период 2023 и 2024 годов (на 2022 год).</w:t>
      </w:r>
    </w:p>
    <w:p w:rsidR="002C2101" w:rsidRPr="002C2101" w:rsidRDefault="002C2101" w:rsidP="002C2101">
      <w:pPr>
        <w:autoSpaceDE w:val="0"/>
        <w:autoSpaceDN w:val="0"/>
        <w:adjustRightInd w:val="0"/>
        <w:ind w:firstLine="709"/>
        <w:rPr>
          <w:rFonts w:cs="Arial"/>
          <w:iCs/>
        </w:rPr>
      </w:pPr>
    </w:p>
    <w:p w:rsidR="002C2101" w:rsidRPr="002C2101" w:rsidRDefault="002C2101" w:rsidP="002C2101">
      <w:pPr>
        <w:ind w:firstLine="709"/>
        <w:rPr>
          <w:rFonts w:eastAsia="Calibri" w:cs="Arial"/>
          <w:lang w:eastAsia="ar-SA"/>
        </w:rPr>
      </w:pPr>
      <w:r w:rsidRPr="002C2101">
        <w:rPr>
          <w:rFonts w:cs="Arial"/>
        </w:rPr>
        <w:t xml:space="preserve"> 4. Настоящее решение опубликовать в официальном периодическом печатном средстве массовой информации органа местного самоуправления </w:t>
      </w:r>
      <w:r w:rsidRPr="002C2101">
        <w:rPr>
          <w:rFonts w:cs="Arial"/>
        </w:rPr>
        <w:lastRenderedPageBreak/>
        <w:t>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администрации и Совета народных депутатов Каширского муниципального района Воронежской области в сети Интернет.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</w:t>
      </w:r>
    </w:p>
    <w:p w:rsidR="002C2101" w:rsidRPr="002C2101" w:rsidRDefault="002C2101" w:rsidP="002C2101">
      <w:pPr>
        <w:ind w:firstLine="709"/>
        <w:rPr>
          <w:rFonts w:cs="Arial"/>
        </w:rPr>
      </w:pPr>
      <w:r w:rsidRPr="002C2101">
        <w:rPr>
          <w:rFonts w:cs="Arial"/>
        </w:rPr>
        <w:t xml:space="preserve"> 5. Контроль за исполнением настоящего решения возложить на председателя постоянной комиссии по бюджету, налогам и финансам Совета народных депутатов Каширского муниципального района </w:t>
      </w:r>
      <w:proofErr w:type="spellStart"/>
      <w:r w:rsidRPr="002C2101">
        <w:rPr>
          <w:rFonts w:cs="Arial"/>
        </w:rPr>
        <w:t>А.Н.Панова</w:t>
      </w:r>
      <w:proofErr w:type="spellEnd"/>
      <w:r w:rsidRPr="002C2101">
        <w:rPr>
          <w:rFonts w:cs="Arial"/>
        </w:rPr>
        <w:t>.</w:t>
      </w:r>
    </w:p>
    <w:p w:rsidR="002C2101" w:rsidRPr="002C2101" w:rsidRDefault="002C2101" w:rsidP="002C2101">
      <w:pPr>
        <w:autoSpaceDE w:val="0"/>
        <w:autoSpaceDN w:val="0"/>
        <w:adjustRightInd w:val="0"/>
        <w:ind w:firstLine="709"/>
        <w:rPr>
          <w:rFonts w:cs="Arial"/>
        </w:rPr>
      </w:pPr>
    </w:p>
    <w:p w:rsidR="002C2101" w:rsidRDefault="002C2101" w:rsidP="002C2101">
      <w:pPr>
        <w:ind w:firstLine="709"/>
        <w:rPr>
          <w:rFonts w:cs="Arial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2101" w:rsidRPr="0024515D" w:rsidTr="0024515D">
        <w:tc>
          <w:tcPr>
            <w:tcW w:w="4785" w:type="dxa"/>
            <w:shd w:val="clear" w:color="auto" w:fill="auto"/>
          </w:tcPr>
          <w:p w:rsidR="002C2101" w:rsidRPr="0024515D" w:rsidRDefault="002C2101" w:rsidP="0024515D">
            <w:pPr>
              <w:ind w:firstLine="0"/>
              <w:rPr>
                <w:rFonts w:cs="Arial"/>
              </w:rPr>
            </w:pPr>
            <w:r w:rsidRPr="0024515D">
              <w:rPr>
                <w:rFonts w:cs="Arial"/>
              </w:rPr>
              <w:t xml:space="preserve">Глава </w:t>
            </w:r>
          </w:p>
          <w:p w:rsidR="002C2101" w:rsidRPr="0024515D" w:rsidRDefault="002C2101" w:rsidP="0024515D">
            <w:pPr>
              <w:ind w:firstLine="0"/>
              <w:rPr>
                <w:rFonts w:cs="Arial"/>
                <w:lang w:eastAsia="ar-SA"/>
              </w:rPr>
            </w:pPr>
            <w:r w:rsidRPr="0024515D">
              <w:rPr>
                <w:rFonts w:cs="Arial"/>
              </w:rPr>
              <w:t>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2C2101" w:rsidRPr="0024515D" w:rsidRDefault="002C2101" w:rsidP="0024515D">
            <w:pPr>
              <w:ind w:firstLine="2552"/>
              <w:rPr>
                <w:rFonts w:cs="Arial"/>
              </w:rPr>
            </w:pPr>
            <w:r w:rsidRPr="0024515D">
              <w:rPr>
                <w:rFonts w:cs="Arial"/>
              </w:rPr>
              <w:t>А.П. Воронов</w:t>
            </w:r>
          </w:p>
          <w:p w:rsidR="002C2101" w:rsidRPr="0024515D" w:rsidRDefault="002C2101" w:rsidP="0024515D">
            <w:pPr>
              <w:ind w:firstLine="0"/>
              <w:rPr>
                <w:rFonts w:cs="Arial"/>
                <w:lang w:eastAsia="ar-SA"/>
              </w:rPr>
            </w:pPr>
          </w:p>
        </w:tc>
      </w:tr>
    </w:tbl>
    <w:p w:rsidR="002C2101" w:rsidRPr="002C2101" w:rsidRDefault="002C2101" w:rsidP="002C2101">
      <w:pPr>
        <w:ind w:firstLine="709"/>
        <w:rPr>
          <w:rFonts w:cs="Arial"/>
          <w:lang w:eastAsia="ar-SA"/>
        </w:rPr>
      </w:pPr>
    </w:p>
    <w:p w:rsidR="00770634" w:rsidRPr="002C2101" w:rsidRDefault="00770634" w:rsidP="002C2101">
      <w:pPr>
        <w:ind w:firstLine="709"/>
        <w:rPr>
          <w:rFonts w:cs="Arial"/>
        </w:rPr>
      </w:pPr>
    </w:p>
    <w:sectPr w:rsidR="00770634" w:rsidRPr="002C2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38" w:rsidRDefault="00C27838" w:rsidP="002C2101">
      <w:r>
        <w:separator/>
      </w:r>
    </w:p>
  </w:endnote>
  <w:endnote w:type="continuationSeparator" w:id="0">
    <w:p w:rsidR="00C27838" w:rsidRDefault="00C27838" w:rsidP="002C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01" w:rsidRDefault="002C21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01" w:rsidRDefault="002C21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01" w:rsidRDefault="002C21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38" w:rsidRDefault="00C27838" w:rsidP="002C2101">
      <w:r>
        <w:separator/>
      </w:r>
    </w:p>
  </w:footnote>
  <w:footnote w:type="continuationSeparator" w:id="0">
    <w:p w:rsidR="00C27838" w:rsidRDefault="00C27838" w:rsidP="002C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01" w:rsidRDefault="002C21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01" w:rsidRDefault="002C21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01" w:rsidRDefault="002C21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E3"/>
    <w:rsid w:val="00047391"/>
    <w:rsid w:val="00082647"/>
    <w:rsid w:val="000B10C2"/>
    <w:rsid w:val="001257A2"/>
    <w:rsid w:val="001751C3"/>
    <w:rsid w:val="001A0C34"/>
    <w:rsid w:val="00203D08"/>
    <w:rsid w:val="0024515D"/>
    <w:rsid w:val="002C2101"/>
    <w:rsid w:val="00334317"/>
    <w:rsid w:val="003636E3"/>
    <w:rsid w:val="00480061"/>
    <w:rsid w:val="005640A8"/>
    <w:rsid w:val="005755BB"/>
    <w:rsid w:val="0061119F"/>
    <w:rsid w:val="006C3A7C"/>
    <w:rsid w:val="006F3961"/>
    <w:rsid w:val="007156A2"/>
    <w:rsid w:val="00770634"/>
    <w:rsid w:val="00784E30"/>
    <w:rsid w:val="009C1236"/>
    <w:rsid w:val="00B152EB"/>
    <w:rsid w:val="00B8603E"/>
    <w:rsid w:val="00BC50EF"/>
    <w:rsid w:val="00C27838"/>
    <w:rsid w:val="00C8675D"/>
    <w:rsid w:val="00D73E93"/>
    <w:rsid w:val="00DF43A4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3EB4-B10A-4FEF-BE0D-D03A499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156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56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56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56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56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56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56A2"/>
  </w:style>
  <w:style w:type="character" w:styleId="a3">
    <w:name w:val="Hyperlink"/>
    <w:basedOn w:val="a0"/>
    <w:rsid w:val="007156A2"/>
    <w:rPr>
      <w:color w:val="0000FF"/>
      <w:u w:val="none"/>
    </w:rPr>
  </w:style>
  <w:style w:type="character" w:customStyle="1" w:styleId="10">
    <w:name w:val="Заголовок 1 Знак"/>
    <w:link w:val="1"/>
    <w:rsid w:val="002C21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210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C210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C210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156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156A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2C210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56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2C2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C21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2101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21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C210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156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56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56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2022-10-03T08:30:00Z</dcterms:created>
  <dcterms:modified xsi:type="dcterms:W3CDTF">2022-10-03T08:30:00Z</dcterms:modified>
</cp:coreProperties>
</file>