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9C" w:rsidRPr="00D2779C" w:rsidRDefault="00D2779C" w:rsidP="00D2779C">
      <w:pPr>
        <w:pStyle w:val="14"/>
        <w:ind w:firstLine="709"/>
        <w:rPr>
          <w:b w:val="0"/>
          <w:szCs w:val="24"/>
        </w:rPr>
      </w:pPr>
      <w:bookmarkStart w:id="0" w:name="_GoBack"/>
      <w:bookmarkEnd w:id="0"/>
      <w:r w:rsidRPr="00D2779C">
        <w:rPr>
          <w:b w:val="0"/>
          <w:szCs w:val="24"/>
        </w:rPr>
        <w:t>СОВЕТ НАРОДНЫХ ДЕПУТАТОВ КАШИРСКОГО МУНИЦИПАЛЬНОГО РАЙОНА ВОРОНЕЖСКОЙ ОБЛАСТИ</w:t>
      </w:r>
    </w:p>
    <w:p w:rsidR="00D2779C" w:rsidRPr="00D2779C" w:rsidRDefault="00D2779C" w:rsidP="00D2779C">
      <w:pPr>
        <w:pStyle w:val="14"/>
        <w:ind w:firstLine="709"/>
        <w:rPr>
          <w:b w:val="0"/>
          <w:szCs w:val="24"/>
        </w:rPr>
      </w:pPr>
    </w:p>
    <w:p w:rsidR="00D2779C" w:rsidRPr="00D2779C" w:rsidRDefault="00D2779C" w:rsidP="00D2779C">
      <w:pPr>
        <w:pStyle w:val="14"/>
        <w:ind w:firstLine="709"/>
        <w:rPr>
          <w:b w:val="0"/>
          <w:szCs w:val="24"/>
        </w:rPr>
      </w:pPr>
      <w:r w:rsidRPr="00D2779C">
        <w:rPr>
          <w:b w:val="0"/>
          <w:szCs w:val="24"/>
        </w:rPr>
        <w:t>РЕШЕНИЕ</w:t>
      </w:r>
    </w:p>
    <w:p w:rsidR="00D2779C" w:rsidRPr="00D2779C" w:rsidRDefault="00D2779C" w:rsidP="00D2779C">
      <w:pPr>
        <w:ind w:firstLine="709"/>
        <w:rPr>
          <w:rFonts w:cs="Arial"/>
          <w:spacing w:val="60"/>
        </w:rPr>
      </w:pPr>
    </w:p>
    <w:p w:rsidR="00D2779C" w:rsidRPr="00D2779C" w:rsidRDefault="00D2779C" w:rsidP="00D2779C">
      <w:pPr>
        <w:pStyle w:val="22"/>
        <w:ind w:right="0" w:firstLine="709"/>
        <w:rPr>
          <w:b w:val="0"/>
          <w:szCs w:val="24"/>
        </w:rPr>
      </w:pPr>
      <w:r w:rsidRPr="00D2779C">
        <w:rPr>
          <w:b w:val="0"/>
          <w:szCs w:val="24"/>
        </w:rPr>
        <w:t>от 29 октября 2021 г. № 81</w:t>
      </w:r>
    </w:p>
    <w:p w:rsidR="00D2779C" w:rsidRPr="00D2779C" w:rsidRDefault="00D2779C" w:rsidP="00D2779C">
      <w:pPr>
        <w:pStyle w:val="22"/>
        <w:ind w:right="0" w:firstLine="709"/>
        <w:rPr>
          <w:b w:val="0"/>
          <w:szCs w:val="24"/>
        </w:rPr>
      </w:pPr>
      <w:r w:rsidRPr="00D2779C">
        <w:rPr>
          <w:b w:val="0"/>
          <w:szCs w:val="24"/>
        </w:rPr>
        <w:t xml:space="preserve"> с. Каширское</w:t>
      </w:r>
    </w:p>
    <w:p w:rsidR="00D2779C" w:rsidRPr="00D2779C" w:rsidRDefault="00D2779C" w:rsidP="00D2779C">
      <w:pPr>
        <w:pStyle w:val="22"/>
        <w:ind w:right="0" w:firstLine="709"/>
        <w:rPr>
          <w:b w:val="0"/>
          <w:szCs w:val="24"/>
        </w:rPr>
      </w:pPr>
    </w:p>
    <w:p w:rsidR="00D2779C" w:rsidRPr="00D2779C" w:rsidRDefault="00D2779C" w:rsidP="00D2779C">
      <w:pPr>
        <w:pStyle w:val="Title"/>
        <w:rPr>
          <w:rStyle w:val="FontStyle19"/>
          <w:rFonts w:ascii="Arial" w:hAnsi="Arial" w:cs="Arial"/>
          <w:sz w:val="32"/>
          <w:szCs w:val="32"/>
        </w:rPr>
      </w:pPr>
      <w:r w:rsidRPr="00D2779C">
        <w:rPr>
          <w:rStyle w:val="FontStyle19"/>
          <w:rFonts w:ascii="Arial" w:hAnsi="Arial" w:cs="Arial"/>
          <w:sz w:val="32"/>
          <w:szCs w:val="32"/>
        </w:rPr>
        <w:t>Об утверждении положения о муниципальном жилищном контроле на территории Каширского муниципального района Воронежской области</w:t>
      </w:r>
    </w:p>
    <w:p w:rsidR="00D2779C" w:rsidRPr="00D2779C" w:rsidRDefault="00D2779C" w:rsidP="00D2779C">
      <w:pPr>
        <w:pStyle w:val="Style9"/>
        <w:widowControl/>
        <w:tabs>
          <w:tab w:val="left" w:pos="6000"/>
        </w:tabs>
        <w:ind w:firstLine="709"/>
        <w:jc w:val="both"/>
        <w:rPr>
          <w:rStyle w:val="FontStyle19"/>
          <w:rFonts w:ascii="Arial" w:hAnsi="Arial" w:cs="Arial"/>
          <w:sz w:val="24"/>
          <w:szCs w:val="24"/>
        </w:rPr>
      </w:pPr>
    </w:p>
    <w:p w:rsidR="00D2779C" w:rsidRPr="00D2779C" w:rsidRDefault="00D2779C" w:rsidP="00D2779C">
      <w:pPr>
        <w:pStyle w:val="Style11"/>
        <w:widowControl/>
        <w:spacing w:line="240" w:lineRule="auto"/>
        <w:ind w:firstLine="709"/>
        <w:rPr>
          <w:rStyle w:val="FontStyle19"/>
          <w:rFonts w:ascii="Arial" w:hAnsi="Arial" w:cs="Arial"/>
          <w:sz w:val="24"/>
          <w:szCs w:val="24"/>
        </w:rPr>
      </w:pPr>
      <w:r w:rsidRPr="00D2779C">
        <w:rPr>
          <w:rFonts w:cs="Arial"/>
        </w:rPr>
        <w:t>В соответствии со статьей 20 Жилищного кодекса Российской Федерации, Федеральным законом от 31 июля 2020г. № 248-ФЗ «О государственном контроле (надзоре) и муниципальном контроле в Российской Федерации», статьями 15 и 15.1 Федерального закона от 06.10.2003 № 131-Ф3 «Об общих принципах организации местного самоуправления в Российской Федерации», Уставом Каширского муниципального района Воронежской области</w:t>
      </w:r>
      <w:r w:rsidRPr="00D2779C">
        <w:rPr>
          <w:rStyle w:val="FontStyle19"/>
          <w:rFonts w:ascii="Arial" w:hAnsi="Arial" w:cs="Arial"/>
          <w:sz w:val="24"/>
          <w:szCs w:val="24"/>
        </w:rPr>
        <w:t xml:space="preserve">, Совет народных депутатов Каширского муниципального района Воронежской области </w:t>
      </w:r>
    </w:p>
    <w:p w:rsidR="00D2779C" w:rsidRPr="00D2779C" w:rsidRDefault="00D2779C" w:rsidP="00D2779C">
      <w:pPr>
        <w:pStyle w:val="Style11"/>
        <w:widowControl/>
        <w:spacing w:line="240" w:lineRule="auto"/>
        <w:ind w:firstLine="709"/>
        <w:rPr>
          <w:rStyle w:val="FontStyle19"/>
          <w:rFonts w:ascii="Arial" w:hAnsi="Arial" w:cs="Arial"/>
          <w:sz w:val="24"/>
          <w:szCs w:val="24"/>
        </w:rPr>
      </w:pPr>
      <w:r w:rsidRPr="00D2779C">
        <w:rPr>
          <w:rStyle w:val="FontStyle19"/>
          <w:rFonts w:ascii="Arial" w:hAnsi="Arial" w:cs="Arial"/>
          <w:sz w:val="24"/>
          <w:szCs w:val="24"/>
        </w:rPr>
        <w:t>РЕШИЛ:</w:t>
      </w:r>
    </w:p>
    <w:p w:rsidR="00D2779C" w:rsidRPr="00D2779C" w:rsidRDefault="00D2779C" w:rsidP="00D2779C">
      <w:pPr>
        <w:pStyle w:val="Style12"/>
        <w:widowControl/>
        <w:spacing w:line="240" w:lineRule="auto"/>
        <w:ind w:firstLine="709"/>
        <w:rPr>
          <w:rStyle w:val="FontStyle19"/>
          <w:rFonts w:ascii="Arial" w:hAnsi="Arial" w:cs="Arial"/>
          <w:sz w:val="24"/>
          <w:szCs w:val="24"/>
        </w:rPr>
      </w:pPr>
      <w:r w:rsidRPr="00D2779C">
        <w:rPr>
          <w:rStyle w:val="FontStyle19"/>
          <w:rFonts w:ascii="Arial" w:hAnsi="Arial" w:cs="Arial"/>
          <w:sz w:val="24"/>
          <w:szCs w:val="24"/>
        </w:rPr>
        <w:t>1. Утвердить прилагаемое Положение о муниципальном жилищном контроле на территории Каширского муниципального района Воронежской области.</w:t>
      </w:r>
    </w:p>
    <w:p w:rsidR="00D2779C" w:rsidRPr="00D2779C" w:rsidRDefault="00D2779C" w:rsidP="00D2779C">
      <w:pPr>
        <w:pStyle w:val="Style12"/>
        <w:widowControl/>
        <w:tabs>
          <w:tab w:val="left" w:pos="0"/>
        </w:tabs>
        <w:spacing w:line="240" w:lineRule="auto"/>
        <w:ind w:firstLine="709"/>
        <w:rPr>
          <w:rStyle w:val="FontStyle19"/>
          <w:rFonts w:ascii="Arial" w:hAnsi="Arial" w:cs="Arial"/>
          <w:sz w:val="24"/>
          <w:szCs w:val="24"/>
        </w:rPr>
      </w:pPr>
      <w:r w:rsidRPr="00D2779C">
        <w:rPr>
          <w:rStyle w:val="FontStyle19"/>
          <w:rFonts w:ascii="Arial" w:hAnsi="Arial" w:cs="Arial"/>
          <w:sz w:val="24"/>
          <w:szCs w:val="24"/>
        </w:rPr>
        <w:t xml:space="preserve"> 2. Настоящее решение вступает в силу с 01.01.2022г</w:t>
      </w:r>
      <w:r w:rsidRPr="00D2779C">
        <w:rPr>
          <w:rFonts w:cs="Arial"/>
        </w:rPr>
        <w:t>.</w:t>
      </w:r>
    </w:p>
    <w:p w:rsidR="00D2779C" w:rsidRPr="00D2779C" w:rsidRDefault="00D2779C" w:rsidP="00D2779C">
      <w:pPr>
        <w:ind w:firstLine="709"/>
        <w:rPr>
          <w:rFonts w:cs="Arial"/>
        </w:rPr>
      </w:pPr>
      <w:r w:rsidRPr="00D2779C">
        <w:rPr>
          <w:rStyle w:val="FontStyle19"/>
          <w:rFonts w:ascii="Arial" w:hAnsi="Arial" w:cs="Arial"/>
          <w:sz w:val="24"/>
          <w:szCs w:val="24"/>
        </w:rPr>
        <w:t xml:space="preserve"> </w:t>
      </w:r>
      <w:r w:rsidRPr="00D2779C">
        <w:rPr>
          <w:rFonts w:cs="Arial"/>
        </w:rPr>
        <w:t>3. Контроль за исполнением настоящего решения возложить на первого заместителя главы администрации Каширского муниципального района Воронежской области И.П. Пономарева.</w:t>
      </w:r>
    </w:p>
    <w:p w:rsidR="00D2779C" w:rsidRPr="00D2779C" w:rsidRDefault="00D2779C" w:rsidP="00D2779C">
      <w:pPr>
        <w:ind w:firstLine="709"/>
        <w:rPr>
          <w:rFonts w:cs="Arial"/>
        </w:rPr>
      </w:pPr>
    </w:p>
    <w:p w:rsidR="00D2779C" w:rsidRPr="00D2779C" w:rsidRDefault="00D2779C" w:rsidP="00D2779C">
      <w:pPr>
        <w:ind w:firstLine="709"/>
        <w:rPr>
          <w:rFonts w:cs="Arial"/>
        </w:rPr>
      </w:pPr>
    </w:p>
    <w:tbl>
      <w:tblPr>
        <w:tblW w:w="0" w:type="auto"/>
        <w:tblLook w:val="04A0" w:firstRow="1" w:lastRow="0" w:firstColumn="1" w:lastColumn="0" w:noHBand="0" w:noVBand="1"/>
      </w:tblPr>
      <w:tblGrid>
        <w:gridCol w:w="4643"/>
        <w:gridCol w:w="4644"/>
      </w:tblGrid>
      <w:tr w:rsidR="00D2779C" w:rsidRPr="00F62008" w:rsidTr="00F62008">
        <w:tc>
          <w:tcPr>
            <w:tcW w:w="4643" w:type="dxa"/>
            <w:shd w:val="clear" w:color="auto" w:fill="auto"/>
          </w:tcPr>
          <w:p w:rsidR="00D2779C" w:rsidRPr="00F62008" w:rsidRDefault="00D2779C" w:rsidP="00F62008">
            <w:pPr>
              <w:pStyle w:val="Style12"/>
              <w:widowControl/>
              <w:tabs>
                <w:tab w:val="left" w:pos="0"/>
              </w:tabs>
              <w:spacing w:line="240" w:lineRule="auto"/>
              <w:ind w:firstLine="0"/>
              <w:rPr>
                <w:rStyle w:val="FontStyle19"/>
                <w:rFonts w:ascii="Arial" w:hAnsi="Arial" w:cs="Arial"/>
                <w:sz w:val="24"/>
                <w:szCs w:val="24"/>
              </w:rPr>
            </w:pPr>
            <w:r w:rsidRPr="00F62008">
              <w:rPr>
                <w:rStyle w:val="FontStyle19"/>
                <w:rFonts w:ascii="Arial" w:hAnsi="Arial" w:cs="Arial"/>
                <w:sz w:val="24"/>
                <w:szCs w:val="24"/>
              </w:rPr>
              <w:t>Глава Каширского муниципального района</w:t>
            </w:r>
          </w:p>
        </w:tc>
        <w:tc>
          <w:tcPr>
            <w:tcW w:w="4644" w:type="dxa"/>
            <w:shd w:val="clear" w:color="auto" w:fill="auto"/>
          </w:tcPr>
          <w:p w:rsidR="00D2779C" w:rsidRPr="00F62008" w:rsidRDefault="00D2779C" w:rsidP="00F62008">
            <w:pPr>
              <w:pStyle w:val="32"/>
              <w:ind w:left="0" w:firstLine="2552"/>
              <w:rPr>
                <w:rStyle w:val="FontStyle19"/>
                <w:rFonts w:ascii="Arial" w:hAnsi="Arial" w:cs="Arial"/>
                <w:sz w:val="24"/>
                <w:szCs w:val="24"/>
              </w:rPr>
            </w:pPr>
            <w:r w:rsidRPr="00F62008">
              <w:rPr>
                <w:rStyle w:val="FontStyle19"/>
                <w:rFonts w:ascii="Arial" w:hAnsi="Arial" w:cs="Arial"/>
                <w:sz w:val="24"/>
                <w:szCs w:val="24"/>
              </w:rPr>
              <w:t>А.П. Воронов</w:t>
            </w:r>
          </w:p>
          <w:p w:rsidR="00D2779C" w:rsidRPr="00F62008" w:rsidRDefault="00D2779C" w:rsidP="00F62008">
            <w:pPr>
              <w:pStyle w:val="Style12"/>
              <w:widowControl/>
              <w:tabs>
                <w:tab w:val="left" w:pos="0"/>
              </w:tabs>
              <w:spacing w:line="240" w:lineRule="auto"/>
              <w:ind w:firstLine="0"/>
              <w:rPr>
                <w:rStyle w:val="FontStyle19"/>
                <w:rFonts w:ascii="Arial" w:hAnsi="Arial" w:cs="Arial"/>
                <w:sz w:val="24"/>
                <w:szCs w:val="24"/>
              </w:rPr>
            </w:pPr>
          </w:p>
        </w:tc>
      </w:tr>
    </w:tbl>
    <w:p w:rsidR="00D2779C" w:rsidRPr="00D2779C" w:rsidRDefault="00D2779C" w:rsidP="00D2779C">
      <w:pPr>
        <w:pStyle w:val="Style12"/>
        <w:widowControl/>
        <w:tabs>
          <w:tab w:val="left" w:pos="0"/>
        </w:tabs>
        <w:spacing w:line="240" w:lineRule="auto"/>
        <w:ind w:firstLine="709"/>
        <w:rPr>
          <w:rStyle w:val="FontStyle19"/>
          <w:rFonts w:ascii="Arial" w:hAnsi="Arial" w:cs="Arial"/>
          <w:sz w:val="24"/>
          <w:szCs w:val="24"/>
        </w:rPr>
      </w:pPr>
      <w:r w:rsidRPr="00D2779C">
        <w:rPr>
          <w:rStyle w:val="FontStyle19"/>
          <w:rFonts w:ascii="Arial" w:hAnsi="Arial" w:cs="Arial"/>
          <w:sz w:val="24"/>
          <w:szCs w:val="24"/>
        </w:rPr>
        <w:t xml:space="preserve"> </w:t>
      </w:r>
    </w:p>
    <w:p w:rsidR="00D2779C" w:rsidRPr="00D2779C" w:rsidRDefault="00D2779C" w:rsidP="00D2779C">
      <w:pPr>
        <w:pStyle w:val="ConsPlusNormal"/>
        <w:ind w:left="5103" w:firstLine="0"/>
        <w:jc w:val="both"/>
        <w:rPr>
          <w:rFonts w:ascii="Arial" w:hAnsi="Arial" w:cs="Arial"/>
          <w:color w:val="000000"/>
          <w:szCs w:val="24"/>
        </w:rPr>
      </w:pPr>
      <w:r>
        <w:rPr>
          <w:rFonts w:ascii="Arial" w:hAnsi="Arial" w:cs="Arial"/>
          <w:color w:val="000000"/>
          <w:szCs w:val="24"/>
        </w:rPr>
        <w:br w:type="page"/>
      </w:r>
      <w:r w:rsidRPr="00D2779C">
        <w:rPr>
          <w:rFonts w:ascii="Arial" w:hAnsi="Arial" w:cs="Arial"/>
          <w:color w:val="000000"/>
          <w:szCs w:val="24"/>
        </w:rPr>
        <w:lastRenderedPageBreak/>
        <w:t>УТВЕРЖДЕНО</w:t>
      </w:r>
    </w:p>
    <w:p w:rsidR="00D2779C" w:rsidRPr="00D2779C" w:rsidRDefault="00D2779C" w:rsidP="00D2779C">
      <w:pPr>
        <w:autoSpaceDE w:val="0"/>
        <w:ind w:left="5103" w:firstLine="0"/>
        <w:rPr>
          <w:rFonts w:cs="Arial"/>
          <w:color w:val="000000"/>
        </w:rPr>
      </w:pPr>
      <w:r w:rsidRPr="00D2779C">
        <w:rPr>
          <w:rFonts w:cs="Arial"/>
          <w:color w:val="000000"/>
        </w:rPr>
        <w:t>решением Совета народных депутатов</w:t>
      </w:r>
    </w:p>
    <w:p w:rsidR="00D2779C" w:rsidRPr="00D2779C" w:rsidRDefault="00D2779C" w:rsidP="00D2779C">
      <w:pPr>
        <w:autoSpaceDE w:val="0"/>
        <w:ind w:left="5103" w:firstLine="0"/>
        <w:rPr>
          <w:rFonts w:cs="Arial"/>
          <w:color w:val="000000"/>
        </w:rPr>
      </w:pPr>
      <w:r w:rsidRPr="00D2779C">
        <w:rPr>
          <w:rFonts w:cs="Arial"/>
          <w:color w:val="000000"/>
        </w:rPr>
        <w:t>Каширского муниципального района Воронежской области</w:t>
      </w:r>
    </w:p>
    <w:p w:rsidR="00D2779C" w:rsidRPr="00D2779C" w:rsidRDefault="00D2779C" w:rsidP="00D2779C">
      <w:pPr>
        <w:autoSpaceDE w:val="0"/>
        <w:ind w:left="5103" w:firstLine="0"/>
        <w:rPr>
          <w:rFonts w:cs="Arial"/>
          <w:color w:val="000000"/>
        </w:rPr>
      </w:pPr>
      <w:r w:rsidRPr="00D2779C">
        <w:rPr>
          <w:rFonts w:cs="Arial"/>
          <w:color w:val="000000"/>
        </w:rPr>
        <w:t>от «_29_» октября 2021г. №_81_</w:t>
      </w:r>
    </w:p>
    <w:p w:rsidR="00D2779C" w:rsidRPr="00D2779C" w:rsidRDefault="00D2779C" w:rsidP="00D2779C">
      <w:pPr>
        <w:pStyle w:val="ConsPlusTitle"/>
        <w:ind w:firstLine="709"/>
        <w:jc w:val="both"/>
        <w:rPr>
          <w:rFonts w:ascii="Arial" w:hAnsi="Arial" w:cs="Arial"/>
          <w:b w:val="0"/>
          <w:color w:val="000000"/>
          <w:szCs w:val="24"/>
        </w:rPr>
      </w:pPr>
      <w:bookmarkStart w:id="1" w:name="Par35"/>
      <w:bookmarkEnd w:id="1"/>
    </w:p>
    <w:p w:rsidR="00D2779C" w:rsidRPr="00D2779C" w:rsidRDefault="00D2779C" w:rsidP="00D2779C">
      <w:pPr>
        <w:pStyle w:val="ConsPlusTitle"/>
        <w:ind w:firstLine="709"/>
        <w:jc w:val="both"/>
        <w:rPr>
          <w:rFonts w:ascii="Arial" w:hAnsi="Arial" w:cs="Arial"/>
          <w:b w:val="0"/>
          <w:color w:val="000000"/>
          <w:szCs w:val="24"/>
        </w:rPr>
      </w:pPr>
    </w:p>
    <w:p w:rsidR="00D2779C" w:rsidRPr="00D2779C" w:rsidRDefault="00D2779C" w:rsidP="00D2779C">
      <w:pPr>
        <w:pStyle w:val="ConsPlusTitle"/>
        <w:ind w:firstLine="709"/>
        <w:jc w:val="center"/>
        <w:rPr>
          <w:rFonts w:ascii="Arial" w:hAnsi="Arial" w:cs="Arial"/>
          <w:b w:val="0"/>
          <w:color w:val="000000"/>
          <w:szCs w:val="24"/>
        </w:rPr>
      </w:pPr>
      <w:r w:rsidRPr="00D2779C">
        <w:rPr>
          <w:rFonts w:ascii="Arial" w:hAnsi="Arial" w:cs="Arial"/>
          <w:b w:val="0"/>
          <w:color w:val="000000"/>
          <w:szCs w:val="24"/>
        </w:rPr>
        <w:t>ПОЛОЖЕНИЕ</w:t>
      </w:r>
    </w:p>
    <w:p w:rsidR="00D2779C" w:rsidRPr="00D2779C" w:rsidRDefault="00D2779C" w:rsidP="00D2779C">
      <w:pPr>
        <w:pStyle w:val="ConsPlusTitle"/>
        <w:ind w:firstLine="709"/>
        <w:jc w:val="center"/>
        <w:rPr>
          <w:rFonts w:ascii="Arial" w:hAnsi="Arial" w:cs="Arial"/>
          <w:b w:val="0"/>
          <w:color w:val="000000"/>
          <w:szCs w:val="24"/>
        </w:rPr>
      </w:pPr>
      <w:bookmarkStart w:id="2" w:name="_Hlk73456502"/>
      <w:r w:rsidRPr="00D2779C">
        <w:rPr>
          <w:rFonts w:ascii="Arial" w:hAnsi="Arial" w:cs="Arial"/>
          <w:b w:val="0"/>
          <w:color w:val="000000"/>
          <w:szCs w:val="24"/>
        </w:rPr>
        <w:t>о муниципальном жилищном контроле на территории Каширского муниципального района Воронежской области</w:t>
      </w:r>
      <w:bookmarkEnd w:id="2"/>
    </w:p>
    <w:p w:rsidR="00D2779C" w:rsidRPr="00D2779C" w:rsidRDefault="00D2779C" w:rsidP="00D2779C">
      <w:pPr>
        <w:pStyle w:val="ConsPlusTitle"/>
        <w:ind w:firstLine="709"/>
        <w:jc w:val="both"/>
        <w:rPr>
          <w:rFonts w:ascii="Arial" w:hAnsi="Arial" w:cs="Arial"/>
          <w:b w:val="0"/>
          <w:color w:val="000000"/>
          <w:szCs w:val="24"/>
        </w:rPr>
      </w:pP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1.Общие положения</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Title"/>
        <w:ind w:firstLine="709"/>
        <w:jc w:val="both"/>
        <w:rPr>
          <w:rFonts w:ascii="Arial" w:hAnsi="Arial" w:cs="Arial"/>
          <w:b w:val="0"/>
          <w:color w:val="000000"/>
          <w:szCs w:val="24"/>
        </w:rPr>
      </w:pPr>
      <w:r w:rsidRPr="00D2779C">
        <w:rPr>
          <w:rFonts w:ascii="Arial" w:hAnsi="Arial" w:cs="Arial"/>
          <w:b w:val="0"/>
          <w:color w:val="000000"/>
          <w:szCs w:val="24"/>
        </w:rPr>
        <w:t>1.1. Настоящее Положение устанавливает порядок организации и осуществления муниципального жилищного контроля на территории на территории Каширского муниципального района Воронежской области (далее – муниципальный контроль).</w:t>
      </w:r>
    </w:p>
    <w:p w:rsidR="00D2779C" w:rsidRPr="00D2779C" w:rsidRDefault="00D2779C" w:rsidP="00D2779C">
      <w:pPr>
        <w:pStyle w:val="a7"/>
        <w:tabs>
          <w:tab w:val="left" w:pos="1134"/>
        </w:tabs>
        <w:ind w:left="0" w:firstLine="709"/>
        <w:rPr>
          <w:color w:val="000000"/>
        </w:rPr>
      </w:pPr>
      <w:r w:rsidRPr="00D2779C">
        <w:rPr>
          <w:color w:val="000000"/>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D2779C">
        <w:rPr>
          <w:bCs/>
          <w:color w:val="000000"/>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1) требований к:</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использованию и сохранности жилищного фонда;</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жилым помещениям, их использованию и содержанию;</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использованию и содержанию общего имущества собственников помещений в многоквартирных домах;</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порядку осуществления перевода жилого помещения в нежилое помещение и нежилого помещения в жилое в многоквартирном доме;</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порядку осуществления перепланировки и (или) переустройства помещений в многоквартирном доме;</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формированию фондов капитального ремонта;</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предоставлению коммунальных услуг собственникам и пользователям помещений в многоквартирных домах и жилых домов;</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 xml:space="preserve">порядку размещения </w:t>
      </w:r>
      <w:proofErr w:type="spellStart"/>
      <w:r w:rsidRPr="00D2779C">
        <w:rPr>
          <w:rFonts w:cs="Arial"/>
          <w:bCs/>
          <w:color w:val="000000"/>
        </w:rPr>
        <w:t>ресурсоснабжающими</w:t>
      </w:r>
      <w:proofErr w:type="spellEnd"/>
      <w:r w:rsidRPr="00D2779C">
        <w:rPr>
          <w:rFonts w:cs="Arial"/>
          <w:bCs/>
          <w:color w:val="000000"/>
        </w:rPr>
        <w:t xml:space="preserve"> организациями, лицами, осуществляющими деятельность по управлению многоквартирными домами информации в государственной </w:t>
      </w:r>
      <w:r w:rsidRPr="00D2779C">
        <w:rPr>
          <w:rFonts w:cs="Arial"/>
          <w:color w:val="000000"/>
        </w:rPr>
        <w:t>информационной системе жилищно-коммунального хозяйства (далее - система)</w:t>
      </w:r>
      <w:r w:rsidRPr="00D2779C">
        <w:rPr>
          <w:rFonts w:cs="Arial"/>
          <w:bCs/>
          <w:color w:val="000000"/>
        </w:rPr>
        <w:t>;</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обеспечению доступности для инвалидов помещений в многоквартирных домах;</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предоставлению жилых помещений в наемных домах социального использования;</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3) правил:</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lastRenderedPageBreak/>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содержания общего имущества в многоквартирном доме;</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изменения размера платы за содержание жилого помещения;</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Предметом муниципального контроля является также исполнение решений, принимаемых по результатам контрольных мероприятий.</w:t>
      </w:r>
    </w:p>
    <w:p w:rsidR="00D2779C" w:rsidRPr="00D2779C" w:rsidRDefault="00D2779C" w:rsidP="00D2779C">
      <w:pPr>
        <w:autoSpaceDE w:val="0"/>
        <w:autoSpaceDN w:val="0"/>
        <w:adjustRightInd w:val="0"/>
        <w:ind w:firstLine="709"/>
        <w:rPr>
          <w:rFonts w:cs="Arial"/>
          <w:color w:val="000000"/>
        </w:rPr>
      </w:pPr>
      <w:r w:rsidRPr="00D2779C">
        <w:rPr>
          <w:rFonts w:cs="Arial"/>
          <w:color w:val="000000"/>
        </w:rPr>
        <w:t>1.3. Объектами муниципального контроля (далее – объект контроля) являются:</w:t>
      </w:r>
    </w:p>
    <w:p w:rsidR="00D2779C" w:rsidRPr="00D2779C" w:rsidRDefault="00D2779C" w:rsidP="00D2779C">
      <w:pPr>
        <w:ind w:firstLine="709"/>
        <w:rPr>
          <w:rFonts w:cs="Arial"/>
          <w:color w:val="000000"/>
        </w:rPr>
      </w:pPr>
      <w:r w:rsidRPr="00D2779C">
        <w:rPr>
          <w:rFonts w:cs="Arial"/>
          <w:color w:val="00000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779C" w:rsidRPr="00D2779C" w:rsidRDefault="00D2779C" w:rsidP="00D2779C">
      <w:pPr>
        <w:ind w:firstLine="709"/>
        <w:rPr>
          <w:rFonts w:cs="Arial"/>
          <w:color w:val="000000"/>
        </w:rPr>
      </w:pPr>
      <w:r w:rsidRPr="00D2779C">
        <w:rPr>
          <w:rFonts w:cs="Arial"/>
          <w:color w:val="000000"/>
        </w:rPr>
        <w:t>результаты деятельности контролируемых лиц, в том числе работы и услуги, к которым предъявляются обязательные требования;</w:t>
      </w:r>
    </w:p>
    <w:p w:rsidR="00D2779C" w:rsidRPr="00D2779C" w:rsidRDefault="00D2779C" w:rsidP="00D2779C">
      <w:pPr>
        <w:ind w:firstLine="709"/>
        <w:rPr>
          <w:rFonts w:cs="Arial"/>
          <w:color w:val="000000"/>
        </w:rPr>
      </w:pPr>
      <w:r w:rsidRPr="00D2779C">
        <w:rPr>
          <w:rFonts w:cs="Arial"/>
          <w:color w:val="000000"/>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2779C" w:rsidRPr="00D2779C" w:rsidRDefault="00D2779C" w:rsidP="00D2779C">
      <w:pPr>
        <w:pStyle w:val="a7"/>
        <w:tabs>
          <w:tab w:val="left" w:pos="1134"/>
        </w:tabs>
        <w:ind w:left="0" w:firstLine="709"/>
        <w:rPr>
          <w:color w:val="000000"/>
        </w:rPr>
      </w:pPr>
      <w:r w:rsidRPr="00D2779C">
        <w:rPr>
          <w:color w:val="000000"/>
        </w:rPr>
        <w:t>1.4. Учет объектов контроля осуществляется посредством создания:</w:t>
      </w:r>
    </w:p>
    <w:p w:rsidR="00D2779C" w:rsidRPr="00D2779C" w:rsidRDefault="00D2779C" w:rsidP="00D2779C">
      <w:pPr>
        <w:ind w:firstLine="709"/>
        <w:rPr>
          <w:rFonts w:cs="Arial"/>
          <w:color w:val="000000"/>
        </w:rPr>
      </w:pPr>
      <w:r w:rsidRPr="00D2779C">
        <w:rPr>
          <w:rFonts w:cs="Arial"/>
          <w:color w:val="000000"/>
        </w:rPr>
        <w:t xml:space="preserve">единого реестра контрольных мероприятий;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информационной системы (подсистемы государственной информационной системы) досудебного обжалования;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иных государственных и муниципальных информационных систем путем межведомственного информационного взаимодействия.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D2779C" w:rsidRPr="00D2779C" w:rsidRDefault="00D2779C" w:rsidP="00D2779C">
      <w:pPr>
        <w:ind w:firstLine="709"/>
        <w:rPr>
          <w:rFonts w:cs="Arial"/>
          <w:color w:val="000000"/>
          <w:vertAlign w:val="superscript"/>
        </w:rPr>
      </w:pPr>
      <w:r w:rsidRPr="00D2779C">
        <w:rPr>
          <w:rFonts w:cs="Arial"/>
          <w:color w:val="000000"/>
        </w:rPr>
        <w:t xml:space="preserve">1.5. Муниципальный контроль осуществляется администрацией Каширского муниципального района Воронежской области (далее – Контрольный орган). </w:t>
      </w:r>
    </w:p>
    <w:p w:rsidR="00D2779C" w:rsidRPr="00D2779C" w:rsidRDefault="00D2779C" w:rsidP="00D2779C">
      <w:pPr>
        <w:pStyle w:val="a7"/>
        <w:ind w:left="0" w:firstLine="709"/>
        <w:rPr>
          <w:color w:val="000000"/>
        </w:rPr>
      </w:pPr>
      <w:r w:rsidRPr="00D2779C">
        <w:rPr>
          <w:color w:val="000000"/>
        </w:rPr>
        <w:t>1.6. Руководство деятельностью по осуществлению муниципального контроля осуществляет глава администрации Каширского муниципального района Воронежской области.</w:t>
      </w:r>
    </w:p>
    <w:p w:rsidR="00D2779C" w:rsidRPr="00D2779C" w:rsidRDefault="00D2779C" w:rsidP="00D2779C">
      <w:pPr>
        <w:ind w:firstLine="709"/>
        <w:rPr>
          <w:rFonts w:cs="Arial"/>
          <w:color w:val="000000"/>
        </w:rPr>
      </w:pPr>
      <w:r w:rsidRPr="00D2779C">
        <w:rPr>
          <w:rFonts w:cs="Arial"/>
          <w:color w:val="000000"/>
        </w:rPr>
        <w:t>1.7. От имени Контрольного органа муниципальный контроль вправе осуществлять следующие должностные лица:</w:t>
      </w:r>
    </w:p>
    <w:p w:rsidR="00D2779C" w:rsidRPr="00D2779C" w:rsidRDefault="00D2779C" w:rsidP="00D2779C">
      <w:pPr>
        <w:ind w:firstLine="709"/>
        <w:rPr>
          <w:rFonts w:cs="Arial"/>
          <w:color w:val="000000"/>
        </w:rPr>
      </w:pPr>
      <w:r w:rsidRPr="00D2779C">
        <w:rPr>
          <w:rFonts w:cs="Arial"/>
          <w:color w:val="000000"/>
        </w:rPr>
        <w:t>1)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специалист по осуществлению муниципального контроля).</w:t>
      </w:r>
    </w:p>
    <w:p w:rsidR="00D2779C" w:rsidRPr="00D2779C" w:rsidRDefault="00D2779C" w:rsidP="00D2779C">
      <w:pPr>
        <w:ind w:firstLine="709"/>
        <w:rPr>
          <w:rFonts w:cs="Arial"/>
          <w:color w:val="000000"/>
        </w:rPr>
      </w:pPr>
      <w:r w:rsidRPr="00D2779C">
        <w:rPr>
          <w:rFonts w:cs="Arial"/>
          <w:color w:val="000000"/>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2779C" w:rsidRPr="00D2779C" w:rsidRDefault="00D2779C" w:rsidP="00D2779C">
      <w:pPr>
        <w:ind w:firstLine="709"/>
        <w:rPr>
          <w:rFonts w:cs="Arial"/>
          <w:color w:val="000000"/>
        </w:rPr>
      </w:pPr>
      <w:r w:rsidRPr="00D2779C">
        <w:rPr>
          <w:rFonts w:cs="Arial"/>
          <w:color w:val="000000"/>
        </w:rPr>
        <w:t xml:space="preserve">Должностными лицами Контрольного органа, уполномоченными на принятие решения о проведении контрольного мероприятия, являются глава администрации Каширского муниципального района Воронежской области, </w:t>
      </w:r>
      <w:r w:rsidRPr="00D2779C">
        <w:rPr>
          <w:rFonts w:cs="Arial"/>
          <w:color w:val="000000"/>
        </w:rPr>
        <w:lastRenderedPageBreak/>
        <w:t xml:space="preserve">заместитель главы администрации Каширского муниципального района Воронежской области (далее – уполномоченные должностные лица Контрольного органа). </w:t>
      </w:r>
    </w:p>
    <w:p w:rsidR="00D2779C" w:rsidRPr="00D2779C" w:rsidRDefault="00D2779C" w:rsidP="00D2779C">
      <w:pPr>
        <w:ind w:firstLine="709"/>
        <w:rPr>
          <w:rFonts w:cs="Arial"/>
          <w:color w:val="000000"/>
        </w:rPr>
      </w:pPr>
      <w:r w:rsidRPr="00D2779C">
        <w:rPr>
          <w:rFonts w:cs="Arial"/>
          <w:color w:val="000000"/>
        </w:rPr>
        <w:t>1.8. Права и обязанности Специалиста по осуществлению муниципального контроля:</w:t>
      </w:r>
    </w:p>
    <w:p w:rsidR="00D2779C" w:rsidRPr="00D2779C" w:rsidRDefault="00D2779C" w:rsidP="00D2779C">
      <w:pPr>
        <w:pStyle w:val="a7"/>
        <w:tabs>
          <w:tab w:val="left" w:pos="1134"/>
        </w:tabs>
        <w:ind w:left="0" w:firstLine="709"/>
        <w:rPr>
          <w:color w:val="000000"/>
        </w:rPr>
      </w:pPr>
      <w:r w:rsidRPr="00D2779C">
        <w:rPr>
          <w:color w:val="000000"/>
        </w:rPr>
        <w:t>1.8.1. Специалист по осуществлению муниципального контроля обязан:</w:t>
      </w:r>
    </w:p>
    <w:p w:rsidR="00D2779C" w:rsidRPr="00D2779C" w:rsidRDefault="00D2779C" w:rsidP="00D2779C">
      <w:pPr>
        <w:pStyle w:val="a7"/>
        <w:tabs>
          <w:tab w:val="left" w:pos="1134"/>
        </w:tabs>
        <w:ind w:left="0" w:firstLine="709"/>
        <w:rPr>
          <w:color w:val="000000"/>
        </w:rPr>
      </w:pPr>
      <w:r w:rsidRPr="00D2779C">
        <w:rPr>
          <w:color w:val="000000"/>
        </w:rPr>
        <w:t xml:space="preserve"> 1) соблюдать законодательство Российской Федерации, права и законные интересы контролируемых лиц;</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2779C" w:rsidRPr="00D2779C" w:rsidRDefault="00D2779C" w:rsidP="00D2779C">
      <w:pPr>
        <w:pStyle w:val="a7"/>
        <w:tabs>
          <w:tab w:val="left" w:pos="1134"/>
        </w:tabs>
        <w:ind w:left="0" w:firstLine="709"/>
        <w:rPr>
          <w:color w:val="000000"/>
        </w:rPr>
      </w:pPr>
      <w:r w:rsidRPr="00D2779C">
        <w:rPr>
          <w:color w:val="000000"/>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2779C" w:rsidRPr="00D2779C" w:rsidRDefault="00D2779C" w:rsidP="00D2779C">
      <w:pPr>
        <w:pStyle w:val="a7"/>
        <w:tabs>
          <w:tab w:val="left" w:pos="1134"/>
        </w:tabs>
        <w:ind w:left="0" w:firstLine="709"/>
        <w:rPr>
          <w:color w:val="000000"/>
        </w:rPr>
      </w:pPr>
      <w:r w:rsidRPr="00D2779C">
        <w:rPr>
          <w:color w:val="000000"/>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2779C" w:rsidRPr="00D2779C" w:rsidRDefault="00D2779C" w:rsidP="00D2779C">
      <w:pPr>
        <w:pStyle w:val="a7"/>
        <w:tabs>
          <w:tab w:val="left" w:pos="1134"/>
        </w:tabs>
        <w:ind w:left="0" w:firstLine="709"/>
        <w:rPr>
          <w:color w:val="000000"/>
        </w:rPr>
      </w:pPr>
      <w:r w:rsidRPr="00D2779C">
        <w:rPr>
          <w:color w:val="000000"/>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Воронежской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D2779C" w:rsidRPr="00D2779C" w:rsidRDefault="00D2779C" w:rsidP="00D2779C">
      <w:pPr>
        <w:pStyle w:val="a7"/>
        <w:tabs>
          <w:tab w:val="left" w:pos="1134"/>
        </w:tabs>
        <w:ind w:left="0" w:firstLine="709"/>
        <w:rPr>
          <w:color w:val="000000"/>
        </w:rPr>
      </w:pPr>
      <w:r w:rsidRPr="00D2779C">
        <w:rPr>
          <w:color w:val="000000"/>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D2779C" w:rsidRPr="00D2779C" w:rsidRDefault="00D2779C" w:rsidP="00D2779C">
      <w:pPr>
        <w:pStyle w:val="a7"/>
        <w:tabs>
          <w:tab w:val="left" w:pos="1134"/>
        </w:tabs>
        <w:ind w:left="0" w:firstLine="709"/>
        <w:rPr>
          <w:color w:val="000000"/>
        </w:rPr>
      </w:pPr>
      <w:r w:rsidRPr="00D2779C">
        <w:rPr>
          <w:color w:val="000000"/>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2779C" w:rsidRPr="00D2779C" w:rsidRDefault="00D2779C" w:rsidP="00D2779C">
      <w:pPr>
        <w:pStyle w:val="a7"/>
        <w:tabs>
          <w:tab w:val="left" w:pos="1134"/>
        </w:tabs>
        <w:ind w:left="0" w:firstLine="709"/>
        <w:rPr>
          <w:color w:val="000000"/>
        </w:rPr>
      </w:pPr>
      <w:r w:rsidRPr="00D2779C">
        <w:rPr>
          <w:color w:val="000000"/>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2779C" w:rsidRPr="00D2779C" w:rsidRDefault="00D2779C" w:rsidP="00D2779C">
      <w:pPr>
        <w:pStyle w:val="a7"/>
        <w:tabs>
          <w:tab w:val="left" w:pos="1134"/>
        </w:tabs>
        <w:ind w:left="0" w:firstLine="709"/>
        <w:rPr>
          <w:color w:val="000000"/>
        </w:rPr>
      </w:pPr>
      <w:r w:rsidRPr="00D2779C">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2779C" w:rsidRPr="00D2779C" w:rsidRDefault="00D2779C" w:rsidP="00D2779C">
      <w:pPr>
        <w:pStyle w:val="a7"/>
        <w:tabs>
          <w:tab w:val="left" w:pos="1134"/>
        </w:tabs>
        <w:ind w:left="0" w:firstLine="709"/>
        <w:rPr>
          <w:color w:val="000000"/>
        </w:rPr>
      </w:pPr>
      <w:r w:rsidRPr="00D2779C">
        <w:rPr>
          <w:color w:val="000000"/>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D2779C" w:rsidRPr="00D2779C" w:rsidRDefault="00D2779C" w:rsidP="00D2779C">
      <w:pPr>
        <w:pStyle w:val="a7"/>
        <w:tabs>
          <w:tab w:val="left" w:pos="1134"/>
        </w:tabs>
        <w:ind w:left="0" w:firstLine="709"/>
        <w:rPr>
          <w:color w:val="000000"/>
        </w:rPr>
      </w:pPr>
      <w:r w:rsidRPr="00D2779C">
        <w:rPr>
          <w:color w:val="000000"/>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2779C" w:rsidRPr="00D2779C" w:rsidRDefault="00D2779C" w:rsidP="00D2779C">
      <w:pPr>
        <w:pStyle w:val="a7"/>
        <w:tabs>
          <w:tab w:val="left" w:pos="1134"/>
        </w:tabs>
        <w:ind w:left="0" w:firstLine="709"/>
        <w:rPr>
          <w:color w:val="000000"/>
        </w:rPr>
      </w:pPr>
      <w:r w:rsidRPr="00D2779C">
        <w:rPr>
          <w:color w:val="000000"/>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779C" w:rsidRPr="00D2779C" w:rsidRDefault="00D2779C" w:rsidP="00D2779C">
      <w:pPr>
        <w:pStyle w:val="a7"/>
        <w:tabs>
          <w:tab w:val="left" w:pos="1134"/>
        </w:tabs>
        <w:ind w:left="0" w:firstLine="709"/>
        <w:rPr>
          <w:color w:val="000000"/>
        </w:rPr>
      </w:pPr>
      <w:r w:rsidRPr="00D2779C">
        <w:rPr>
          <w:color w:val="000000"/>
        </w:rPr>
        <w:t>1.8.2. Специалист по осуществлению муниципального контроля при проведении контрольного мероприятия в пределах своих полномочий и в объеме проводимых контрольных действий имеет право:</w:t>
      </w:r>
    </w:p>
    <w:p w:rsidR="00D2779C" w:rsidRPr="00D2779C" w:rsidRDefault="00D2779C" w:rsidP="00D2779C">
      <w:pPr>
        <w:pStyle w:val="a7"/>
        <w:tabs>
          <w:tab w:val="left" w:pos="1134"/>
        </w:tabs>
        <w:ind w:left="0" w:firstLine="709"/>
        <w:rPr>
          <w:color w:val="000000"/>
        </w:rPr>
      </w:pPr>
      <w:r w:rsidRPr="00D2779C">
        <w:rPr>
          <w:color w:val="000000"/>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2779C" w:rsidRPr="00D2779C" w:rsidRDefault="00D2779C" w:rsidP="00D2779C">
      <w:pPr>
        <w:pStyle w:val="a7"/>
        <w:tabs>
          <w:tab w:val="left" w:pos="1134"/>
        </w:tabs>
        <w:ind w:left="0" w:firstLine="709"/>
        <w:rPr>
          <w:color w:val="000000"/>
        </w:rPr>
      </w:pPr>
      <w:r w:rsidRPr="00D2779C">
        <w:rPr>
          <w:color w:val="000000"/>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2779C" w:rsidRPr="00D2779C" w:rsidRDefault="00D2779C" w:rsidP="00D2779C">
      <w:pPr>
        <w:pStyle w:val="a7"/>
        <w:tabs>
          <w:tab w:val="left" w:pos="1134"/>
        </w:tabs>
        <w:ind w:left="0" w:firstLine="709"/>
        <w:rPr>
          <w:color w:val="000000"/>
        </w:rPr>
      </w:pPr>
      <w:r w:rsidRPr="00D2779C">
        <w:rPr>
          <w:color w:val="000000"/>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2779C" w:rsidRPr="00D2779C" w:rsidRDefault="00D2779C" w:rsidP="00D2779C">
      <w:pPr>
        <w:pStyle w:val="a7"/>
        <w:tabs>
          <w:tab w:val="left" w:pos="1134"/>
        </w:tabs>
        <w:ind w:left="0" w:firstLine="709"/>
        <w:rPr>
          <w:color w:val="000000"/>
        </w:rPr>
      </w:pPr>
      <w:r w:rsidRPr="00D2779C">
        <w:rPr>
          <w:color w:val="000000"/>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2779C" w:rsidRPr="00D2779C" w:rsidRDefault="00D2779C" w:rsidP="00D2779C">
      <w:pPr>
        <w:pStyle w:val="a7"/>
        <w:tabs>
          <w:tab w:val="left" w:pos="1134"/>
        </w:tabs>
        <w:ind w:left="0" w:firstLine="709"/>
        <w:rPr>
          <w:color w:val="000000"/>
        </w:rPr>
      </w:pPr>
      <w:r w:rsidRPr="00D2779C">
        <w:rPr>
          <w:color w:val="000000"/>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2779C" w:rsidRPr="00D2779C" w:rsidRDefault="00D2779C" w:rsidP="00D2779C">
      <w:pPr>
        <w:pStyle w:val="a7"/>
        <w:tabs>
          <w:tab w:val="left" w:pos="1134"/>
        </w:tabs>
        <w:ind w:left="0" w:firstLine="709"/>
        <w:rPr>
          <w:color w:val="000000"/>
        </w:rPr>
      </w:pPr>
      <w:r w:rsidRPr="00D2779C">
        <w:rPr>
          <w:color w:val="000000"/>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2779C" w:rsidRPr="00D2779C" w:rsidRDefault="00D2779C" w:rsidP="00D2779C">
      <w:pPr>
        <w:pStyle w:val="a7"/>
        <w:tabs>
          <w:tab w:val="left" w:pos="1134"/>
        </w:tabs>
        <w:ind w:left="0" w:firstLine="709"/>
        <w:rPr>
          <w:color w:val="000000"/>
        </w:rPr>
      </w:pPr>
      <w:r w:rsidRPr="00D2779C">
        <w:rPr>
          <w:color w:val="000000"/>
        </w:rPr>
        <w:t>7) обращаться в соответствии с Федеральным законом от 7 февраля 2011 года № 3-ФЗ «О полиции» за содействием к органам полиции в случаях, если специалисту по осуществлению муниципального контроля оказывается противодействие или угрожает опасность.</w:t>
      </w:r>
    </w:p>
    <w:p w:rsidR="00D2779C" w:rsidRPr="00D2779C" w:rsidRDefault="00D2779C" w:rsidP="00D2779C">
      <w:pPr>
        <w:pStyle w:val="a7"/>
        <w:tabs>
          <w:tab w:val="left" w:pos="1134"/>
        </w:tabs>
        <w:ind w:left="0" w:firstLine="709"/>
        <w:rPr>
          <w:color w:val="000000"/>
        </w:rPr>
      </w:pPr>
      <w:r w:rsidRPr="00D2779C">
        <w:rPr>
          <w:color w:val="000000"/>
        </w:rPr>
        <w:t xml:space="preserve"> 1.9. Контрольный орган вправе обратиться в суд с заявлениями:</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w:t>
      </w:r>
      <w:r w:rsidRPr="00D2779C">
        <w:rPr>
          <w:rFonts w:cs="Arial"/>
          <w:bCs/>
          <w:color w:val="000000"/>
        </w:rPr>
        <w:lastRenderedPageBreak/>
        <w:t>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D2779C" w:rsidRPr="00D2779C" w:rsidRDefault="00D2779C" w:rsidP="00D2779C">
      <w:pPr>
        <w:autoSpaceDE w:val="0"/>
        <w:autoSpaceDN w:val="0"/>
        <w:adjustRightInd w:val="0"/>
        <w:ind w:firstLine="709"/>
        <w:rPr>
          <w:rFonts w:cs="Arial"/>
          <w:bCs/>
          <w:color w:val="000000"/>
        </w:rPr>
      </w:pPr>
      <w:r w:rsidRPr="00D2779C">
        <w:rPr>
          <w:rFonts w:cs="Arial"/>
          <w:bCs/>
          <w:color w:val="000000"/>
        </w:rPr>
        <w:t>6) о понуждении к исполнению предписания.</w:t>
      </w:r>
    </w:p>
    <w:p w:rsidR="00D2779C" w:rsidRPr="00D2779C" w:rsidRDefault="00D2779C" w:rsidP="00D2779C">
      <w:pPr>
        <w:autoSpaceDE w:val="0"/>
        <w:autoSpaceDN w:val="0"/>
        <w:adjustRightInd w:val="0"/>
        <w:ind w:firstLine="709"/>
        <w:rPr>
          <w:rFonts w:cs="Arial"/>
          <w:color w:val="000000"/>
        </w:rPr>
      </w:pPr>
      <w:r w:rsidRPr="00D2779C">
        <w:rPr>
          <w:rFonts w:cs="Arial"/>
          <w:bCs/>
          <w:color w:val="000000"/>
        </w:rPr>
        <w:t xml:space="preserve">1.10. </w:t>
      </w:r>
      <w:r w:rsidRPr="00D2779C">
        <w:rPr>
          <w:rFonts w:cs="Arial"/>
          <w:color w:val="000000"/>
        </w:rPr>
        <w:t xml:space="preserve">К отношениям, связанным с осуществлением муниципального контроля применяются положения Федерального закона.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Title"/>
        <w:ind w:firstLine="709"/>
        <w:jc w:val="both"/>
        <w:rPr>
          <w:rFonts w:ascii="Arial" w:hAnsi="Arial" w:cs="Arial"/>
          <w:b w:val="0"/>
          <w:color w:val="000000"/>
          <w:szCs w:val="24"/>
        </w:rPr>
      </w:pPr>
      <w:r w:rsidRPr="00D2779C">
        <w:rPr>
          <w:rFonts w:ascii="Arial" w:hAnsi="Arial" w:cs="Arial"/>
          <w:b w:val="0"/>
          <w:color w:val="000000"/>
          <w:szCs w:val="24"/>
        </w:rPr>
        <w:t>2. Категории риска причинения вреда (ущерба)</w:t>
      </w:r>
      <w:r w:rsidRPr="00D2779C">
        <w:rPr>
          <w:rStyle w:val="a8"/>
          <w:rFonts w:ascii="Arial" w:hAnsi="Arial" w:cs="Arial"/>
          <w:b w:val="0"/>
          <w:color w:val="000000"/>
          <w:szCs w:val="24"/>
        </w:rPr>
        <w:t xml:space="preserve"> </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a7"/>
        <w:tabs>
          <w:tab w:val="left" w:pos="1134"/>
        </w:tabs>
        <w:ind w:left="0" w:firstLine="709"/>
        <w:rPr>
          <w:color w:val="000000"/>
        </w:rPr>
      </w:pPr>
      <w:r w:rsidRPr="00D2779C">
        <w:rPr>
          <w:color w:val="000000"/>
        </w:rPr>
        <w:t xml:space="preserve">2.1. Система оценки и управления рисками при осуществлении муниципального жилищного контроля на территории Каширского муниципального района Воронежской области не применяется. </w:t>
      </w:r>
    </w:p>
    <w:p w:rsidR="00D2779C" w:rsidRPr="00D2779C" w:rsidRDefault="00D2779C" w:rsidP="00D2779C">
      <w:pPr>
        <w:pStyle w:val="a7"/>
        <w:tabs>
          <w:tab w:val="left" w:pos="1134"/>
        </w:tabs>
        <w:ind w:left="0" w:firstLine="709"/>
        <w:rPr>
          <w:color w:val="000000"/>
        </w:rPr>
      </w:pPr>
      <w:r w:rsidRPr="00D2779C">
        <w:rPr>
          <w:color w:val="000000"/>
        </w:rPr>
        <w:t xml:space="preserve"> </w:t>
      </w:r>
    </w:p>
    <w:p w:rsidR="00D2779C" w:rsidRPr="00D2779C" w:rsidRDefault="00D2779C" w:rsidP="00D2779C">
      <w:pPr>
        <w:pStyle w:val="a7"/>
        <w:tabs>
          <w:tab w:val="left" w:pos="1134"/>
        </w:tabs>
        <w:ind w:left="0" w:firstLine="709"/>
        <w:rPr>
          <w:color w:val="000000"/>
        </w:rPr>
      </w:pPr>
    </w:p>
    <w:p w:rsidR="00D2779C" w:rsidRPr="00D2779C" w:rsidRDefault="00D2779C" w:rsidP="00D2779C">
      <w:pPr>
        <w:tabs>
          <w:tab w:val="left" w:pos="1134"/>
        </w:tabs>
        <w:ind w:firstLine="709"/>
        <w:rPr>
          <w:rFonts w:cs="Arial"/>
          <w:color w:val="000000"/>
        </w:rPr>
      </w:pPr>
      <w:r w:rsidRPr="00D2779C">
        <w:rPr>
          <w:rFonts w:cs="Arial"/>
          <w:color w:val="000000"/>
        </w:rPr>
        <w:lastRenderedPageBreak/>
        <w:t xml:space="preserve">3. Виды профилактических мероприятий, которые проводятся при осуществлении муниципального контроля </w:t>
      </w:r>
    </w:p>
    <w:p w:rsidR="00D2779C" w:rsidRPr="00D2779C" w:rsidRDefault="00D2779C" w:rsidP="00D2779C">
      <w:pPr>
        <w:tabs>
          <w:tab w:val="left" w:pos="1134"/>
        </w:tabs>
        <w:ind w:firstLine="709"/>
        <w:rPr>
          <w:rFonts w:cs="Arial"/>
          <w:color w:val="000000"/>
        </w:rPr>
      </w:pPr>
    </w:p>
    <w:p w:rsidR="00D2779C" w:rsidRPr="00D2779C" w:rsidRDefault="00D2779C" w:rsidP="00D2779C">
      <w:pPr>
        <w:autoSpaceDE w:val="0"/>
        <w:autoSpaceDN w:val="0"/>
        <w:adjustRightInd w:val="0"/>
        <w:ind w:firstLine="709"/>
        <w:rPr>
          <w:rFonts w:cs="Arial"/>
          <w:color w:val="000000"/>
        </w:rPr>
      </w:pPr>
      <w:r w:rsidRPr="00D2779C">
        <w:rPr>
          <w:rFonts w:cs="Arial"/>
          <w:color w:val="000000"/>
        </w:rPr>
        <w:t>При осуществлении муниципального контроля Контрольный орган проводит следующие виды профилактических мероприятий</w:t>
      </w:r>
      <w:r w:rsidRPr="00D2779C">
        <w:rPr>
          <w:rStyle w:val="a8"/>
          <w:rFonts w:ascii="Arial" w:hAnsi="Arial" w:cs="Arial"/>
          <w:color w:val="000000"/>
        </w:rPr>
        <w:t xml:space="preserve"> </w:t>
      </w:r>
      <w:r w:rsidRPr="00D2779C">
        <w:rPr>
          <w:rFonts w:cs="Arial"/>
          <w:color w:val="000000"/>
        </w:rPr>
        <w:t>:</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1) информирование;</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2) обобщение правоприменительной практики;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 объявление предостережения;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 консультирование;</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5) профилактический визит.</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a7"/>
        <w:tabs>
          <w:tab w:val="left" w:pos="1134"/>
        </w:tabs>
        <w:ind w:left="0" w:firstLine="709"/>
        <w:rPr>
          <w:color w:val="000000"/>
        </w:rPr>
      </w:pPr>
      <w:r w:rsidRPr="00D2779C">
        <w:rPr>
          <w:color w:val="000000"/>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2779C" w:rsidRPr="00D2779C" w:rsidRDefault="00D2779C" w:rsidP="00D2779C">
      <w:pPr>
        <w:pStyle w:val="a7"/>
        <w:tabs>
          <w:tab w:val="left" w:pos="1134"/>
        </w:tabs>
        <w:ind w:left="0" w:firstLine="709"/>
        <w:rPr>
          <w:color w:val="000000"/>
        </w:rPr>
      </w:pPr>
      <w:r w:rsidRPr="00D2779C">
        <w:rPr>
          <w:color w:val="000000"/>
        </w:rPr>
        <w:t>3.1.2. Обобщение правоприменительной практики организации и проведения муниципального контроля осуществляется ежегодно.</w:t>
      </w:r>
    </w:p>
    <w:p w:rsidR="00D2779C" w:rsidRPr="00D2779C" w:rsidRDefault="00D2779C" w:rsidP="00D2779C">
      <w:pPr>
        <w:ind w:firstLine="709"/>
        <w:rPr>
          <w:rFonts w:cs="Arial"/>
          <w:color w:val="000000"/>
        </w:rPr>
      </w:pPr>
      <w:r w:rsidRPr="00D2779C">
        <w:rPr>
          <w:rFonts w:cs="Arial"/>
          <w:color w:val="000000"/>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2779C" w:rsidRPr="00D2779C" w:rsidRDefault="00D2779C" w:rsidP="00D2779C">
      <w:pPr>
        <w:ind w:firstLine="709"/>
        <w:rPr>
          <w:rFonts w:cs="Arial"/>
          <w:color w:val="000000"/>
        </w:rPr>
      </w:pPr>
      <w:r w:rsidRPr="00D2779C">
        <w:rPr>
          <w:rFonts w:cs="Arial"/>
          <w:color w:val="000000"/>
        </w:rPr>
        <w:t xml:space="preserve">Контрольный орган обеспечивает публичное обсуждение проекта доклада.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2779C" w:rsidRPr="00D2779C" w:rsidRDefault="00D2779C" w:rsidP="00D2779C">
      <w:pPr>
        <w:ind w:firstLine="709"/>
        <w:rPr>
          <w:rFonts w:cs="Arial"/>
          <w:color w:val="000000"/>
        </w:rPr>
      </w:pPr>
    </w:p>
    <w:p w:rsidR="00D2779C" w:rsidRPr="00D2779C" w:rsidRDefault="00D2779C" w:rsidP="00D2779C">
      <w:pPr>
        <w:ind w:firstLine="709"/>
        <w:rPr>
          <w:rFonts w:cs="Arial"/>
          <w:color w:val="000000"/>
        </w:rPr>
      </w:pPr>
      <w:r w:rsidRPr="00D2779C">
        <w:rPr>
          <w:rFonts w:cs="Arial"/>
          <w:color w:val="000000"/>
        </w:rPr>
        <w:t xml:space="preserve">3.2. Предостережение о недопустимости нарушения </w:t>
      </w:r>
    </w:p>
    <w:p w:rsidR="00D2779C" w:rsidRPr="00D2779C" w:rsidRDefault="00D2779C" w:rsidP="00D2779C">
      <w:pPr>
        <w:ind w:firstLine="709"/>
        <w:rPr>
          <w:rFonts w:cs="Arial"/>
          <w:color w:val="000000"/>
        </w:rPr>
      </w:pPr>
      <w:r w:rsidRPr="00D2779C">
        <w:rPr>
          <w:rFonts w:cs="Arial"/>
          <w:color w:val="000000"/>
        </w:rPr>
        <w:t>обязательных требований</w:t>
      </w:r>
    </w:p>
    <w:p w:rsidR="00D2779C" w:rsidRPr="00D2779C" w:rsidRDefault="00D2779C" w:rsidP="00D2779C">
      <w:pPr>
        <w:ind w:firstLine="709"/>
        <w:rPr>
          <w:rFonts w:cs="Arial"/>
          <w:color w:val="000000"/>
        </w:rPr>
      </w:pPr>
    </w:p>
    <w:p w:rsidR="00D2779C" w:rsidRPr="00D2779C" w:rsidRDefault="00D2779C" w:rsidP="00D2779C">
      <w:pPr>
        <w:pStyle w:val="a7"/>
        <w:tabs>
          <w:tab w:val="left" w:pos="1134"/>
        </w:tabs>
        <w:ind w:left="0" w:firstLine="709"/>
        <w:rPr>
          <w:color w:val="000000"/>
        </w:rPr>
      </w:pPr>
      <w:r w:rsidRPr="00D2779C">
        <w:rPr>
          <w:color w:val="000000"/>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2779C" w:rsidRPr="00D2779C" w:rsidRDefault="00D2779C" w:rsidP="00D2779C">
      <w:pPr>
        <w:pStyle w:val="a7"/>
        <w:tabs>
          <w:tab w:val="left" w:pos="1134"/>
        </w:tabs>
        <w:ind w:left="0" w:firstLine="709"/>
        <w:rPr>
          <w:color w:val="000000"/>
        </w:rPr>
      </w:pPr>
      <w:r w:rsidRPr="00D2779C">
        <w:rPr>
          <w:color w:val="000000"/>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2779C" w:rsidRPr="00D2779C" w:rsidRDefault="00D2779C" w:rsidP="00D2779C">
      <w:pPr>
        <w:ind w:firstLine="709"/>
        <w:rPr>
          <w:rFonts w:cs="Arial"/>
          <w:color w:val="000000"/>
        </w:rPr>
      </w:pPr>
      <w:r w:rsidRPr="00D2779C">
        <w:rPr>
          <w:rFonts w:cs="Arial"/>
          <w:color w:val="000000"/>
        </w:rPr>
        <w:t>3.2.4. Возражение должно содержать:</w:t>
      </w:r>
    </w:p>
    <w:p w:rsidR="00D2779C" w:rsidRPr="00D2779C" w:rsidRDefault="00D2779C" w:rsidP="00D2779C">
      <w:pPr>
        <w:ind w:firstLine="709"/>
        <w:rPr>
          <w:rFonts w:cs="Arial"/>
          <w:color w:val="000000"/>
        </w:rPr>
      </w:pPr>
      <w:r w:rsidRPr="00D2779C">
        <w:rPr>
          <w:rFonts w:cs="Arial"/>
          <w:color w:val="000000"/>
        </w:rPr>
        <w:lastRenderedPageBreak/>
        <w:t>1) наименование Контрольного органа, в который направляется возражение;</w:t>
      </w:r>
    </w:p>
    <w:p w:rsidR="00D2779C" w:rsidRPr="00D2779C" w:rsidRDefault="00D2779C" w:rsidP="00D2779C">
      <w:pPr>
        <w:ind w:firstLine="709"/>
        <w:rPr>
          <w:rFonts w:cs="Arial"/>
          <w:color w:val="000000"/>
        </w:rPr>
      </w:pPr>
      <w:r w:rsidRPr="00D2779C">
        <w:rPr>
          <w:rFonts w:cs="Arial"/>
          <w:color w:val="000000"/>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2779C" w:rsidRPr="00D2779C" w:rsidRDefault="00D2779C" w:rsidP="00D2779C">
      <w:pPr>
        <w:ind w:firstLine="709"/>
        <w:rPr>
          <w:rFonts w:cs="Arial"/>
          <w:color w:val="000000"/>
        </w:rPr>
      </w:pPr>
      <w:r w:rsidRPr="00D2779C">
        <w:rPr>
          <w:rFonts w:cs="Arial"/>
          <w:color w:val="000000"/>
        </w:rPr>
        <w:t>3) дату и номер предостережения;</w:t>
      </w:r>
    </w:p>
    <w:p w:rsidR="00D2779C" w:rsidRPr="00D2779C" w:rsidRDefault="00D2779C" w:rsidP="00D2779C">
      <w:pPr>
        <w:ind w:firstLine="709"/>
        <w:rPr>
          <w:rFonts w:cs="Arial"/>
          <w:color w:val="000000"/>
        </w:rPr>
      </w:pPr>
      <w:r w:rsidRPr="00D2779C">
        <w:rPr>
          <w:rFonts w:cs="Arial"/>
          <w:color w:val="000000"/>
        </w:rPr>
        <w:t>4) доводы, на основании которых контролируемое лицо не согласно с объявленным предостережением;</w:t>
      </w:r>
    </w:p>
    <w:p w:rsidR="00D2779C" w:rsidRPr="00D2779C" w:rsidRDefault="00D2779C" w:rsidP="00D2779C">
      <w:pPr>
        <w:ind w:firstLine="709"/>
        <w:rPr>
          <w:rFonts w:cs="Arial"/>
          <w:color w:val="000000"/>
        </w:rPr>
      </w:pPr>
      <w:r w:rsidRPr="00D2779C">
        <w:rPr>
          <w:rFonts w:cs="Arial"/>
          <w:color w:val="000000"/>
        </w:rPr>
        <w:t>5) дату получения предостережения контролируемым лицом;</w:t>
      </w:r>
    </w:p>
    <w:p w:rsidR="00D2779C" w:rsidRPr="00D2779C" w:rsidRDefault="00D2779C" w:rsidP="00D2779C">
      <w:pPr>
        <w:ind w:firstLine="709"/>
        <w:rPr>
          <w:rFonts w:cs="Arial"/>
          <w:color w:val="000000"/>
        </w:rPr>
      </w:pPr>
      <w:r w:rsidRPr="00D2779C">
        <w:rPr>
          <w:rFonts w:cs="Arial"/>
          <w:color w:val="000000"/>
        </w:rPr>
        <w:t>6) личную подпись и дату.</w:t>
      </w:r>
    </w:p>
    <w:p w:rsidR="00D2779C" w:rsidRPr="00D2779C" w:rsidRDefault="00D2779C" w:rsidP="00D2779C">
      <w:pPr>
        <w:ind w:firstLine="709"/>
        <w:rPr>
          <w:rFonts w:cs="Arial"/>
          <w:color w:val="000000"/>
        </w:rPr>
      </w:pPr>
      <w:r w:rsidRPr="00D2779C">
        <w:rPr>
          <w:rFonts w:cs="Arial"/>
          <w:color w:val="000000"/>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3.2.6. Контрольный орган рассматривает возражение в отношении предостережения в течение пятнадцати</w:t>
      </w:r>
      <w:r w:rsidRPr="00D2779C">
        <w:rPr>
          <w:rFonts w:ascii="Arial" w:hAnsi="Arial" w:cs="Arial"/>
          <w:color w:val="000000"/>
          <w:szCs w:val="24"/>
          <w:vertAlign w:val="superscript"/>
        </w:rPr>
        <w:t xml:space="preserve"> </w:t>
      </w:r>
      <w:r w:rsidRPr="00D2779C">
        <w:rPr>
          <w:rFonts w:ascii="Arial" w:hAnsi="Arial" w:cs="Arial"/>
          <w:color w:val="000000"/>
          <w:szCs w:val="24"/>
        </w:rPr>
        <w:t>рабочих дней со дня его получения.</w:t>
      </w:r>
    </w:p>
    <w:p w:rsidR="00D2779C" w:rsidRPr="00D2779C" w:rsidRDefault="00D2779C" w:rsidP="00D2779C">
      <w:pPr>
        <w:ind w:firstLine="709"/>
        <w:rPr>
          <w:rFonts w:cs="Arial"/>
          <w:color w:val="000000"/>
        </w:rPr>
      </w:pPr>
      <w:r w:rsidRPr="00D2779C">
        <w:rPr>
          <w:rFonts w:cs="Arial"/>
          <w:color w:val="000000"/>
        </w:rPr>
        <w:t>3.2.7. По результатам рассмотрения возражения Контрольный орган принимает одно из следующих решений:</w:t>
      </w:r>
    </w:p>
    <w:p w:rsidR="00D2779C" w:rsidRPr="00D2779C" w:rsidRDefault="00D2779C" w:rsidP="00D2779C">
      <w:pPr>
        <w:ind w:firstLine="709"/>
        <w:rPr>
          <w:rFonts w:cs="Arial"/>
          <w:color w:val="000000"/>
        </w:rPr>
      </w:pPr>
      <w:r w:rsidRPr="00D2779C">
        <w:rPr>
          <w:rFonts w:cs="Arial"/>
          <w:color w:val="000000"/>
        </w:rPr>
        <w:t xml:space="preserve">1) удовлетворяет возражение в форме отмены </w:t>
      </w:r>
      <w:r w:rsidRPr="00D2779C">
        <w:rPr>
          <w:rFonts w:cs="Arial"/>
          <w:strike/>
          <w:color w:val="000000"/>
        </w:rPr>
        <w:t>объявленного</w:t>
      </w:r>
      <w:r w:rsidRPr="00D2779C">
        <w:rPr>
          <w:rFonts w:cs="Arial"/>
          <w:color w:val="000000"/>
        </w:rPr>
        <w:t xml:space="preserve"> предостережения;</w:t>
      </w:r>
    </w:p>
    <w:p w:rsidR="00D2779C" w:rsidRPr="00D2779C" w:rsidRDefault="00D2779C" w:rsidP="00D2779C">
      <w:pPr>
        <w:ind w:firstLine="709"/>
        <w:rPr>
          <w:rFonts w:cs="Arial"/>
          <w:color w:val="000000"/>
        </w:rPr>
      </w:pPr>
      <w:r w:rsidRPr="00D2779C">
        <w:rPr>
          <w:rFonts w:cs="Arial"/>
          <w:color w:val="000000"/>
        </w:rPr>
        <w:t>2) отказывает в удовлетворении возражения с указанием причины отказа.</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2779C" w:rsidRPr="00D2779C" w:rsidRDefault="00D2779C" w:rsidP="00D2779C">
      <w:pPr>
        <w:ind w:firstLine="709"/>
        <w:rPr>
          <w:rFonts w:cs="Arial"/>
          <w:color w:val="000000"/>
        </w:rPr>
      </w:pPr>
      <w:r w:rsidRPr="00D2779C">
        <w:rPr>
          <w:rFonts w:cs="Arial"/>
          <w:color w:val="000000"/>
        </w:rPr>
        <w:t>3.2.9. Повторное направление возражения по тем же основаниям не допускается.</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2779C" w:rsidRPr="00D2779C" w:rsidRDefault="00D2779C" w:rsidP="00D2779C">
      <w:pPr>
        <w:ind w:firstLine="709"/>
        <w:rPr>
          <w:rFonts w:cs="Arial"/>
          <w:color w:val="000000"/>
        </w:rPr>
      </w:pPr>
    </w:p>
    <w:p w:rsidR="00D2779C" w:rsidRPr="00D2779C" w:rsidRDefault="00D2779C" w:rsidP="00D2779C">
      <w:pPr>
        <w:ind w:firstLine="709"/>
        <w:rPr>
          <w:rFonts w:cs="Arial"/>
          <w:color w:val="000000"/>
        </w:rPr>
      </w:pPr>
      <w:r w:rsidRPr="00D2779C">
        <w:rPr>
          <w:rFonts w:cs="Arial"/>
          <w:color w:val="000000"/>
        </w:rPr>
        <w:t>3.3. Консультирование</w:t>
      </w:r>
    </w:p>
    <w:p w:rsidR="00D2779C" w:rsidRPr="00D2779C" w:rsidRDefault="00D2779C" w:rsidP="00D2779C">
      <w:pPr>
        <w:ind w:firstLine="709"/>
        <w:rPr>
          <w:rFonts w:cs="Arial"/>
          <w:color w:val="000000"/>
        </w:rPr>
      </w:pP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2779C" w:rsidRPr="00D2779C" w:rsidRDefault="00D2779C" w:rsidP="00D2779C">
      <w:pPr>
        <w:pStyle w:val="ConsPlusNormal"/>
        <w:tabs>
          <w:tab w:val="left" w:pos="1134"/>
        </w:tabs>
        <w:ind w:firstLine="709"/>
        <w:jc w:val="both"/>
        <w:rPr>
          <w:rFonts w:ascii="Arial" w:hAnsi="Arial" w:cs="Arial"/>
          <w:color w:val="000000"/>
          <w:szCs w:val="24"/>
        </w:rPr>
      </w:pPr>
      <w:r w:rsidRPr="00D2779C">
        <w:rPr>
          <w:rFonts w:ascii="Arial" w:hAnsi="Arial" w:cs="Arial"/>
          <w:color w:val="000000"/>
          <w:szCs w:val="24"/>
        </w:rPr>
        <w:t>1) порядка проведения контрольных мероприятий;</w:t>
      </w:r>
    </w:p>
    <w:p w:rsidR="00D2779C" w:rsidRPr="00D2779C" w:rsidRDefault="00D2779C" w:rsidP="00D2779C">
      <w:pPr>
        <w:pStyle w:val="ConsPlusNormal"/>
        <w:tabs>
          <w:tab w:val="left" w:pos="1134"/>
        </w:tabs>
        <w:ind w:firstLine="709"/>
        <w:jc w:val="both"/>
        <w:rPr>
          <w:rFonts w:ascii="Arial" w:hAnsi="Arial" w:cs="Arial"/>
          <w:color w:val="000000"/>
          <w:szCs w:val="24"/>
        </w:rPr>
      </w:pPr>
      <w:r w:rsidRPr="00D2779C">
        <w:rPr>
          <w:rFonts w:ascii="Arial" w:hAnsi="Arial" w:cs="Arial"/>
          <w:color w:val="000000"/>
          <w:szCs w:val="24"/>
        </w:rPr>
        <w:t>2) периодичности проведения контрольных мероприятий;</w:t>
      </w:r>
    </w:p>
    <w:p w:rsidR="00D2779C" w:rsidRPr="00D2779C" w:rsidRDefault="00D2779C" w:rsidP="00D2779C">
      <w:pPr>
        <w:pStyle w:val="ConsPlusNormal"/>
        <w:tabs>
          <w:tab w:val="left" w:pos="1134"/>
        </w:tabs>
        <w:ind w:firstLine="709"/>
        <w:jc w:val="both"/>
        <w:rPr>
          <w:rFonts w:ascii="Arial" w:hAnsi="Arial" w:cs="Arial"/>
          <w:color w:val="000000"/>
          <w:szCs w:val="24"/>
        </w:rPr>
      </w:pPr>
      <w:r w:rsidRPr="00D2779C">
        <w:rPr>
          <w:rFonts w:ascii="Arial" w:hAnsi="Arial" w:cs="Arial"/>
          <w:color w:val="000000"/>
          <w:szCs w:val="24"/>
        </w:rPr>
        <w:t>3) порядка принятия решений по итогам контрольных мероприятий;</w:t>
      </w:r>
    </w:p>
    <w:p w:rsidR="00D2779C" w:rsidRPr="00D2779C" w:rsidRDefault="00D2779C" w:rsidP="00D2779C">
      <w:pPr>
        <w:pStyle w:val="ConsPlusNormal"/>
        <w:tabs>
          <w:tab w:val="left" w:pos="1134"/>
        </w:tabs>
        <w:ind w:firstLine="709"/>
        <w:jc w:val="both"/>
        <w:rPr>
          <w:rFonts w:ascii="Arial" w:hAnsi="Arial" w:cs="Arial"/>
          <w:color w:val="000000"/>
          <w:szCs w:val="24"/>
        </w:rPr>
      </w:pPr>
      <w:r w:rsidRPr="00D2779C">
        <w:rPr>
          <w:rFonts w:ascii="Arial" w:hAnsi="Arial" w:cs="Arial"/>
          <w:color w:val="000000"/>
          <w:szCs w:val="24"/>
        </w:rPr>
        <w:t>4) порядка обжалования решений Контрольного органа.</w:t>
      </w:r>
    </w:p>
    <w:p w:rsidR="00D2779C" w:rsidRPr="00D2779C" w:rsidRDefault="00D2779C" w:rsidP="00D2779C">
      <w:pPr>
        <w:pStyle w:val="a7"/>
        <w:tabs>
          <w:tab w:val="left" w:pos="1134"/>
        </w:tabs>
        <w:ind w:left="0" w:firstLine="709"/>
        <w:rPr>
          <w:color w:val="000000"/>
        </w:rPr>
      </w:pPr>
      <w:r w:rsidRPr="00D2779C">
        <w:rPr>
          <w:color w:val="000000"/>
        </w:rPr>
        <w:t>3.3.2. Специалист по осуществлению муниципального контроля осуществляют консультирование контролируемых лиц и их представителей: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2779C" w:rsidRPr="00D2779C" w:rsidRDefault="00D2779C" w:rsidP="00D2779C">
      <w:pPr>
        <w:ind w:firstLine="709"/>
        <w:rPr>
          <w:rFonts w:cs="Arial"/>
          <w:color w:val="000000"/>
        </w:rPr>
      </w:pPr>
      <w:r w:rsidRPr="00D2779C">
        <w:rPr>
          <w:rFonts w:cs="Arial"/>
          <w:color w:val="000000"/>
        </w:rPr>
        <w:lastRenderedPageBreak/>
        <w:t>3.3.3. Индивидуальное консультирование на личном приеме каждого заявителя специалист по осуществлению муниципального контроля не может превышать 10 минут.</w:t>
      </w:r>
    </w:p>
    <w:p w:rsidR="00D2779C" w:rsidRPr="00D2779C" w:rsidRDefault="00D2779C" w:rsidP="00D2779C">
      <w:pPr>
        <w:ind w:firstLine="709"/>
        <w:rPr>
          <w:rFonts w:cs="Arial"/>
          <w:color w:val="000000"/>
        </w:rPr>
      </w:pPr>
      <w:r w:rsidRPr="00D2779C">
        <w:rPr>
          <w:rFonts w:cs="Arial"/>
          <w:color w:val="000000"/>
        </w:rPr>
        <w:t>Время разговора по телефону не должно превышать 10 минут.</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3.3.5. Письменное консультирование контролируемых лиц и их представителей осуществляется по следующим вопросам:</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1) порядок обжалования решений Контрольного органа. </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3.3.6. Контролируемое лицо вправе направить запрос о предоставлении письменного ответа в сроки, установленные Федеральным </w:t>
      </w:r>
      <w:r w:rsidRPr="00D2779C">
        <w:rPr>
          <w:rFonts w:ascii="Arial" w:hAnsi="Arial" w:cs="Arial"/>
          <w:szCs w:val="24"/>
        </w:rPr>
        <w:t>законом</w:t>
      </w:r>
      <w:r w:rsidRPr="00D2779C">
        <w:rPr>
          <w:rFonts w:ascii="Arial" w:hAnsi="Arial" w:cs="Arial"/>
          <w:color w:val="000000"/>
          <w:szCs w:val="24"/>
        </w:rPr>
        <w:t xml:space="preserve"> от 02.05.2006 № 59-ФЗ «О порядке рассмотрения обращений граждан Российской Федерации».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3.3.7. Контрольный орган осуществляет учет проведенных консультирований.</w:t>
      </w:r>
    </w:p>
    <w:p w:rsidR="00D2779C" w:rsidRPr="00D2779C" w:rsidRDefault="00D2779C" w:rsidP="00D2779C">
      <w:pPr>
        <w:pStyle w:val="a7"/>
        <w:tabs>
          <w:tab w:val="left" w:pos="1134"/>
        </w:tabs>
        <w:ind w:left="0" w:firstLine="709"/>
        <w:rPr>
          <w:color w:val="000000"/>
        </w:rPr>
      </w:pP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3.4. Профилактический визит</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autoSpaceDE w:val="0"/>
        <w:autoSpaceDN w:val="0"/>
        <w:adjustRightInd w:val="0"/>
        <w:ind w:firstLine="709"/>
        <w:rPr>
          <w:rFonts w:cs="Arial"/>
          <w:color w:val="000000"/>
        </w:rPr>
      </w:pPr>
      <w:r w:rsidRPr="00D2779C">
        <w:rPr>
          <w:rFonts w:cs="Arial"/>
          <w:color w:val="000000"/>
        </w:rPr>
        <w:t>3.4.1. Профилактический визит проводится</w:t>
      </w:r>
      <w:r w:rsidRPr="00D2779C">
        <w:rPr>
          <w:rFonts w:eastAsia="Calibri" w:cs="Arial"/>
          <w:iCs/>
          <w:color w:val="000000"/>
          <w:lang w:eastAsia="en-US"/>
        </w:rPr>
        <w:t xml:space="preserve"> специалистом по осуществлению муниципального контроля </w:t>
      </w:r>
      <w:r w:rsidRPr="00D2779C">
        <w:rPr>
          <w:rFonts w:cs="Arial"/>
          <w:color w:val="000000"/>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Продолжительность профилактического визита составляет не более двух часов в течение рабочего дня. </w:t>
      </w:r>
    </w:p>
    <w:p w:rsidR="00D2779C" w:rsidRPr="00D2779C" w:rsidRDefault="00D2779C" w:rsidP="00D2779C">
      <w:pPr>
        <w:ind w:firstLine="709"/>
        <w:rPr>
          <w:rFonts w:cs="Arial"/>
          <w:color w:val="000000"/>
        </w:rPr>
      </w:pPr>
      <w:r w:rsidRPr="00D2779C">
        <w:rPr>
          <w:rFonts w:cs="Arial"/>
          <w:color w:val="000000"/>
        </w:rPr>
        <w:t>3.4.2. Специалист по осуществлению муниципального контроля проводит обязательный профилактический визит в отношении:</w:t>
      </w:r>
    </w:p>
    <w:p w:rsidR="00D2779C" w:rsidRPr="00D2779C" w:rsidRDefault="00D2779C" w:rsidP="00D2779C">
      <w:pPr>
        <w:ind w:firstLine="709"/>
        <w:rPr>
          <w:rFonts w:cs="Arial"/>
          <w:color w:val="000000"/>
        </w:rPr>
      </w:pPr>
      <w:r w:rsidRPr="00D2779C">
        <w:rPr>
          <w:rFonts w:cs="Arial"/>
          <w:color w:val="000000"/>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2779C" w:rsidRPr="00D2779C" w:rsidRDefault="00D2779C" w:rsidP="00D2779C">
      <w:pPr>
        <w:ind w:firstLine="709"/>
        <w:rPr>
          <w:rFonts w:cs="Arial"/>
          <w:color w:val="000000"/>
          <w:shd w:val="clear" w:color="auto" w:fill="F1C100"/>
        </w:rPr>
      </w:pPr>
      <w:r w:rsidRPr="00D2779C">
        <w:rPr>
          <w:rFonts w:cs="Arial"/>
          <w:color w:val="000000"/>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2779C" w:rsidRPr="00D2779C" w:rsidRDefault="00D2779C" w:rsidP="00D2779C">
      <w:pPr>
        <w:ind w:firstLine="709"/>
        <w:rPr>
          <w:rFonts w:cs="Arial"/>
          <w:color w:val="000000"/>
        </w:rPr>
      </w:pPr>
      <w:r w:rsidRPr="00D2779C">
        <w:rPr>
          <w:rFonts w:cs="Arial"/>
          <w:color w:val="000000"/>
        </w:rPr>
        <w:t>3.4.3. Профилактические визиты проводятся по согласованию с контролируемыми лицами.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2779C" w:rsidRPr="00D2779C" w:rsidRDefault="00D2779C" w:rsidP="00D2779C">
      <w:pPr>
        <w:ind w:firstLine="709"/>
        <w:rPr>
          <w:rFonts w:cs="Arial"/>
          <w:color w:val="000000"/>
        </w:rPr>
      </w:pPr>
      <w:r w:rsidRPr="00D2779C">
        <w:rPr>
          <w:rFonts w:cs="Arial"/>
          <w:color w:val="000000"/>
        </w:rPr>
        <w:t>3.4.5. По итогам профилактического визита специалист по осуществлению муниципального контроля составляет акт о проведении профилактического визита, форма которого утверждается Контрольным органом.</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3.4.6. Контрольный орган осуществляет учет проведенных профилактических визитов.</w:t>
      </w:r>
    </w:p>
    <w:p w:rsidR="00D2779C" w:rsidRPr="00D2779C" w:rsidRDefault="00D2779C" w:rsidP="00D2779C">
      <w:pPr>
        <w:pStyle w:val="a7"/>
        <w:tabs>
          <w:tab w:val="left" w:pos="1134"/>
        </w:tabs>
        <w:ind w:left="0" w:firstLine="709"/>
        <w:rPr>
          <w:color w:val="000000"/>
        </w:rPr>
      </w:pPr>
    </w:p>
    <w:p w:rsidR="00D2779C" w:rsidRPr="00D2779C" w:rsidRDefault="00D2779C" w:rsidP="00D2779C">
      <w:pPr>
        <w:pStyle w:val="a7"/>
        <w:tabs>
          <w:tab w:val="left" w:pos="1134"/>
        </w:tabs>
        <w:ind w:left="0" w:firstLine="709"/>
        <w:rPr>
          <w:color w:val="000000"/>
        </w:rPr>
      </w:pPr>
      <w:r w:rsidRPr="00D2779C">
        <w:rPr>
          <w:color w:val="000000"/>
        </w:rPr>
        <w:t xml:space="preserve">4. Контрольные мероприятия, проводимые в рамках </w:t>
      </w:r>
    </w:p>
    <w:p w:rsidR="00D2779C" w:rsidRPr="00D2779C" w:rsidRDefault="00D2779C" w:rsidP="00D2779C">
      <w:pPr>
        <w:pStyle w:val="a7"/>
        <w:tabs>
          <w:tab w:val="left" w:pos="1134"/>
        </w:tabs>
        <w:ind w:left="0" w:firstLine="709"/>
        <w:rPr>
          <w:color w:val="000000"/>
        </w:rPr>
      </w:pPr>
      <w:r w:rsidRPr="00D2779C">
        <w:rPr>
          <w:color w:val="000000"/>
        </w:rPr>
        <w:t xml:space="preserve">муниципального контроля </w:t>
      </w:r>
    </w:p>
    <w:p w:rsidR="00D2779C" w:rsidRPr="00D2779C" w:rsidRDefault="00D2779C" w:rsidP="00D2779C">
      <w:pPr>
        <w:tabs>
          <w:tab w:val="left" w:pos="1134"/>
        </w:tabs>
        <w:ind w:firstLine="709"/>
        <w:rPr>
          <w:rFonts w:cs="Arial"/>
          <w:color w:val="000000"/>
          <w:highlight w:val="yellow"/>
        </w:rPr>
      </w:pPr>
    </w:p>
    <w:p w:rsidR="00D2779C" w:rsidRPr="00D2779C" w:rsidRDefault="00D2779C" w:rsidP="00D2779C">
      <w:pPr>
        <w:tabs>
          <w:tab w:val="left" w:pos="1134"/>
        </w:tabs>
        <w:ind w:firstLine="709"/>
        <w:rPr>
          <w:rFonts w:cs="Arial"/>
          <w:color w:val="000000"/>
        </w:rPr>
      </w:pPr>
      <w:r w:rsidRPr="00D2779C">
        <w:rPr>
          <w:rFonts w:cs="Arial"/>
          <w:color w:val="000000"/>
        </w:rPr>
        <w:t>4.1. Контрольные мероприятия. Общие вопросы</w:t>
      </w:r>
    </w:p>
    <w:p w:rsidR="00D2779C" w:rsidRPr="00D2779C" w:rsidRDefault="00D2779C" w:rsidP="00D2779C">
      <w:pPr>
        <w:tabs>
          <w:tab w:val="left" w:pos="1134"/>
        </w:tabs>
        <w:ind w:firstLine="709"/>
        <w:rPr>
          <w:rFonts w:cs="Arial"/>
          <w:color w:val="000000"/>
        </w:rPr>
      </w:pPr>
    </w:p>
    <w:p w:rsidR="00D2779C" w:rsidRPr="00D2779C" w:rsidRDefault="00D2779C" w:rsidP="00D2779C">
      <w:pPr>
        <w:pStyle w:val="a7"/>
        <w:tabs>
          <w:tab w:val="left" w:pos="1134"/>
        </w:tabs>
        <w:ind w:left="0" w:firstLine="709"/>
        <w:rPr>
          <w:color w:val="000000"/>
        </w:rPr>
      </w:pPr>
      <w:r w:rsidRPr="00D2779C">
        <w:rPr>
          <w:color w:val="000000"/>
        </w:rPr>
        <w:lastRenderedPageBreak/>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инспекционный визит, документарная проверка, выездная проверка –при взаимодействии с контролируемыми лицами;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наблюдение за соблюдением обязательных требований, выездное обследование – без взаимодействия с контролируемыми лицами.</w:t>
      </w:r>
    </w:p>
    <w:p w:rsidR="00D2779C" w:rsidRPr="00D2779C" w:rsidRDefault="00D2779C" w:rsidP="00D2779C">
      <w:pPr>
        <w:pStyle w:val="a7"/>
        <w:tabs>
          <w:tab w:val="left" w:pos="1134"/>
        </w:tabs>
        <w:ind w:left="0" w:firstLine="709"/>
        <w:rPr>
          <w:color w:val="000000"/>
        </w:rPr>
      </w:pPr>
      <w:r w:rsidRPr="00D2779C">
        <w:rPr>
          <w:color w:val="000000"/>
        </w:rPr>
        <w:t xml:space="preserve">4.1.2. При осуществлении муниципального контроля взаимодействием с контролируемыми лицами являются: </w:t>
      </w:r>
    </w:p>
    <w:p w:rsidR="00D2779C" w:rsidRPr="00D2779C" w:rsidRDefault="00D2779C" w:rsidP="00D2779C">
      <w:pPr>
        <w:pStyle w:val="a7"/>
        <w:tabs>
          <w:tab w:val="left" w:pos="1134"/>
        </w:tabs>
        <w:ind w:left="0" w:firstLine="709"/>
        <w:rPr>
          <w:color w:val="000000"/>
        </w:rPr>
      </w:pPr>
      <w:r w:rsidRPr="00D2779C">
        <w:rPr>
          <w:color w:val="000000"/>
        </w:rPr>
        <w:t xml:space="preserve">встречи, телефонные и иные переговоры (непосредственное взаимодействие) между специалистом по осуществлению муниципального контроля и контролируемым лицом или его представителем; </w:t>
      </w:r>
    </w:p>
    <w:p w:rsidR="00D2779C" w:rsidRPr="00D2779C" w:rsidRDefault="00D2779C" w:rsidP="00D2779C">
      <w:pPr>
        <w:pStyle w:val="a7"/>
        <w:tabs>
          <w:tab w:val="left" w:pos="1134"/>
        </w:tabs>
        <w:ind w:left="0" w:firstLine="709"/>
        <w:rPr>
          <w:color w:val="000000"/>
        </w:rPr>
      </w:pPr>
      <w:r w:rsidRPr="00D2779C">
        <w:rPr>
          <w:color w:val="000000"/>
        </w:rPr>
        <w:t xml:space="preserve">запрос документов, иных материалов; </w:t>
      </w:r>
    </w:p>
    <w:p w:rsidR="00D2779C" w:rsidRPr="00D2779C" w:rsidRDefault="00D2779C" w:rsidP="00D2779C">
      <w:pPr>
        <w:pStyle w:val="a7"/>
        <w:tabs>
          <w:tab w:val="left" w:pos="1134"/>
        </w:tabs>
        <w:ind w:left="0" w:firstLine="709"/>
        <w:rPr>
          <w:color w:val="000000"/>
        </w:rPr>
      </w:pPr>
      <w:r w:rsidRPr="00D2779C">
        <w:rPr>
          <w:color w:val="000000"/>
        </w:rPr>
        <w:t xml:space="preserve">присутствие специалист по осуществлению муниципального контроля в месте осуществления деятельности контролируемого лица (за исключением случаев присутствия специалиста по осуществлению муниципального контроля на общедоступных производственных объектах). </w:t>
      </w:r>
    </w:p>
    <w:p w:rsidR="00D2779C" w:rsidRPr="00D2779C" w:rsidRDefault="00D2779C" w:rsidP="00D2779C">
      <w:pPr>
        <w:autoSpaceDE w:val="0"/>
        <w:autoSpaceDN w:val="0"/>
        <w:adjustRightInd w:val="0"/>
        <w:ind w:firstLine="709"/>
        <w:rPr>
          <w:rFonts w:cs="Arial"/>
          <w:color w:val="000000"/>
        </w:rPr>
      </w:pPr>
      <w:r w:rsidRPr="00D2779C">
        <w:rPr>
          <w:rFonts w:cs="Arial"/>
          <w:color w:val="000000"/>
        </w:rPr>
        <w:t xml:space="preserve">4.1.3. Контрольные мероприятия, осуществляемые при </w:t>
      </w:r>
      <w:r w:rsidRPr="00D2779C">
        <w:rPr>
          <w:rFonts w:eastAsia="Calibri" w:cs="Arial"/>
          <w:color w:val="000000"/>
          <w:lang w:eastAsia="en-US"/>
        </w:rPr>
        <w:t xml:space="preserve">взаимодействии с контролируемым лицом, </w:t>
      </w:r>
      <w:r w:rsidRPr="00D2779C">
        <w:rPr>
          <w:rFonts w:cs="Arial"/>
          <w:color w:val="000000"/>
        </w:rPr>
        <w:t>проводятся Контрольным органом по следующим основаниям:</w:t>
      </w:r>
    </w:p>
    <w:p w:rsidR="00D2779C" w:rsidRPr="00D2779C" w:rsidRDefault="00D2779C" w:rsidP="00D2779C">
      <w:pPr>
        <w:tabs>
          <w:tab w:val="left" w:pos="1134"/>
        </w:tabs>
        <w:ind w:firstLine="709"/>
        <w:rPr>
          <w:rFonts w:cs="Arial"/>
          <w:color w:val="000000"/>
        </w:rPr>
      </w:pPr>
      <w:r w:rsidRPr="00D2779C">
        <w:rPr>
          <w:rFonts w:cs="Arial"/>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779C" w:rsidRPr="00D2779C" w:rsidRDefault="00D2779C" w:rsidP="00D2779C">
      <w:pPr>
        <w:tabs>
          <w:tab w:val="left" w:pos="1134"/>
        </w:tabs>
        <w:ind w:firstLine="709"/>
        <w:rPr>
          <w:rFonts w:cs="Arial"/>
          <w:color w:val="000000"/>
        </w:rPr>
      </w:pPr>
      <w:r w:rsidRPr="00D2779C">
        <w:rPr>
          <w:rFonts w:cs="Arial"/>
          <w:color w:val="000000"/>
        </w:rPr>
        <w:t>2) наступление сроков проведения контрольных мероприятий, включенных в план проведения контрольных мероприятий;</w:t>
      </w:r>
    </w:p>
    <w:p w:rsidR="00D2779C" w:rsidRPr="00D2779C" w:rsidRDefault="00D2779C" w:rsidP="00D2779C">
      <w:pPr>
        <w:tabs>
          <w:tab w:val="left" w:pos="1134"/>
        </w:tabs>
        <w:ind w:firstLine="709"/>
        <w:rPr>
          <w:rFonts w:cs="Arial"/>
          <w:color w:val="000000"/>
        </w:rPr>
      </w:pPr>
      <w:r w:rsidRPr="00D2779C">
        <w:rPr>
          <w:rFonts w:cs="Arial"/>
          <w:color w:val="000000"/>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2779C" w:rsidRPr="00D2779C" w:rsidRDefault="00D2779C" w:rsidP="00D2779C">
      <w:pPr>
        <w:tabs>
          <w:tab w:val="left" w:pos="1134"/>
        </w:tabs>
        <w:ind w:firstLine="709"/>
        <w:rPr>
          <w:rFonts w:cs="Arial"/>
          <w:color w:val="000000"/>
        </w:rPr>
      </w:pPr>
      <w:r w:rsidRPr="00D2779C">
        <w:rPr>
          <w:rFonts w:cs="Arial"/>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779C" w:rsidRPr="00D2779C" w:rsidRDefault="00D2779C" w:rsidP="00D2779C">
      <w:pPr>
        <w:tabs>
          <w:tab w:val="left" w:pos="1134"/>
        </w:tabs>
        <w:ind w:firstLine="709"/>
        <w:rPr>
          <w:rFonts w:cs="Arial"/>
          <w:color w:val="000000"/>
        </w:rPr>
      </w:pPr>
      <w:r w:rsidRPr="00D2779C">
        <w:rPr>
          <w:rFonts w:cs="Arial"/>
          <w:color w:val="000000"/>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r w:rsidRPr="00D2779C">
        <w:rPr>
          <w:rFonts w:cs="Arial"/>
        </w:rPr>
        <w:t>частью 1 статьи 95</w:t>
      </w:r>
      <w:r w:rsidRPr="00D2779C">
        <w:rPr>
          <w:rFonts w:cs="Arial"/>
          <w:color w:val="000000"/>
        </w:rPr>
        <w:t xml:space="preserve"> Федерального закона.</w:t>
      </w:r>
    </w:p>
    <w:p w:rsidR="00D2779C" w:rsidRPr="00D2779C" w:rsidRDefault="00D2779C" w:rsidP="00D2779C">
      <w:pPr>
        <w:pStyle w:val="a7"/>
        <w:tabs>
          <w:tab w:val="left" w:pos="1134"/>
        </w:tabs>
        <w:ind w:left="0" w:firstLine="709"/>
        <w:rPr>
          <w:color w:val="000000"/>
        </w:rPr>
      </w:pPr>
      <w:r w:rsidRPr="00D2779C">
        <w:rPr>
          <w:color w:val="000000"/>
        </w:rPr>
        <w:t>Контрольные мероприятия без взаимодействия проводятся специалистом по осуществлению муниципального контроля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2779C" w:rsidRPr="00D2779C" w:rsidRDefault="00D2779C" w:rsidP="00D2779C">
      <w:pPr>
        <w:ind w:firstLine="709"/>
        <w:rPr>
          <w:rFonts w:cs="Arial"/>
          <w:color w:val="000000"/>
        </w:rPr>
      </w:pPr>
      <w:r w:rsidRPr="00D2779C">
        <w:rPr>
          <w:rFonts w:cs="Arial"/>
          <w:color w:val="000000"/>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специалистом по осуществлению муниципального контроля и лицами, привлекаемыми к проведению контрольного мероприятия, следующих контрольных действий:</w:t>
      </w:r>
      <w:r w:rsidRPr="00D2779C">
        <w:rPr>
          <w:rStyle w:val="a8"/>
          <w:rFonts w:ascii="Arial" w:hAnsi="Arial" w:cs="Arial"/>
          <w:color w:val="000000"/>
        </w:rPr>
        <w:t xml:space="preserve"> </w:t>
      </w:r>
    </w:p>
    <w:p w:rsidR="00D2779C" w:rsidRPr="00D2779C" w:rsidRDefault="00D2779C" w:rsidP="00D2779C">
      <w:pPr>
        <w:ind w:firstLine="709"/>
        <w:rPr>
          <w:rFonts w:cs="Arial"/>
          <w:color w:val="000000"/>
        </w:rPr>
      </w:pPr>
      <w:r w:rsidRPr="00D2779C">
        <w:rPr>
          <w:rFonts w:cs="Arial"/>
          <w:color w:val="000000"/>
        </w:rPr>
        <w:t>осмотр;</w:t>
      </w:r>
    </w:p>
    <w:p w:rsidR="00D2779C" w:rsidRPr="00D2779C" w:rsidRDefault="00D2779C" w:rsidP="00D2779C">
      <w:pPr>
        <w:ind w:firstLine="709"/>
        <w:rPr>
          <w:rFonts w:cs="Arial"/>
          <w:color w:val="000000"/>
        </w:rPr>
      </w:pPr>
      <w:r w:rsidRPr="00D2779C">
        <w:rPr>
          <w:rFonts w:cs="Arial"/>
          <w:color w:val="000000"/>
        </w:rPr>
        <w:t>опрос;</w:t>
      </w:r>
    </w:p>
    <w:p w:rsidR="00D2779C" w:rsidRPr="00D2779C" w:rsidRDefault="00D2779C" w:rsidP="00D2779C">
      <w:pPr>
        <w:ind w:firstLine="709"/>
        <w:rPr>
          <w:rFonts w:cs="Arial"/>
          <w:color w:val="000000"/>
        </w:rPr>
      </w:pPr>
      <w:r w:rsidRPr="00D2779C">
        <w:rPr>
          <w:rFonts w:cs="Arial"/>
          <w:color w:val="000000"/>
        </w:rPr>
        <w:t>получение письменных объяснений;</w:t>
      </w:r>
    </w:p>
    <w:p w:rsidR="00D2779C" w:rsidRPr="00D2779C" w:rsidRDefault="00D2779C" w:rsidP="00D2779C">
      <w:pPr>
        <w:ind w:firstLine="709"/>
        <w:rPr>
          <w:rFonts w:cs="Arial"/>
          <w:color w:val="000000"/>
        </w:rPr>
      </w:pPr>
      <w:r w:rsidRPr="00D2779C">
        <w:rPr>
          <w:rFonts w:cs="Arial"/>
          <w:color w:val="000000"/>
        </w:rPr>
        <w:t>истребование документов;</w:t>
      </w:r>
    </w:p>
    <w:p w:rsidR="00D2779C" w:rsidRPr="00D2779C" w:rsidRDefault="00D2779C" w:rsidP="00D2779C">
      <w:pPr>
        <w:ind w:firstLine="709"/>
        <w:rPr>
          <w:rFonts w:cs="Arial"/>
          <w:color w:val="000000"/>
        </w:rPr>
      </w:pPr>
      <w:r w:rsidRPr="00D2779C">
        <w:rPr>
          <w:rFonts w:cs="Arial"/>
          <w:color w:val="000000"/>
        </w:rPr>
        <w:t>экспертиза.</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2779C" w:rsidRPr="00D2779C" w:rsidRDefault="00D2779C" w:rsidP="00D2779C">
      <w:pPr>
        <w:tabs>
          <w:tab w:val="left" w:pos="1134"/>
        </w:tabs>
        <w:ind w:firstLine="709"/>
        <w:rPr>
          <w:rFonts w:cs="Arial"/>
          <w:color w:val="000000"/>
        </w:rPr>
      </w:pPr>
      <w:r w:rsidRPr="00D2779C">
        <w:rPr>
          <w:rFonts w:cs="Arial"/>
          <w:color w:val="000000"/>
        </w:rPr>
        <w:t>4.1.6. Контрольные мероприятия проводятся специалистом по осуществлению муниципального контроля, указанными в решении Контрольного органа о проведении контрольного мероприятия.</w:t>
      </w:r>
    </w:p>
    <w:p w:rsidR="00D2779C" w:rsidRPr="00D2779C" w:rsidRDefault="00D2779C" w:rsidP="00D2779C">
      <w:pPr>
        <w:pStyle w:val="a7"/>
        <w:tabs>
          <w:tab w:val="left" w:pos="1134"/>
        </w:tabs>
        <w:ind w:left="0" w:firstLine="709"/>
        <w:rPr>
          <w:color w:val="000000"/>
        </w:rPr>
      </w:pPr>
      <w:r w:rsidRPr="00D2779C">
        <w:rPr>
          <w:color w:val="000000"/>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2779C" w:rsidRPr="00D2779C" w:rsidRDefault="00D2779C" w:rsidP="00D2779C">
      <w:pPr>
        <w:pStyle w:val="a7"/>
        <w:tabs>
          <w:tab w:val="left" w:pos="1134"/>
        </w:tabs>
        <w:ind w:left="0" w:firstLine="709"/>
        <w:rPr>
          <w:color w:val="000000"/>
        </w:rPr>
      </w:pPr>
      <w:r w:rsidRPr="00D2779C">
        <w:rPr>
          <w:color w:val="000000"/>
        </w:rPr>
        <w:t xml:space="preserve">4.1.7. По окончании проведения контрольного мероприятия, предусматривающего взаимодействие с контролируемым лицом, специалист по осуществлению муниципального контроля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2779C" w:rsidRPr="00D2779C" w:rsidRDefault="00D2779C" w:rsidP="00D2779C">
      <w:pPr>
        <w:pStyle w:val="a7"/>
        <w:tabs>
          <w:tab w:val="left" w:pos="1134"/>
        </w:tabs>
        <w:ind w:left="0" w:firstLine="709"/>
        <w:rPr>
          <w:color w:val="000000"/>
        </w:rPr>
      </w:pPr>
      <w:r w:rsidRPr="00D2779C">
        <w:rPr>
          <w:color w:val="00000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4.1.8. Документы, иные материалы, являющиеся доказательствами нарушения обязательных требований, приобщаются к акту.</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Заполненные при проведении контрольного мероприятия проверочные листы должны быть приобщены к акту.</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2779C" w:rsidRPr="00D2779C" w:rsidRDefault="00D2779C" w:rsidP="00D2779C">
      <w:pPr>
        <w:pStyle w:val="ConsPlusNormal"/>
        <w:tabs>
          <w:tab w:val="left" w:pos="284"/>
        </w:tabs>
        <w:ind w:firstLine="709"/>
        <w:jc w:val="both"/>
        <w:rPr>
          <w:rFonts w:ascii="Arial" w:hAnsi="Arial" w:cs="Arial"/>
          <w:color w:val="000000"/>
          <w:szCs w:val="24"/>
        </w:rPr>
      </w:pPr>
    </w:p>
    <w:p w:rsidR="00D2779C" w:rsidRPr="00D2779C" w:rsidRDefault="00D2779C" w:rsidP="00D2779C">
      <w:pPr>
        <w:pStyle w:val="ConsPlusNormal"/>
        <w:tabs>
          <w:tab w:val="left" w:pos="284"/>
        </w:tabs>
        <w:ind w:firstLine="709"/>
        <w:jc w:val="both"/>
        <w:rPr>
          <w:rFonts w:ascii="Arial" w:hAnsi="Arial" w:cs="Arial"/>
          <w:color w:val="000000"/>
          <w:szCs w:val="24"/>
        </w:rPr>
      </w:pPr>
      <w:r w:rsidRPr="00D2779C">
        <w:rPr>
          <w:rFonts w:ascii="Arial" w:hAnsi="Arial" w:cs="Arial"/>
          <w:color w:val="000000"/>
          <w:szCs w:val="24"/>
        </w:rPr>
        <w:t>4.2. Меры, принимаемые Контрольным органом по результатам контрольных мероприятий</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autoSpaceDE w:val="0"/>
        <w:autoSpaceDN w:val="0"/>
        <w:adjustRightInd w:val="0"/>
        <w:ind w:firstLine="709"/>
        <w:rPr>
          <w:rFonts w:cs="Arial"/>
          <w:color w:val="000000"/>
        </w:rPr>
      </w:pPr>
      <w:r w:rsidRPr="00D2779C">
        <w:rPr>
          <w:rFonts w:cs="Arial"/>
          <w:color w:val="000000"/>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D2779C">
        <w:rPr>
          <w:rFonts w:eastAsia="Calibri" w:cs="Arial"/>
          <w:bCs/>
          <w:color w:val="000000"/>
          <w:lang w:eastAsia="en-US"/>
        </w:rPr>
        <w:t xml:space="preserve">в пределах полномочий, предусмотренных законодательством Российской Федерации, </w:t>
      </w:r>
      <w:r w:rsidRPr="00D2779C">
        <w:rPr>
          <w:rFonts w:cs="Arial"/>
          <w:color w:val="000000"/>
        </w:rPr>
        <w:t xml:space="preserve">обязан: </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1) выдать после оформления акта контрольного мероприятия </w:t>
      </w:r>
      <w:r w:rsidRPr="00D2779C">
        <w:rPr>
          <w:rFonts w:ascii="Arial" w:hAnsi="Arial" w:cs="Arial"/>
          <w:color w:val="000000"/>
          <w:szCs w:val="24"/>
        </w:rPr>
        <w:lastRenderedPageBreak/>
        <w:t>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2779C" w:rsidRPr="00D2779C" w:rsidRDefault="00D2779C" w:rsidP="00D2779C">
      <w:pPr>
        <w:ind w:firstLine="709"/>
        <w:rPr>
          <w:rFonts w:cs="Arial"/>
          <w:color w:val="000000"/>
        </w:rPr>
      </w:pPr>
      <w:r w:rsidRPr="00D2779C">
        <w:rPr>
          <w:rFonts w:cs="Arial"/>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779C" w:rsidRPr="00D2779C" w:rsidRDefault="00D2779C" w:rsidP="00D2779C">
      <w:pPr>
        <w:pStyle w:val="a7"/>
        <w:tabs>
          <w:tab w:val="left" w:pos="1134"/>
        </w:tabs>
        <w:ind w:left="0" w:firstLine="709"/>
        <w:rPr>
          <w:color w:val="000000"/>
        </w:rPr>
      </w:pPr>
      <w:r w:rsidRPr="00D2779C">
        <w:rPr>
          <w:color w:val="000000"/>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4.2.4. В случае исполнения контролируемым лицом предписания </w:t>
      </w:r>
      <w:r w:rsidRPr="00D2779C">
        <w:rPr>
          <w:rFonts w:ascii="Arial" w:hAnsi="Arial" w:cs="Arial"/>
          <w:color w:val="000000"/>
          <w:szCs w:val="24"/>
        </w:rPr>
        <w:lastRenderedPageBreak/>
        <w:t>Контрольный орган направляет контролируемому лицу уведомление об исполнении предписания.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r w:rsidRPr="00D2779C">
        <w:rPr>
          <w:rStyle w:val="a8"/>
          <w:rFonts w:ascii="Arial" w:hAnsi="Arial" w:cs="Arial"/>
          <w:color w:val="000000"/>
          <w:szCs w:val="24"/>
        </w:rPr>
        <w:t xml:space="preserve">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В случае, если проводится оценка исполнения решения, принятого по итогам выездной проверки, допускается проведение выездной проверки.</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2779C" w:rsidRPr="00D2779C" w:rsidRDefault="00D2779C" w:rsidP="00D2779C">
      <w:pPr>
        <w:pStyle w:val="a4"/>
        <w:ind w:firstLine="709"/>
        <w:rPr>
          <w:rFonts w:ascii="Arial" w:hAnsi="Arial" w:cs="Arial"/>
          <w:color w:val="000000"/>
        </w:rPr>
      </w:pPr>
      <w:r w:rsidRPr="00D2779C">
        <w:rPr>
          <w:rFonts w:ascii="Arial" w:hAnsi="Arial" w:cs="Arial"/>
          <w:color w:val="000000"/>
        </w:rPr>
        <w:t>4.3. Муниципальный жилищный контроль на территории Каширского муниципального района Воронежской области осуществляется без проведения плановых контрольных мероприятий (часть 2 статьи 61 Федерального закона).</w:t>
      </w:r>
    </w:p>
    <w:p w:rsidR="00D2779C" w:rsidRPr="00D2779C" w:rsidRDefault="00D2779C" w:rsidP="00D2779C">
      <w:pPr>
        <w:pStyle w:val="a7"/>
        <w:tabs>
          <w:tab w:val="left" w:pos="1134"/>
        </w:tabs>
        <w:ind w:left="0" w:firstLine="709"/>
        <w:rPr>
          <w:color w:val="000000"/>
        </w:rPr>
      </w:pPr>
      <w:r w:rsidRPr="00D2779C">
        <w:rPr>
          <w:color w:val="000000"/>
        </w:rPr>
        <w:t xml:space="preserve"> 4.4. Внеплановые контрольные мероприятия</w:t>
      </w:r>
    </w:p>
    <w:p w:rsidR="00D2779C" w:rsidRPr="00D2779C" w:rsidRDefault="00D2779C" w:rsidP="00D2779C">
      <w:pPr>
        <w:pStyle w:val="a7"/>
        <w:tabs>
          <w:tab w:val="left" w:pos="1134"/>
        </w:tabs>
        <w:ind w:left="0" w:firstLine="709"/>
        <w:rPr>
          <w:color w:val="000000"/>
        </w:rPr>
      </w:pPr>
      <w:r w:rsidRPr="00D2779C">
        <w:rPr>
          <w:color w:val="000000"/>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D2779C">
        <w:rPr>
          <w:color w:val="000000"/>
          <w:vertAlign w:val="superscript"/>
        </w:rPr>
        <w:t xml:space="preserve"> </w:t>
      </w:r>
    </w:p>
    <w:p w:rsidR="00D2779C" w:rsidRPr="00D2779C" w:rsidRDefault="00D2779C" w:rsidP="00D2779C">
      <w:pPr>
        <w:pStyle w:val="a7"/>
        <w:tabs>
          <w:tab w:val="left" w:pos="1134"/>
        </w:tabs>
        <w:ind w:left="0" w:firstLine="709"/>
        <w:rPr>
          <w:color w:val="000000"/>
        </w:rPr>
      </w:pPr>
      <w:r w:rsidRPr="00D2779C">
        <w:rPr>
          <w:color w:val="000000"/>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tabs>
          <w:tab w:val="left" w:pos="1134"/>
        </w:tabs>
        <w:ind w:firstLine="709"/>
        <w:rPr>
          <w:rFonts w:cs="Arial"/>
          <w:color w:val="000000"/>
        </w:rPr>
      </w:pPr>
      <w:r w:rsidRPr="00D2779C">
        <w:rPr>
          <w:rFonts w:cs="Arial"/>
          <w:color w:val="000000"/>
        </w:rPr>
        <w:t>4.5. Документарная проверка</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2779C" w:rsidRPr="00D2779C" w:rsidRDefault="00D2779C" w:rsidP="00D2779C">
      <w:pPr>
        <w:pStyle w:val="a7"/>
        <w:tabs>
          <w:tab w:val="left" w:pos="1134"/>
        </w:tabs>
        <w:ind w:left="0" w:firstLine="709"/>
        <w:rPr>
          <w:color w:val="000000"/>
        </w:rPr>
      </w:pPr>
      <w:r w:rsidRPr="00D2779C">
        <w:rPr>
          <w:color w:val="000000"/>
        </w:rPr>
        <w:t xml:space="preserve">4.5.3. Срок проведения документарной проверки не может превышать десять рабочих дней. </w:t>
      </w:r>
    </w:p>
    <w:p w:rsidR="00D2779C" w:rsidRPr="00D2779C" w:rsidRDefault="00D2779C" w:rsidP="00D2779C">
      <w:pPr>
        <w:pStyle w:val="a7"/>
        <w:tabs>
          <w:tab w:val="left" w:pos="1134"/>
        </w:tabs>
        <w:ind w:left="0" w:firstLine="709"/>
        <w:rPr>
          <w:color w:val="000000"/>
        </w:rPr>
      </w:pPr>
      <w:r w:rsidRPr="00D2779C">
        <w:rPr>
          <w:color w:val="000000"/>
        </w:rPr>
        <w:t>В указанный срок не включается период с момента:</w:t>
      </w:r>
    </w:p>
    <w:p w:rsidR="00D2779C" w:rsidRPr="00D2779C" w:rsidRDefault="00D2779C" w:rsidP="00D2779C">
      <w:pPr>
        <w:pStyle w:val="a7"/>
        <w:tabs>
          <w:tab w:val="left" w:pos="1134"/>
        </w:tabs>
        <w:ind w:left="0" w:firstLine="709"/>
        <w:rPr>
          <w:color w:val="000000"/>
        </w:rPr>
      </w:pPr>
      <w:r w:rsidRPr="00D2779C">
        <w:rPr>
          <w:color w:val="000000"/>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2779C" w:rsidRPr="00D2779C" w:rsidRDefault="00D2779C" w:rsidP="00D2779C">
      <w:pPr>
        <w:pStyle w:val="a7"/>
        <w:tabs>
          <w:tab w:val="left" w:pos="1134"/>
        </w:tabs>
        <w:ind w:left="0" w:firstLine="709"/>
        <w:rPr>
          <w:color w:val="000000"/>
        </w:rPr>
      </w:pPr>
      <w:r w:rsidRPr="00D2779C">
        <w:rPr>
          <w:color w:val="000000"/>
        </w:rPr>
        <w:t>2) период с момента направления контролируемому лицу информации Контрольного органа:</w:t>
      </w:r>
    </w:p>
    <w:p w:rsidR="00D2779C" w:rsidRPr="00D2779C" w:rsidRDefault="00D2779C" w:rsidP="00D2779C">
      <w:pPr>
        <w:pStyle w:val="a7"/>
        <w:tabs>
          <w:tab w:val="left" w:pos="1134"/>
        </w:tabs>
        <w:ind w:left="0" w:firstLine="709"/>
        <w:rPr>
          <w:color w:val="000000"/>
        </w:rPr>
      </w:pPr>
      <w:r w:rsidRPr="00D2779C">
        <w:rPr>
          <w:color w:val="000000"/>
        </w:rPr>
        <w:t>о выявлении ошибок и (или) противоречий в представленных контролируемым лицом документах;</w:t>
      </w:r>
    </w:p>
    <w:p w:rsidR="00D2779C" w:rsidRPr="00D2779C" w:rsidRDefault="00D2779C" w:rsidP="00D2779C">
      <w:pPr>
        <w:pStyle w:val="a7"/>
        <w:tabs>
          <w:tab w:val="left" w:pos="1134"/>
        </w:tabs>
        <w:ind w:left="0" w:firstLine="709"/>
        <w:rPr>
          <w:color w:val="000000"/>
        </w:rPr>
      </w:pPr>
      <w:r w:rsidRPr="00D2779C">
        <w:rPr>
          <w:color w:val="000000"/>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2779C" w:rsidRPr="00D2779C" w:rsidRDefault="00D2779C" w:rsidP="00D2779C">
      <w:pPr>
        <w:pStyle w:val="a7"/>
        <w:tabs>
          <w:tab w:val="left" w:pos="1134"/>
        </w:tabs>
        <w:ind w:left="0" w:firstLine="709"/>
        <w:rPr>
          <w:color w:val="000000"/>
        </w:rPr>
      </w:pPr>
      <w:r w:rsidRPr="00D2779C">
        <w:rPr>
          <w:color w:val="000000"/>
        </w:rPr>
        <w:t>4.5.4 Перечень допустимых контрольных действий, совершаемых в ходе документарной проверки:</w:t>
      </w:r>
    </w:p>
    <w:p w:rsidR="00D2779C" w:rsidRPr="00D2779C" w:rsidRDefault="00D2779C" w:rsidP="00D2779C">
      <w:pPr>
        <w:pStyle w:val="ConsPlusNormal"/>
        <w:ind w:firstLine="709"/>
        <w:jc w:val="both"/>
        <w:rPr>
          <w:rFonts w:ascii="Arial" w:hAnsi="Arial" w:cs="Arial"/>
          <w:color w:val="000000"/>
          <w:szCs w:val="24"/>
        </w:rPr>
      </w:pPr>
      <w:bookmarkStart w:id="3" w:name="_Hlk73716001"/>
      <w:r w:rsidRPr="00D2779C">
        <w:rPr>
          <w:rFonts w:ascii="Arial" w:hAnsi="Arial" w:cs="Arial"/>
          <w:color w:val="000000"/>
          <w:szCs w:val="24"/>
        </w:rPr>
        <w:t>1) истребование документов;</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2) получение письменных объяснений;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 экспертиза.</w:t>
      </w:r>
      <w:bookmarkEnd w:id="3"/>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4.5.5. В ходе проведения контрольного мероприятия специалист по осуществлению муниципального контроля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 xml:space="preserve">Контролируемое лицо в срок, указанный в требовании о представлении документов, направляет </w:t>
      </w:r>
      <w:proofErr w:type="spellStart"/>
      <w:r w:rsidRPr="00D2779C">
        <w:rPr>
          <w:rFonts w:ascii="Arial" w:hAnsi="Arial" w:cs="Arial"/>
          <w:color w:val="000000"/>
        </w:rPr>
        <w:t>истребуемые</w:t>
      </w:r>
      <w:proofErr w:type="spellEnd"/>
      <w:r w:rsidRPr="00D2779C">
        <w:rPr>
          <w:rFonts w:ascii="Arial" w:hAnsi="Arial" w:cs="Arial"/>
          <w:color w:val="000000"/>
        </w:rPr>
        <w:t xml:space="preserve"> документы в Контрольный орган либо незамедлительно ходатайством в письменной форме уведомляет специалиста по осуществлению муниципального контроля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2779C">
        <w:rPr>
          <w:rFonts w:ascii="Arial" w:hAnsi="Arial" w:cs="Arial"/>
          <w:color w:val="000000"/>
        </w:rPr>
        <w:t>истребуемые</w:t>
      </w:r>
      <w:proofErr w:type="spellEnd"/>
      <w:r w:rsidRPr="00D2779C">
        <w:rPr>
          <w:rFonts w:ascii="Arial" w:hAnsi="Arial" w:cs="Arial"/>
          <w:color w:val="000000"/>
        </w:rPr>
        <w:t xml:space="preserve"> документы.</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2779C" w:rsidRPr="00D2779C" w:rsidRDefault="00D2779C" w:rsidP="00D2779C">
      <w:pPr>
        <w:pStyle w:val="ConsPlusNormal"/>
        <w:ind w:firstLine="709"/>
        <w:jc w:val="both"/>
        <w:rPr>
          <w:rFonts w:ascii="Arial" w:hAnsi="Arial" w:cs="Arial"/>
          <w:strike/>
          <w:color w:val="000000"/>
          <w:szCs w:val="24"/>
        </w:rPr>
      </w:pPr>
      <w:r w:rsidRPr="00D2779C">
        <w:rPr>
          <w:rFonts w:ascii="Arial" w:hAnsi="Arial" w:cs="Arial"/>
          <w:color w:val="000000"/>
          <w:szCs w:val="24"/>
        </w:rPr>
        <w:t>4.5.6. Письменные объяснения могут быть запрошены специалистом по осуществлению муниципального контроля от контролируемого лица или его представителя, свидетелей.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Указанные лица предоставляют специалисту по осуществлению муниципального контроля письменные объяснения в свободной форме не позднее двух</w:t>
      </w:r>
      <w:r w:rsidRPr="00D2779C">
        <w:rPr>
          <w:rFonts w:ascii="Arial" w:hAnsi="Arial" w:cs="Arial"/>
          <w:color w:val="000000"/>
          <w:szCs w:val="24"/>
          <w:vertAlign w:val="superscript"/>
        </w:rPr>
        <w:t xml:space="preserve"> </w:t>
      </w:r>
      <w:r w:rsidRPr="00D2779C">
        <w:rPr>
          <w:rFonts w:ascii="Arial" w:hAnsi="Arial" w:cs="Arial"/>
          <w:color w:val="000000"/>
          <w:szCs w:val="24"/>
        </w:rPr>
        <w:t>рабочих дней до даты завершения проверки.</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Письменные объяснения оформляются путем составления письменного документа в свободной форме.</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 xml:space="preserve">Специалист по осуществлению муниципального контроля вправе собственноручно составить письменные объяснения со слов должностных лиц </w:t>
      </w:r>
      <w:r w:rsidRPr="00D2779C">
        <w:rPr>
          <w:rFonts w:ascii="Arial" w:hAnsi="Arial" w:cs="Arial"/>
          <w:color w:val="000000"/>
        </w:rPr>
        <w:lastRenderedPageBreak/>
        <w:t xml:space="preserve">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специалист по осуществлению муниципального контроля с их слов записал верно, и подписывают документ, указывая дату и место его составления.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4.5.7. Экспертиза осуществляется экспертом или экспертной организацией по поручению Контрольного органа.</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Результаты экспертизы оформляются экспертным заключением по форме, утвержденной Контрольным органом. </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4.5.8. Оформление акта производится по месту нахождения Контрольного органа в день окончания проведения документарной проверки. </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D2779C" w:rsidRPr="00D2779C" w:rsidRDefault="00D2779C" w:rsidP="00D2779C">
      <w:pPr>
        <w:pStyle w:val="a7"/>
        <w:tabs>
          <w:tab w:val="left" w:pos="1134"/>
        </w:tabs>
        <w:ind w:left="0" w:firstLine="709"/>
        <w:rPr>
          <w:color w:val="000000"/>
        </w:rPr>
      </w:pPr>
      <w:r w:rsidRPr="00D2779C">
        <w:rPr>
          <w:color w:val="000000"/>
        </w:rPr>
        <w:t>4.5.10. Внеплановая документарная проверка проводится без согласования с органами прокуратуры.</w:t>
      </w:r>
    </w:p>
    <w:p w:rsidR="00D2779C" w:rsidRPr="00D2779C" w:rsidRDefault="00D2779C" w:rsidP="00D2779C">
      <w:pPr>
        <w:pStyle w:val="a7"/>
        <w:tabs>
          <w:tab w:val="left" w:pos="1134"/>
        </w:tabs>
        <w:ind w:left="0" w:firstLine="709"/>
        <w:rPr>
          <w:color w:val="000000"/>
        </w:rPr>
      </w:pPr>
    </w:p>
    <w:p w:rsidR="00D2779C" w:rsidRPr="00D2779C" w:rsidRDefault="00D2779C" w:rsidP="00D2779C">
      <w:pPr>
        <w:pStyle w:val="a7"/>
        <w:tabs>
          <w:tab w:val="left" w:pos="1134"/>
        </w:tabs>
        <w:ind w:left="0" w:firstLine="709"/>
        <w:rPr>
          <w:color w:val="000000"/>
        </w:rPr>
      </w:pPr>
      <w:r w:rsidRPr="00D2779C">
        <w:rPr>
          <w:color w:val="000000"/>
        </w:rPr>
        <w:t>4.6. Выездная проверка</w:t>
      </w:r>
    </w:p>
    <w:p w:rsidR="00D2779C" w:rsidRPr="00D2779C" w:rsidRDefault="00D2779C" w:rsidP="00D2779C">
      <w:pPr>
        <w:pStyle w:val="a7"/>
        <w:tabs>
          <w:tab w:val="left" w:pos="1134"/>
        </w:tabs>
        <w:ind w:left="0" w:firstLine="709"/>
        <w:rPr>
          <w:color w:val="000000"/>
        </w:rPr>
      </w:pPr>
      <w:r w:rsidRPr="00D2779C">
        <w:rPr>
          <w:color w:val="000000"/>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2779C" w:rsidRPr="00D2779C" w:rsidRDefault="00D2779C" w:rsidP="00D2779C">
      <w:pPr>
        <w:pStyle w:val="a7"/>
        <w:tabs>
          <w:tab w:val="left" w:pos="1134"/>
        </w:tabs>
        <w:ind w:left="0" w:firstLine="709"/>
        <w:rPr>
          <w:strike/>
          <w:color w:val="000000"/>
        </w:rPr>
      </w:pPr>
      <w:r w:rsidRPr="00D2779C">
        <w:rPr>
          <w:color w:val="000000"/>
        </w:rPr>
        <w:t>4.6.2. Выездная проверка проводится в случае, если не представляется возможным:</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D2779C" w:rsidRPr="00D2779C" w:rsidRDefault="00D2779C" w:rsidP="00D2779C">
      <w:pPr>
        <w:tabs>
          <w:tab w:val="left" w:pos="1134"/>
        </w:tabs>
        <w:ind w:firstLine="709"/>
        <w:rPr>
          <w:rFonts w:cs="Arial"/>
          <w:color w:val="000000"/>
        </w:rPr>
      </w:pPr>
      <w:r w:rsidRPr="00D2779C">
        <w:rPr>
          <w:rFonts w:cs="Arial"/>
          <w:color w:val="000000"/>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2779C" w:rsidRPr="00D2779C" w:rsidRDefault="00D2779C" w:rsidP="00D2779C">
      <w:pPr>
        <w:pStyle w:val="a7"/>
        <w:tabs>
          <w:tab w:val="left" w:pos="1134"/>
        </w:tabs>
        <w:ind w:left="0" w:firstLine="709"/>
        <w:rPr>
          <w:color w:val="000000"/>
        </w:rPr>
      </w:pPr>
      <w:r w:rsidRPr="00D2779C">
        <w:rPr>
          <w:color w:val="000000"/>
        </w:rPr>
        <w:t xml:space="preserve">4.6.5. Специалист по осуществлению муниципального контроля при проведении выездной проверки предъявляет контролируемому лицу (его </w:t>
      </w:r>
      <w:r w:rsidRPr="00D2779C">
        <w:rPr>
          <w:color w:val="000000"/>
        </w:rPr>
        <w:lastRenderedPageBreak/>
        <w:t>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2779C" w:rsidRPr="00D2779C" w:rsidRDefault="00D2779C" w:rsidP="00D2779C">
      <w:pPr>
        <w:pStyle w:val="a7"/>
        <w:tabs>
          <w:tab w:val="left" w:pos="1134"/>
        </w:tabs>
        <w:ind w:left="0" w:firstLine="709"/>
        <w:rPr>
          <w:color w:val="000000"/>
        </w:rPr>
      </w:pPr>
      <w:r w:rsidRPr="00D2779C">
        <w:rPr>
          <w:color w:val="000000"/>
        </w:rPr>
        <w:t>4.6.6. Срок проведения выездной проверки составляет не более десяти рабочих дней.</w:t>
      </w:r>
    </w:p>
    <w:p w:rsidR="00D2779C" w:rsidRPr="00D2779C" w:rsidRDefault="00D2779C" w:rsidP="00D2779C">
      <w:pPr>
        <w:pStyle w:val="a7"/>
        <w:tabs>
          <w:tab w:val="left" w:pos="1134"/>
        </w:tabs>
        <w:ind w:left="0" w:firstLine="709"/>
        <w:rPr>
          <w:color w:val="000000"/>
        </w:rPr>
      </w:pPr>
      <w:r w:rsidRPr="00D2779C">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2779C">
        <w:rPr>
          <w:color w:val="000000"/>
        </w:rPr>
        <w:t>микропредприятия</w:t>
      </w:r>
      <w:proofErr w:type="spellEnd"/>
      <w:r w:rsidRPr="00D2779C">
        <w:rPr>
          <w:color w:val="000000"/>
        </w:rPr>
        <w:t>.</w:t>
      </w:r>
    </w:p>
    <w:p w:rsidR="00D2779C" w:rsidRPr="00D2779C" w:rsidRDefault="00D2779C" w:rsidP="00D2779C">
      <w:pPr>
        <w:tabs>
          <w:tab w:val="left" w:pos="1134"/>
        </w:tabs>
        <w:ind w:firstLine="709"/>
        <w:rPr>
          <w:rFonts w:cs="Arial"/>
          <w:color w:val="000000"/>
        </w:rPr>
      </w:pPr>
      <w:r w:rsidRPr="00D2779C">
        <w:rPr>
          <w:rFonts w:cs="Arial"/>
          <w:color w:val="000000"/>
        </w:rPr>
        <w:t>4.6.7. Перечень допустимых контрольных действий в ходе выездной проверки:</w:t>
      </w:r>
      <w:r w:rsidRPr="00D2779C">
        <w:rPr>
          <w:rStyle w:val="a8"/>
          <w:rFonts w:ascii="Arial" w:hAnsi="Arial" w:cs="Arial"/>
          <w:color w:val="000000"/>
        </w:rPr>
        <w:t xml:space="preserve"> </w:t>
      </w:r>
    </w:p>
    <w:p w:rsidR="00D2779C" w:rsidRPr="00D2779C" w:rsidRDefault="00D2779C" w:rsidP="00D2779C">
      <w:pPr>
        <w:pStyle w:val="ConsPlusNormal"/>
        <w:ind w:firstLine="709"/>
        <w:jc w:val="both"/>
        <w:rPr>
          <w:rFonts w:ascii="Arial" w:hAnsi="Arial" w:cs="Arial"/>
          <w:color w:val="000000"/>
          <w:szCs w:val="24"/>
        </w:rPr>
      </w:pPr>
      <w:bookmarkStart w:id="4" w:name="_Hlk73715973"/>
      <w:r w:rsidRPr="00D2779C">
        <w:rPr>
          <w:rFonts w:ascii="Arial" w:hAnsi="Arial" w:cs="Arial"/>
          <w:color w:val="000000"/>
          <w:szCs w:val="24"/>
        </w:rPr>
        <w:t>1) осмотр;</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2) опрос;</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3) истребование документов;</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 получение письменных объяснений;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5) экспертиза.</w:t>
      </w:r>
      <w:bookmarkEnd w:id="4"/>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4.6.8. Осмотр осуществляется специалистом по осуществлению муниципального контроля в присутствии контролируемого лица и (или) его представителя с обязательным применением видеозаписи.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По результатам осмотра составляется протокол осмотра.</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4.6.9. Под опросом понимается контрольное действие, заключающееся в получении специалистом по осуществлению муниципального контроля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2779C" w:rsidRPr="00D2779C" w:rsidRDefault="00D2779C" w:rsidP="00D2779C">
      <w:pPr>
        <w:pStyle w:val="ConsPlusNormal"/>
        <w:ind w:firstLine="709"/>
        <w:jc w:val="both"/>
        <w:rPr>
          <w:rFonts w:ascii="Arial" w:hAnsi="Arial" w:cs="Arial"/>
          <w:strike/>
          <w:color w:val="000000"/>
          <w:szCs w:val="24"/>
        </w:rPr>
      </w:pPr>
      <w:r w:rsidRPr="00D2779C">
        <w:rPr>
          <w:rFonts w:ascii="Arial" w:hAnsi="Arial" w:cs="Arial"/>
          <w:color w:val="000000"/>
          <w:szCs w:val="24"/>
        </w:rPr>
        <w:t xml:space="preserve">4.6.10. При осуществлении осмотра, опроса в случае выявления нарушений обязательных требований специалист по осуществлению муниципального контроля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4.6.11.Представление контролируемым лицом </w:t>
      </w:r>
      <w:proofErr w:type="spellStart"/>
      <w:r w:rsidRPr="00D2779C">
        <w:rPr>
          <w:rFonts w:ascii="Arial" w:hAnsi="Arial" w:cs="Arial"/>
          <w:color w:val="000000"/>
          <w:szCs w:val="24"/>
        </w:rPr>
        <w:t>истребуемых</w:t>
      </w:r>
      <w:proofErr w:type="spellEnd"/>
      <w:r w:rsidRPr="00D2779C">
        <w:rPr>
          <w:rFonts w:ascii="Arial" w:hAnsi="Arial" w:cs="Arial"/>
          <w:color w:val="000000"/>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4.6.12. По окончании проведения выездной проверки специалист по осуществлению муниципального контроля составляет акт выездной проверки.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Информация о проведении фотосъемки, аудио- и видеозаписи отражается в акте проверки.</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2779C" w:rsidRPr="00D2779C" w:rsidRDefault="00D2779C" w:rsidP="00D2779C">
      <w:pPr>
        <w:pStyle w:val="a7"/>
        <w:tabs>
          <w:tab w:val="left" w:pos="1134"/>
        </w:tabs>
        <w:ind w:left="0" w:firstLine="709"/>
        <w:rPr>
          <w:color w:val="000000"/>
        </w:rPr>
      </w:pPr>
      <w:r w:rsidRPr="00D2779C">
        <w:rPr>
          <w:color w:val="000000"/>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специалист по осуществлению муниципального контроля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D2779C">
        <w:t>частями 4</w:t>
      </w:r>
      <w:r w:rsidRPr="00D2779C">
        <w:rPr>
          <w:color w:val="000000"/>
        </w:rPr>
        <w:t xml:space="preserve"> и </w:t>
      </w:r>
      <w:r w:rsidRPr="00D2779C">
        <w:t>5 статьи 21</w:t>
      </w:r>
      <w:r w:rsidRPr="00D2779C">
        <w:rPr>
          <w:color w:val="000000"/>
        </w:rPr>
        <w:t xml:space="preserve"> Федеральным законом. </w:t>
      </w:r>
    </w:p>
    <w:p w:rsidR="00D2779C" w:rsidRPr="00D2779C" w:rsidRDefault="00D2779C" w:rsidP="00D2779C">
      <w:pPr>
        <w:pStyle w:val="a7"/>
        <w:tabs>
          <w:tab w:val="left" w:pos="1134"/>
        </w:tabs>
        <w:ind w:left="0" w:firstLine="709"/>
        <w:rPr>
          <w:color w:val="000000"/>
        </w:rPr>
      </w:pPr>
      <w:r w:rsidRPr="00D2779C">
        <w:rPr>
          <w:color w:val="000000"/>
        </w:rPr>
        <w:t xml:space="preserve">В этом случае специалист по осуществлению муниципального контроля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2779C" w:rsidRPr="00D2779C" w:rsidRDefault="00D2779C" w:rsidP="00D2779C">
      <w:pPr>
        <w:pStyle w:val="a7"/>
        <w:tabs>
          <w:tab w:val="left" w:pos="1134"/>
        </w:tabs>
        <w:ind w:left="0" w:firstLine="709"/>
        <w:rPr>
          <w:color w:val="000000"/>
        </w:rPr>
      </w:pPr>
      <w:r w:rsidRPr="00D2779C">
        <w:rPr>
          <w:color w:val="000000"/>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2779C" w:rsidRPr="00D2779C" w:rsidRDefault="00D2779C" w:rsidP="00D2779C">
      <w:pPr>
        <w:ind w:firstLine="709"/>
        <w:rPr>
          <w:rFonts w:cs="Arial"/>
          <w:color w:val="000000"/>
        </w:rPr>
      </w:pPr>
      <w:r w:rsidRPr="00D2779C">
        <w:rPr>
          <w:rFonts w:cs="Arial"/>
          <w:color w:val="000000"/>
        </w:rPr>
        <w:t>1) временной нетрудоспособности;</w:t>
      </w:r>
    </w:p>
    <w:p w:rsidR="00D2779C" w:rsidRPr="00D2779C" w:rsidRDefault="00D2779C" w:rsidP="00D2779C">
      <w:pPr>
        <w:ind w:firstLine="709"/>
        <w:rPr>
          <w:rFonts w:cs="Arial"/>
          <w:color w:val="000000"/>
        </w:rPr>
      </w:pPr>
      <w:r w:rsidRPr="00D2779C">
        <w:rPr>
          <w:rFonts w:cs="Arial"/>
          <w:color w:val="000000"/>
        </w:rPr>
        <w:t>2) необходимости явки по вызову (извещениям, повесткам) судов, правоохранительных органов, военных комиссариатов;</w:t>
      </w:r>
    </w:p>
    <w:p w:rsidR="00D2779C" w:rsidRPr="00D2779C" w:rsidRDefault="00D2779C" w:rsidP="00D2779C">
      <w:pPr>
        <w:ind w:firstLine="709"/>
        <w:rPr>
          <w:rFonts w:cs="Arial"/>
          <w:color w:val="000000"/>
        </w:rPr>
      </w:pPr>
      <w:r w:rsidRPr="00D2779C">
        <w:rPr>
          <w:rFonts w:cs="Arial"/>
          <w:color w:val="000000"/>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2779C" w:rsidRPr="00D2779C" w:rsidRDefault="00D2779C" w:rsidP="00D2779C">
      <w:pPr>
        <w:suppressAutoHyphens/>
        <w:ind w:firstLine="709"/>
        <w:rPr>
          <w:rFonts w:cs="Arial"/>
          <w:color w:val="000000"/>
        </w:rPr>
      </w:pPr>
      <w:r w:rsidRPr="00D2779C">
        <w:rPr>
          <w:rFonts w:cs="Arial"/>
          <w:color w:val="000000"/>
        </w:rPr>
        <w:t>4) нахождения в служебной командировке.</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Normal"/>
        <w:tabs>
          <w:tab w:val="left" w:pos="284"/>
        </w:tabs>
        <w:ind w:firstLine="709"/>
        <w:jc w:val="both"/>
        <w:rPr>
          <w:rFonts w:ascii="Arial" w:hAnsi="Arial" w:cs="Arial"/>
          <w:color w:val="000000"/>
          <w:szCs w:val="24"/>
        </w:rPr>
      </w:pPr>
      <w:r w:rsidRPr="00D2779C">
        <w:rPr>
          <w:rFonts w:ascii="Arial" w:hAnsi="Arial" w:cs="Arial"/>
          <w:color w:val="000000"/>
          <w:szCs w:val="24"/>
        </w:rPr>
        <w:t>4.7. Инспекционный визит</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Инспекционный визит проводится без предварительного уведомления контролируемого лица и собственника производственного объекта.</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 xml:space="preserve">Контролируемые лица или их представители обязаны обеспечить беспрепятственный доступ специалист по осуществлению муниципального </w:t>
      </w:r>
      <w:proofErr w:type="spellStart"/>
      <w:r w:rsidRPr="00D2779C">
        <w:rPr>
          <w:rFonts w:ascii="Arial" w:hAnsi="Arial" w:cs="Arial"/>
          <w:color w:val="000000"/>
        </w:rPr>
        <w:t>контроляа</w:t>
      </w:r>
      <w:proofErr w:type="spellEnd"/>
      <w:r w:rsidRPr="00D2779C">
        <w:rPr>
          <w:rFonts w:ascii="Arial" w:hAnsi="Arial" w:cs="Arial"/>
          <w:color w:val="000000"/>
        </w:rPr>
        <w:t xml:space="preserve"> в здания, сооружения, помещения.</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779C" w:rsidRPr="00D2779C" w:rsidRDefault="00D2779C" w:rsidP="00D2779C">
      <w:pPr>
        <w:pStyle w:val="a7"/>
        <w:tabs>
          <w:tab w:val="left" w:pos="1134"/>
        </w:tabs>
        <w:ind w:left="0" w:firstLine="709"/>
        <w:rPr>
          <w:color w:val="000000"/>
        </w:rPr>
      </w:pPr>
      <w:r w:rsidRPr="00D2779C">
        <w:rPr>
          <w:color w:val="000000"/>
        </w:rPr>
        <w:t>4.7.2. Перечень допустимых контрольных действий в ходе инспекционного визита:</w:t>
      </w:r>
      <w:r w:rsidRPr="00D2779C">
        <w:rPr>
          <w:rStyle w:val="a8"/>
          <w:rFonts w:ascii="Arial" w:hAnsi="Arial"/>
          <w:color w:val="000000"/>
        </w:rPr>
        <w:t xml:space="preserve"> </w:t>
      </w:r>
    </w:p>
    <w:p w:rsidR="00D2779C" w:rsidRPr="00D2779C" w:rsidRDefault="00D2779C" w:rsidP="00D2779C">
      <w:pPr>
        <w:pStyle w:val="ConsPlusNormal"/>
        <w:ind w:firstLine="709"/>
        <w:jc w:val="both"/>
        <w:rPr>
          <w:rFonts w:ascii="Arial" w:hAnsi="Arial" w:cs="Arial"/>
          <w:color w:val="000000"/>
          <w:szCs w:val="24"/>
        </w:rPr>
      </w:pPr>
      <w:bookmarkStart w:id="5" w:name="_Hlk73715943"/>
      <w:r w:rsidRPr="00D2779C">
        <w:rPr>
          <w:rFonts w:ascii="Arial" w:hAnsi="Arial" w:cs="Arial"/>
          <w:color w:val="000000"/>
          <w:szCs w:val="24"/>
        </w:rPr>
        <w:t>а) осмотр;</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б) опрос;</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в) получение письменных объяснений;</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г) истребование документов</w:t>
      </w:r>
      <w:bookmarkEnd w:id="5"/>
      <w:r w:rsidRPr="00D2779C">
        <w:rPr>
          <w:rFonts w:ascii="Arial" w:hAnsi="Arial" w:cs="Arial"/>
          <w:color w:val="000000"/>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4.8. Наблюдение за соблюдением обязательных требований (мониторинг безопасности)</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a7"/>
        <w:tabs>
          <w:tab w:val="left" w:pos="1134"/>
        </w:tabs>
        <w:ind w:left="0" w:firstLine="709"/>
        <w:rPr>
          <w:color w:val="000000"/>
        </w:rPr>
      </w:pPr>
      <w:r w:rsidRPr="00D2779C">
        <w:rPr>
          <w:color w:val="000000"/>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1) решение о проведении внепланового контрольного (надзорного) мероприятия в соответствии со статьей 60 Федерального закона № 248-ФЗ;</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2) решение об объявлении предостережения;</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4.9. Выездное обследование</w:t>
      </w:r>
    </w:p>
    <w:p w:rsidR="00D2779C" w:rsidRPr="00D2779C" w:rsidRDefault="00D2779C" w:rsidP="00D2779C">
      <w:pPr>
        <w:pStyle w:val="a7"/>
        <w:tabs>
          <w:tab w:val="left" w:pos="1134"/>
        </w:tabs>
        <w:ind w:left="0" w:firstLine="709"/>
        <w:rPr>
          <w:color w:val="000000"/>
        </w:rPr>
      </w:pPr>
      <w:r w:rsidRPr="00D2779C">
        <w:rPr>
          <w:color w:val="000000"/>
        </w:rPr>
        <w:t>4.9.1. Выездное обследование проводится в целях оценки соблюдения контролируемыми лицами обязательных требований.</w:t>
      </w:r>
    </w:p>
    <w:p w:rsidR="00D2779C" w:rsidRPr="00D2779C" w:rsidRDefault="00D2779C" w:rsidP="00D2779C">
      <w:pPr>
        <w:pStyle w:val="a7"/>
        <w:tabs>
          <w:tab w:val="left" w:pos="1134"/>
        </w:tabs>
        <w:ind w:left="0" w:firstLine="709"/>
        <w:rPr>
          <w:color w:val="000000"/>
        </w:rPr>
      </w:pPr>
      <w:r w:rsidRPr="00D2779C">
        <w:rPr>
          <w:color w:val="000000"/>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lastRenderedPageBreak/>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D2779C">
        <w:rPr>
          <w:rStyle w:val="a8"/>
          <w:rFonts w:ascii="Arial" w:hAnsi="Arial" w:cs="Arial"/>
          <w:color w:val="000000"/>
        </w:rPr>
        <w:t xml:space="preserve"> </w:t>
      </w:r>
    </w:p>
    <w:p w:rsidR="00D2779C" w:rsidRPr="00D2779C" w:rsidRDefault="00D2779C" w:rsidP="00D2779C">
      <w:pPr>
        <w:pStyle w:val="a7"/>
        <w:tabs>
          <w:tab w:val="left" w:pos="1134"/>
        </w:tabs>
        <w:ind w:left="0" w:firstLine="709"/>
        <w:rPr>
          <w:color w:val="000000"/>
        </w:rPr>
      </w:pPr>
      <w:r w:rsidRPr="00D2779C">
        <w:rPr>
          <w:color w:val="000000"/>
        </w:rPr>
        <w:t xml:space="preserve">4.9.3. Выездное обследование проводится без информирования контролируемого лица. </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2779C" w:rsidRPr="00D2779C" w:rsidRDefault="00D2779C" w:rsidP="00D2779C">
      <w:pPr>
        <w:pStyle w:val="HTML"/>
        <w:ind w:firstLine="709"/>
        <w:rPr>
          <w:rFonts w:ascii="Arial" w:hAnsi="Arial" w:cs="Arial"/>
          <w:color w:val="000000"/>
        </w:rPr>
      </w:pPr>
      <w:r w:rsidRPr="00D2779C">
        <w:rPr>
          <w:rFonts w:ascii="Arial" w:hAnsi="Arial" w:cs="Arial"/>
          <w:color w:val="000000"/>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5. Досудебное обжалование</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 </w:t>
      </w: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В соответствии с частью 4 ст. 39 Федерального закона от 31 июля 2020 г.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a7"/>
        <w:tabs>
          <w:tab w:val="left" w:pos="1134"/>
        </w:tabs>
        <w:ind w:left="0" w:firstLine="709"/>
        <w:rPr>
          <w:color w:val="000000"/>
        </w:rPr>
      </w:pPr>
      <w:r w:rsidRPr="00D2779C">
        <w:rPr>
          <w:color w:val="000000"/>
        </w:rPr>
        <w:t xml:space="preserve">6. Ключевые показатели вида контроля и их целевые значения </w:t>
      </w:r>
    </w:p>
    <w:p w:rsidR="00D2779C" w:rsidRPr="00D2779C" w:rsidRDefault="00D2779C" w:rsidP="00D2779C">
      <w:pPr>
        <w:pStyle w:val="a7"/>
        <w:tabs>
          <w:tab w:val="left" w:pos="1134"/>
        </w:tabs>
        <w:ind w:left="0" w:firstLine="709"/>
        <w:rPr>
          <w:color w:val="000000"/>
        </w:rPr>
      </w:pPr>
      <w:r w:rsidRPr="00D2779C">
        <w:rPr>
          <w:color w:val="000000"/>
        </w:rPr>
        <w:t>для муниципального контроля</w:t>
      </w:r>
    </w:p>
    <w:p w:rsidR="00D2779C" w:rsidRPr="00D2779C" w:rsidRDefault="00D2779C" w:rsidP="00D2779C">
      <w:pPr>
        <w:pStyle w:val="a7"/>
        <w:tabs>
          <w:tab w:val="left" w:pos="1134"/>
        </w:tabs>
        <w:ind w:left="0" w:firstLine="709"/>
        <w:rPr>
          <w:color w:val="000000"/>
        </w:rPr>
      </w:pPr>
      <w:r w:rsidRPr="00D2779C">
        <w:rPr>
          <w:color w:val="000000"/>
        </w:rPr>
        <w:t xml:space="preserve">Ключевые показатели муниципального контроля </w:t>
      </w:r>
      <w:bookmarkStart w:id="6" w:name="_Hlk73956884"/>
      <w:r w:rsidRPr="00D2779C">
        <w:rPr>
          <w:color w:val="000000"/>
        </w:rPr>
        <w:t>и их целевые значения, индикативные показатели</w:t>
      </w:r>
      <w:bookmarkEnd w:id="6"/>
      <w:r w:rsidRPr="00D2779C">
        <w:rPr>
          <w:color w:val="000000"/>
        </w:rPr>
        <w:t xml:space="preserve"> установлены приложением 4 к настоящему Положению.</w:t>
      </w:r>
    </w:p>
    <w:p w:rsidR="00D2779C" w:rsidRPr="00D2779C" w:rsidRDefault="00D2779C" w:rsidP="00D2779C">
      <w:pPr>
        <w:ind w:firstLine="709"/>
        <w:rPr>
          <w:rFonts w:cs="Arial"/>
          <w:color w:val="000000"/>
        </w:rPr>
      </w:pPr>
    </w:p>
    <w:p w:rsidR="00D2779C" w:rsidRDefault="00D2779C" w:rsidP="00D2779C">
      <w:pPr>
        <w:ind w:firstLine="709"/>
        <w:rPr>
          <w:rFonts w:cs="Arial"/>
          <w:color w:val="000000"/>
        </w:rPr>
      </w:pPr>
      <w:r w:rsidRPr="00D2779C">
        <w:rPr>
          <w:rFonts w:cs="Arial"/>
          <w:color w:val="000000"/>
        </w:rPr>
        <w:t xml:space="preserve"> </w:t>
      </w:r>
    </w:p>
    <w:p w:rsidR="00D2779C" w:rsidRPr="00D2779C" w:rsidRDefault="00D2779C" w:rsidP="00D2779C">
      <w:pPr>
        <w:ind w:left="5103" w:firstLine="0"/>
        <w:rPr>
          <w:rFonts w:cs="Arial"/>
          <w:color w:val="000000"/>
        </w:rPr>
      </w:pPr>
      <w:r>
        <w:rPr>
          <w:rFonts w:cs="Arial"/>
          <w:color w:val="000000"/>
        </w:rPr>
        <w:br w:type="page"/>
      </w:r>
      <w:r w:rsidRPr="00D2779C">
        <w:rPr>
          <w:rFonts w:cs="Arial"/>
          <w:color w:val="000000"/>
        </w:rPr>
        <w:lastRenderedPageBreak/>
        <w:t>Приложение 1</w:t>
      </w:r>
    </w:p>
    <w:p w:rsidR="00D2779C" w:rsidRPr="00D2779C" w:rsidRDefault="00D2779C" w:rsidP="00D2779C">
      <w:pPr>
        <w:ind w:left="5103" w:firstLine="0"/>
        <w:rPr>
          <w:rFonts w:cs="Arial"/>
          <w:color w:val="000000"/>
        </w:rPr>
      </w:pPr>
      <w:r w:rsidRPr="00D2779C">
        <w:rPr>
          <w:rFonts w:cs="Arial"/>
          <w:color w:val="000000"/>
        </w:rPr>
        <w:t xml:space="preserve"> к Положению о муниципальном </w:t>
      </w:r>
    </w:p>
    <w:p w:rsidR="00D2779C" w:rsidRPr="00D2779C" w:rsidRDefault="00D2779C" w:rsidP="00D2779C">
      <w:pPr>
        <w:ind w:left="5103" w:firstLine="0"/>
        <w:rPr>
          <w:rFonts w:cs="Arial"/>
          <w:color w:val="000000"/>
        </w:rPr>
      </w:pPr>
      <w:r w:rsidRPr="00D2779C">
        <w:rPr>
          <w:rFonts w:cs="Arial"/>
          <w:color w:val="000000"/>
        </w:rPr>
        <w:t xml:space="preserve"> жилищном контроле на территории</w:t>
      </w:r>
    </w:p>
    <w:p w:rsidR="00D2779C" w:rsidRPr="00D2779C" w:rsidRDefault="00D2779C" w:rsidP="00D2779C">
      <w:pPr>
        <w:ind w:left="5103" w:firstLine="0"/>
        <w:rPr>
          <w:rFonts w:cs="Arial"/>
          <w:color w:val="000000"/>
        </w:rPr>
      </w:pPr>
      <w:r w:rsidRPr="00D2779C">
        <w:rPr>
          <w:rFonts w:cs="Arial"/>
          <w:color w:val="000000"/>
        </w:rPr>
        <w:t xml:space="preserve"> Каширского муниципального района Воронежской области </w:t>
      </w:r>
    </w:p>
    <w:p w:rsidR="00D2779C" w:rsidRPr="00D2779C" w:rsidRDefault="00D2779C" w:rsidP="00D2779C">
      <w:pPr>
        <w:pStyle w:val="a7"/>
        <w:tabs>
          <w:tab w:val="left" w:pos="1134"/>
        </w:tabs>
        <w:ind w:left="5103" w:firstLine="0"/>
        <w:rPr>
          <w:color w:val="000000"/>
        </w:rPr>
      </w:pPr>
    </w:p>
    <w:p w:rsidR="00D2779C" w:rsidRPr="00D2779C" w:rsidRDefault="00D2779C" w:rsidP="00D2779C">
      <w:pPr>
        <w:pStyle w:val="ConsPlusNormal"/>
        <w:ind w:firstLine="709"/>
        <w:jc w:val="both"/>
        <w:rPr>
          <w:rFonts w:ascii="Arial" w:hAnsi="Arial" w:cs="Arial"/>
          <w:color w:val="000000"/>
          <w:szCs w:val="24"/>
        </w:rPr>
      </w:pPr>
      <w:r w:rsidRPr="00D2779C">
        <w:rPr>
          <w:rFonts w:ascii="Arial" w:hAnsi="Arial" w:cs="Arial"/>
          <w:color w:val="000000"/>
          <w:szCs w:val="24"/>
        </w:rPr>
        <w:t xml:space="preserve"> </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Normal"/>
        <w:ind w:firstLine="709"/>
        <w:jc w:val="both"/>
        <w:rPr>
          <w:rFonts w:ascii="Arial" w:hAnsi="Arial" w:cs="Arial"/>
          <w:color w:val="000000"/>
          <w:szCs w:val="24"/>
          <w:shd w:val="clear" w:color="auto" w:fill="F1C100"/>
        </w:rPr>
      </w:pPr>
    </w:p>
    <w:p w:rsidR="00D2779C" w:rsidRPr="00D2779C" w:rsidRDefault="00D2779C" w:rsidP="00D2779C">
      <w:pPr>
        <w:pStyle w:val="ConsPlusNormal"/>
        <w:ind w:firstLine="709"/>
        <w:jc w:val="center"/>
        <w:rPr>
          <w:rFonts w:ascii="Arial" w:hAnsi="Arial" w:cs="Arial"/>
          <w:color w:val="000000"/>
          <w:szCs w:val="24"/>
        </w:rPr>
      </w:pPr>
      <w:r w:rsidRPr="00D2779C">
        <w:rPr>
          <w:rFonts w:ascii="Arial" w:hAnsi="Arial" w:cs="Arial"/>
          <w:color w:val="000000"/>
          <w:szCs w:val="24"/>
        </w:rPr>
        <w:t>Перечень должностных лиц, уполномоченных на осуществление муниципального жилищного контроля</w:t>
      </w:r>
    </w:p>
    <w:p w:rsidR="00D2779C" w:rsidRPr="00D2779C" w:rsidRDefault="00D2779C" w:rsidP="00D2779C">
      <w:pPr>
        <w:pStyle w:val="ConsPlusNormal"/>
        <w:ind w:firstLine="709"/>
        <w:jc w:val="center"/>
        <w:rPr>
          <w:rFonts w:ascii="Arial" w:hAnsi="Arial" w:cs="Arial"/>
          <w:color w:val="000000"/>
          <w:szCs w:val="24"/>
        </w:rPr>
      </w:pP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pStyle w:val="ConsPlusNormal"/>
        <w:ind w:firstLine="709"/>
        <w:jc w:val="both"/>
        <w:rPr>
          <w:rFonts w:ascii="Arial" w:hAnsi="Arial" w:cs="Arial"/>
          <w:szCs w:val="24"/>
        </w:rPr>
      </w:pPr>
      <w:r w:rsidRPr="00D2779C">
        <w:rPr>
          <w:rFonts w:ascii="Arial" w:hAnsi="Arial" w:cs="Arial"/>
          <w:color w:val="000000"/>
          <w:szCs w:val="24"/>
        </w:rPr>
        <w:t>1.</w:t>
      </w:r>
      <w:r w:rsidRPr="00D2779C">
        <w:rPr>
          <w:rFonts w:ascii="Arial" w:hAnsi="Arial" w:cs="Arial"/>
          <w:szCs w:val="24"/>
        </w:rPr>
        <w:t xml:space="preserve"> Начальник отдела архитектуры, строительства, транспорта, связи и ЖКХ администрации Каширского муниципального района Воронежской области.</w:t>
      </w:r>
    </w:p>
    <w:p w:rsidR="00D2779C" w:rsidRPr="00D2779C" w:rsidRDefault="00D2779C" w:rsidP="00D2779C">
      <w:pPr>
        <w:pStyle w:val="ConsPlusNormal"/>
        <w:ind w:firstLine="709"/>
        <w:jc w:val="both"/>
        <w:rPr>
          <w:rFonts w:ascii="Arial" w:hAnsi="Arial" w:cs="Arial"/>
          <w:color w:val="000000"/>
          <w:szCs w:val="24"/>
        </w:rPr>
      </w:pPr>
    </w:p>
    <w:p w:rsidR="00D2779C" w:rsidRPr="00D2779C" w:rsidRDefault="00D2779C" w:rsidP="00D2779C">
      <w:pPr>
        <w:ind w:firstLine="709"/>
        <w:rPr>
          <w:rFonts w:cs="Arial"/>
          <w:color w:val="000000"/>
        </w:rPr>
      </w:pPr>
    </w:p>
    <w:p w:rsidR="00D2779C" w:rsidRPr="00D2779C" w:rsidRDefault="00D2779C" w:rsidP="00D2779C">
      <w:pPr>
        <w:pStyle w:val="ConsPlusNormal"/>
        <w:ind w:left="5103" w:firstLine="0"/>
        <w:jc w:val="both"/>
        <w:rPr>
          <w:rFonts w:ascii="Arial" w:hAnsi="Arial" w:cs="Arial"/>
          <w:color w:val="000000"/>
          <w:szCs w:val="24"/>
        </w:rPr>
      </w:pPr>
      <w:r>
        <w:rPr>
          <w:rFonts w:ascii="Arial" w:hAnsi="Arial" w:cs="Arial"/>
          <w:color w:val="000000"/>
          <w:szCs w:val="24"/>
        </w:rPr>
        <w:br w:type="page"/>
      </w:r>
      <w:r w:rsidRPr="00D2779C">
        <w:rPr>
          <w:rFonts w:ascii="Arial" w:hAnsi="Arial" w:cs="Arial"/>
          <w:color w:val="000000"/>
          <w:szCs w:val="24"/>
        </w:rPr>
        <w:lastRenderedPageBreak/>
        <w:t>Приложение 2</w:t>
      </w:r>
    </w:p>
    <w:p w:rsidR="00D2779C" w:rsidRPr="00D2779C" w:rsidRDefault="00D2779C" w:rsidP="00D2779C">
      <w:pPr>
        <w:ind w:left="5103" w:firstLine="0"/>
        <w:rPr>
          <w:rFonts w:cs="Arial"/>
          <w:color w:val="000000"/>
        </w:rPr>
      </w:pPr>
      <w:r w:rsidRPr="00D2779C">
        <w:rPr>
          <w:rFonts w:cs="Arial"/>
          <w:color w:val="000000"/>
        </w:rPr>
        <w:t xml:space="preserve">к Положению о муниципальном </w:t>
      </w:r>
    </w:p>
    <w:p w:rsidR="00D2779C" w:rsidRPr="00D2779C" w:rsidRDefault="00D2779C" w:rsidP="00D2779C">
      <w:pPr>
        <w:ind w:left="5103" w:firstLine="0"/>
        <w:rPr>
          <w:rFonts w:cs="Arial"/>
          <w:color w:val="000000"/>
          <w:vertAlign w:val="superscript"/>
        </w:rPr>
      </w:pPr>
      <w:r w:rsidRPr="00D2779C">
        <w:rPr>
          <w:rFonts w:cs="Arial"/>
          <w:color w:val="000000"/>
        </w:rPr>
        <w:t>жилищном контроле на территории Каширского муниципального района Воронежской области</w:t>
      </w:r>
    </w:p>
    <w:p w:rsidR="00D2779C" w:rsidRPr="00D2779C" w:rsidRDefault="00D2779C" w:rsidP="00D2779C">
      <w:pPr>
        <w:pStyle w:val="ConsPlusNormal"/>
        <w:ind w:firstLine="709"/>
        <w:jc w:val="both"/>
        <w:rPr>
          <w:rFonts w:ascii="Arial" w:hAnsi="Arial" w:cs="Arial"/>
          <w:color w:val="000000"/>
          <w:szCs w:val="24"/>
          <w:shd w:val="clear" w:color="auto" w:fill="F1C100"/>
        </w:rPr>
      </w:pPr>
    </w:p>
    <w:p w:rsidR="00D2779C" w:rsidRPr="00D2779C" w:rsidRDefault="00D2779C" w:rsidP="00D2779C">
      <w:pPr>
        <w:ind w:firstLine="709"/>
        <w:rPr>
          <w:rFonts w:cs="Arial"/>
          <w:bCs/>
          <w:color w:val="000000"/>
        </w:rPr>
      </w:pPr>
    </w:p>
    <w:p w:rsidR="00D2779C" w:rsidRPr="00D2779C" w:rsidRDefault="00D2779C" w:rsidP="00D2779C">
      <w:pPr>
        <w:autoSpaceDE w:val="0"/>
        <w:autoSpaceDN w:val="0"/>
        <w:adjustRightInd w:val="0"/>
        <w:ind w:firstLine="709"/>
        <w:jc w:val="center"/>
        <w:rPr>
          <w:rFonts w:cs="Arial"/>
          <w:bCs/>
          <w:color w:val="000000"/>
        </w:rPr>
      </w:pPr>
      <w:r w:rsidRPr="00D2779C">
        <w:rPr>
          <w:rFonts w:cs="Arial"/>
          <w:color w:val="000000"/>
        </w:rPr>
        <w:t>Индикаторы риска нарушения обязательных требований</w:t>
      </w:r>
      <w:r w:rsidRPr="00D2779C">
        <w:rPr>
          <w:rFonts w:cs="Arial"/>
          <w:bCs/>
          <w:color w:val="000000"/>
        </w:rPr>
        <w:t>,</w:t>
      </w:r>
    </w:p>
    <w:p w:rsidR="00D2779C" w:rsidRPr="00D2779C" w:rsidRDefault="00D2779C" w:rsidP="00D2779C">
      <w:pPr>
        <w:autoSpaceDE w:val="0"/>
        <w:autoSpaceDN w:val="0"/>
        <w:adjustRightInd w:val="0"/>
        <w:ind w:firstLine="709"/>
        <w:jc w:val="center"/>
        <w:rPr>
          <w:rFonts w:cs="Arial"/>
          <w:color w:val="000000"/>
        </w:rPr>
      </w:pPr>
      <w:r w:rsidRPr="00D2779C">
        <w:rPr>
          <w:rFonts w:cs="Arial"/>
          <w:bCs/>
          <w:color w:val="000000"/>
        </w:rPr>
        <w:t>используемые в качестве основания для проведения контрольных мероприятий при осуществлении муниципального контроля</w:t>
      </w:r>
    </w:p>
    <w:p w:rsidR="00D2779C" w:rsidRPr="00D2779C" w:rsidRDefault="00D2779C" w:rsidP="00D2779C">
      <w:pPr>
        <w:ind w:firstLine="709"/>
        <w:jc w:val="center"/>
        <w:rPr>
          <w:rFonts w:cs="Arial"/>
          <w:color w:val="000000"/>
        </w:rPr>
      </w:pPr>
    </w:p>
    <w:p w:rsidR="00D2779C" w:rsidRPr="00D2779C" w:rsidRDefault="00D2779C" w:rsidP="00D2779C">
      <w:pPr>
        <w:ind w:firstLine="709"/>
        <w:rPr>
          <w:rFonts w:cs="Arial"/>
          <w:color w:val="000000"/>
        </w:rPr>
      </w:pPr>
      <w:r w:rsidRPr="00D2779C">
        <w:rPr>
          <w:rFonts w:cs="Arial"/>
          <w:color w:val="000000"/>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D2779C" w:rsidRPr="00D2779C" w:rsidRDefault="00D2779C" w:rsidP="00D2779C">
      <w:pPr>
        <w:ind w:firstLine="709"/>
        <w:rPr>
          <w:rFonts w:cs="Arial"/>
          <w:color w:val="000000"/>
        </w:rPr>
      </w:pPr>
      <w:r w:rsidRPr="00D2779C">
        <w:rPr>
          <w:rFonts w:cs="Arial"/>
          <w:color w:val="000000"/>
        </w:rPr>
        <w:t xml:space="preserve">а) порядку осуществления перевода жилого помещения в нежилое помещение и нежилого помещения в жилое в многоквартирном доме; </w:t>
      </w:r>
    </w:p>
    <w:p w:rsidR="00D2779C" w:rsidRPr="00D2779C" w:rsidRDefault="00D2779C" w:rsidP="00D2779C">
      <w:pPr>
        <w:ind w:firstLine="709"/>
        <w:rPr>
          <w:rFonts w:cs="Arial"/>
          <w:color w:val="000000"/>
        </w:rPr>
      </w:pPr>
      <w:r w:rsidRPr="00D2779C">
        <w:rPr>
          <w:rFonts w:cs="Arial"/>
          <w:color w:val="000000"/>
        </w:rPr>
        <w:t>б) порядку осуществления перепланировки и (или) переустройства помещений в многоквартирном доме;</w:t>
      </w:r>
    </w:p>
    <w:p w:rsidR="00D2779C" w:rsidRPr="00D2779C" w:rsidRDefault="00D2779C" w:rsidP="00D2779C">
      <w:pPr>
        <w:ind w:firstLine="709"/>
        <w:rPr>
          <w:rFonts w:cs="Arial"/>
          <w:color w:val="000000"/>
        </w:rPr>
      </w:pPr>
      <w:r w:rsidRPr="00D2779C">
        <w:rPr>
          <w:rFonts w:cs="Arial"/>
          <w:color w:val="000000"/>
        </w:rPr>
        <w:t>в) к предоставлению коммунальных услуг собственникам и пользователям помещений в многоквартирных домах и жилых домов;</w:t>
      </w:r>
    </w:p>
    <w:p w:rsidR="00D2779C" w:rsidRPr="00D2779C" w:rsidRDefault="00D2779C" w:rsidP="00D2779C">
      <w:pPr>
        <w:ind w:firstLine="709"/>
        <w:rPr>
          <w:rFonts w:cs="Arial"/>
          <w:color w:val="000000"/>
        </w:rPr>
      </w:pPr>
      <w:r w:rsidRPr="00D2779C">
        <w:rPr>
          <w:rFonts w:cs="Arial"/>
          <w:color w:val="000000"/>
        </w:rPr>
        <w:t>г) к обеспечению доступности для инвалидов помещений в многоквартирных домах;</w:t>
      </w:r>
    </w:p>
    <w:p w:rsidR="00D2779C" w:rsidRPr="00D2779C" w:rsidRDefault="00D2779C" w:rsidP="00D2779C">
      <w:pPr>
        <w:ind w:firstLine="709"/>
        <w:rPr>
          <w:rFonts w:cs="Arial"/>
          <w:color w:val="000000"/>
        </w:rPr>
      </w:pPr>
      <w:r w:rsidRPr="00D2779C">
        <w:rPr>
          <w:rFonts w:cs="Arial"/>
          <w:color w:val="00000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D2779C" w:rsidRPr="00D2779C" w:rsidRDefault="00D2779C" w:rsidP="00D2779C">
      <w:pPr>
        <w:ind w:firstLine="709"/>
        <w:rPr>
          <w:rFonts w:cs="Arial"/>
          <w:color w:val="000000"/>
        </w:rPr>
      </w:pPr>
      <w:r w:rsidRPr="00D2779C">
        <w:rPr>
          <w:rFonts w:cs="Arial"/>
          <w:color w:val="000000"/>
        </w:rPr>
        <w:t>е) к обеспечению безопасности при использовании и содержании внутридомового и внутриквартирного газового оборудования.</w:t>
      </w:r>
    </w:p>
    <w:p w:rsidR="00D2779C" w:rsidRPr="00D2779C" w:rsidRDefault="00D2779C" w:rsidP="00D2779C">
      <w:pPr>
        <w:ind w:firstLine="709"/>
        <w:rPr>
          <w:rFonts w:cs="Arial"/>
          <w:color w:val="000000"/>
        </w:rPr>
      </w:pPr>
      <w:r w:rsidRPr="00D2779C">
        <w:rPr>
          <w:rFonts w:cs="Arial"/>
          <w:color w:val="000000"/>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D2779C" w:rsidRPr="00D2779C" w:rsidRDefault="00D2779C" w:rsidP="00D2779C">
      <w:pPr>
        <w:ind w:firstLine="709"/>
        <w:rPr>
          <w:rFonts w:cs="Arial"/>
          <w:color w:val="000000"/>
        </w:rPr>
      </w:pPr>
      <w:r w:rsidRPr="00D2779C">
        <w:rPr>
          <w:rFonts w:cs="Arial"/>
          <w:color w:val="000000"/>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D2779C" w:rsidRPr="00D2779C" w:rsidRDefault="00D2779C" w:rsidP="00D2779C">
      <w:pPr>
        <w:ind w:firstLine="709"/>
        <w:rPr>
          <w:rFonts w:cs="Arial"/>
          <w:color w:val="000000"/>
        </w:rPr>
      </w:pPr>
      <w:r w:rsidRPr="00D2779C">
        <w:rPr>
          <w:rFonts w:cs="Arial"/>
          <w:color w:val="000000"/>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D2779C" w:rsidRPr="00D2779C" w:rsidRDefault="00D2779C" w:rsidP="00D2779C">
      <w:pPr>
        <w:ind w:firstLine="709"/>
        <w:rPr>
          <w:rFonts w:cs="Arial"/>
          <w:color w:val="000000"/>
        </w:rPr>
      </w:pPr>
      <w:r w:rsidRPr="00D2779C">
        <w:rPr>
          <w:rFonts w:cs="Arial"/>
          <w:color w:val="000000"/>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D2779C" w:rsidRPr="00D2779C" w:rsidRDefault="00D2779C" w:rsidP="00D2779C">
      <w:pPr>
        <w:ind w:firstLine="709"/>
        <w:rPr>
          <w:rFonts w:cs="Arial"/>
          <w:color w:val="000000"/>
        </w:rPr>
      </w:pPr>
    </w:p>
    <w:p w:rsidR="00D2779C" w:rsidRPr="00D2779C" w:rsidRDefault="00D2779C" w:rsidP="00D2779C">
      <w:pPr>
        <w:ind w:firstLine="709"/>
        <w:rPr>
          <w:rFonts w:cs="Arial"/>
          <w:color w:val="000000"/>
        </w:rPr>
      </w:pPr>
    </w:p>
    <w:p w:rsidR="00D2779C" w:rsidRPr="00D2779C" w:rsidRDefault="00D2779C" w:rsidP="00D2779C">
      <w:pPr>
        <w:ind w:firstLine="709"/>
        <w:rPr>
          <w:rFonts w:cs="Arial"/>
          <w:color w:val="000000"/>
        </w:rPr>
      </w:pPr>
    </w:p>
    <w:p w:rsidR="00D2779C" w:rsidRDefault="00D2779C" w:rsidP="00D2779C">
      <w:pPr>
        <w:pStyle w:val="ConsPlusNormal"/>
        <w:ind w:firstLine="709"/>
        <w:jc w:val="both"/>
        <w:rPr>
          <w:rFonts w:ascii="Arial" w:hAnsi="Arial" w:cs="Arial"/>
          <w:color w:val="000000"/>
          <w:szCs w:val="24"/>
        </w:rPr>
        <w:sectPr w:rsidR="00D2779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D2779C" w:rsidRPr="00D2779C" w:rsidRDefault="00D2779C" w:rsidP="00D2779C">
      <w:pPr>
        <w:pStyle w:val="ConsPlusNormal"/>
        <w:ind w:left="7938" w:firstLine="0"/>
        <w:jc w:val="both"/>
        <w:rPr>
          <w:rFonts w:ascii="Arial" w:hAnsi="Arial" w:cs="Arial"/>
          <w:color w:val="000000"/>
          <w:szCs w:val="24"/>
        </w:rPr>
      </w:pPr>
      <w:r w:rsidRPr="00D2779C">
        <w:rPr>
          <w:rFonts w:ascii="Arial" w:hAnsi="Arial" w:cs="Arial"/>
          <w:color w:val="000000"/>
          <w:szCs w:val="24"/>
        </w:rPr>
        <w:lastRenderedPageBreak/>
        <w:t>Приложение 3</w:t>
      </w:r>
    </w:p>
    <w:p w:rsidR="00D2779C" w:rsidRPr="00D2779C" w:rsidRDefault="00D2779C" w:rsidP="00D2779C">
      <w:pPr>
        <w:ind w:left="7938" w:firstLine="0"/>
        <w:rPr>
          <w:rFonts w:cs="Arial"/>
          <w:color w:val="000000"/>
        </w:rPr>
      </w:pPr>
      <w:r w:rsidRPr="00D2779C">
        <w:rPr>
          <w:rFonts w:cs="Arial"/>
          <w:color w:val="000000"/>
        </w:rPr>
        <w:t xml:space="preserve">к Положению о муниципальном </w:t>
      </w:r>
    </w:p>
    <w:p w:rsidR="00D2779C" w:rsidRPr="00D2779C" w:rsidRDefault="00D2779C" w:rsidP="00D2779C">
      <w:pPr>
        <w:ind w:left="7938" w:firstLine="0"/>
        <w:rPr>
          <w:rFonts w:cs="Arial"/>
          <w:color w:val="000000"/>
        </w:rPr>
      </w:pPr>
      <w:r w:rsidRPr="00D2779C">
        <w:rPr>
          <w:rFonts w:cs="Arial"/>
          <w:color w:val="000000"/>
        </w:rPr>
        <w:t xml:space="preserve">жилищном контроле на территории </w:t>
      </w:r>
    </w:p>
    <w:p w:rsidR="00D2779C" w:rsidRPr="00D2779C" w:rsidRDefault="00D2779C" w:rsidP="00D2779C">
      <w:pPr>
        <w:ind w:left="7938" w:firstLine="0"/>
        <w:rPr>
          <w:rFonts w:cs="Arial"/>
          <w:color w:val="000000"/>
          <w:vertAlign w:val="superscript"/>
        </w:rPr>
      </w:pPr>
      <w:r w:rsidRPr="00D2779C">
        <w:rPr>
          <w:rFonts w:cs="Arial"/>
          <w:color w:val="000000"/>
        </w:rPr>
        <w:t xml:space="preserve"> Каширского муниципального района Воронежской области </w:t>
      </w:r>
    </w:p>
    <w:p w:rsidR="00D2779C" w:rsidRPr="00D2779C" w:rsidRDefault="00D2779C" w:rsidP="00D2779C">
      <w:pPr>
        <w:ind w:firstLine="709"/>
        <w:rPr>
          <w:rFonts w:cs="Arial"/>
          <w:color w:val="000000"/>
          <w:vertAlign w:val="superscript"/>
        </w:rPr>
      </w:pPr>
    </w:p>
    <w:p w:rsidR="00D2779C" w:rsidRPr="00D2779C" w:rsidRDefault="00D2779C" w:rsidP="00D2779C">
      <w:pPr>
        <w:pStyle w:val="a7"/>
        <w:tabs>
          <w:tab w:val="left" w:pos="1134"/>
        </w:tabs>
        <w:ind w:left="0" w:firstLine="709"/>
        <w:rPr>
          <w:color w:val="000000"/>
          <w:highlight w:val="yellow"/>
        </w:rPr>
      </w:pPr>
    </w:p>
    <w:p w:rsidR="00D2779C" w:rsidRDefault="00D2779C" w:rsidP="00D2779C">
      <w:pPr>
        <w:ind w:firstLine="709"/>
        <w:rPr>
          <w:rFonts w:cs="Arial"/>
          <w:color w:val="000000"/>
        </w:rPr>
      </w:pPr>
      <w:r w:rsidRPr="00D2779C">
        <w:rPr>
          <w:rFonts w:cs="Arial"/>
          <w:color w:val="000000"/>
        </w:rPr>
        <w:t>Перечень показателей результативности и эффективности муниципального жилищного контроля</w:t>
      </w:r>
      <w:r w:rsidRPr="00D2779C">
        <w:rPr>
          <w:rStyle w:val="a8"/>
          <w:rFonts w:ascii="Arial" w:hAnsi="Arial" w:cs="Arial"/>
          <w:color w:val="000000"/>
        </w:rPr>
        <w:t xml:space="preserve"> </w:t>
      </w:r>
    </w:p>
    <w:p w:rsidR="00D2779C" w:rsidRPr="00D2779C" w:rsidRDefault="00D2779C" w:rsidP="00D2779C">
      <w:pPr>
        <w:ind w:firstLine="709"/>
        <w:rPr>
          <w:rFonts w:cs="Arial"/>
          <w:color w:val="000000"/>
        </w:rPr>
      </w:pPr>
    </w:p>
    <w:tbl>
      <w:tblPr>
        <w:tblW w:w="15255" w:type="dxa"/>
        <w:tblInd w:w="93" w:type="dxa"/>
        <w:tblLayout w:type="fixed"/>
        <w:tblLook w:val="04A0" w:firstRow="1" w:lastRow="0" w:firstColumn="1" w:lastColumn="0" w:noHBand="0" w:noVBand="1"/>
      </w:tblPr>
      <w:tblGrid>
        <w:gridCol w:w="1414"/>
        <w:gridCol w:w="2569"/>
        <w:gridCol w:w="855"/>
        <w:gridCol w:w="2981"/>
        <w:gridCol w:w="713"/>
        <w:gridCol w:w="807"/>
        <w:gridCol w:w="188"/>
        <w:gridCol w:w="522"/>
        <w:gridCol w:w="169"/>
        <w:gridCol w:w="19"/>
        <w:gridCol w:w="697"/>
        <w:gridCol w:w="13"/>
        <w:gridCol w:w="9"/>
        <w:gridCol w:w="19"/>
        <w:gridCol w:w="817"/>
        <w:gridCol w:w="10"/>
        <w:gridCol w:w="10"/>
        <w:gridCol w:w="18"/>
        <w:gridCol w:w="1382"/>
        <w:gridCol w:w="20"/>
        <w:gridCol w:w="271"/>
        <w:gridCol w:w="10"/>
        <w:gridCol w:w="13"/>
        <w:gridCol w:w="15"/>
        <w:gridCol w:w="1668"/>
        <w:gridCol w:w="7"/>
        <w:gridCol w:w="14"/>
        <w:gridCol w:w="25"/>
      </w:tblGrid>
      <w:tr w:rsidR="00D2779C" w:rsidRPr="00D2779C" w:rsidTr="00D2779C">
        <w:trPr>
          <w:gridAfter w:val="3"/>
          <w:wAfter w:w="44" w:type="dxa"/>
          <w:trHeight w:val="378"/>
        </w:trPr>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 xml:space="preserve">Номер показателя </w:t>
            </w:r>
          </w:p>
        </w:tc>
        <w:tc>
          <w:tcPr>
            <w:tcW w:w="2570" w:type="dxa"/>
            <w:vMerge w:val="restart"/>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Наименование показателя</w:t>
            </w:r>
          </w:p>
        </w:tc>
        <w:tc>
          <w:tcPr>
            <w:tcW w:w="855" w:type="dxa"/>
            <w:vMerge w:val="restart"/>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Формула расчета</w:t>
            </w:r>
          </w:p>
        </w:tc>
        <w:tc>
          <w:tcPr>
            <w:tcW w:w="2981" w:type="dxa"/>
            <w:vMerge w:val="restart"/>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Комментарии (интерпретация значений)</w:t>
            </w:r>
          </w:p>
        </w:tc>
        <w:tc>
          <w:tcPr>
            <w:tcW w:w="713" w:type="dxa"/>
            <w:vMerge w:val="restart"/>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Базовое значение показателя</w:t>
            </w:r>
          </w:p>
        </w:tc>
        <w:tc>
          <w:tcPr>
            <w:tcW w:w="807" w:type="dxa"/>
            <w:vMerge w:val="restart"/>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Международное сопоставление показателя</w:t>
            </w:r>
          </w:p>
        </w:tc>
        <w:tc>
          <w:tcPr>
            <w:tcW w:w="2453" w:type="dxa"/>
            <w:gridSpan w:val="9"/>
            <w:tcBorders>
              <w:top w:val="single" w:sz="4" w:space="0" w:color="auto"/>
              <w:left w:val="nil"/>
              <w:bottom w:val="nil"/>
              <w:right w:val="single" w:sz="4" w:space="0" w:color="auto"/>
            </w:tcBorders>
            <w:hideMark/>
          </w:tcPr>
          <w:p w:rsidR="00D2779C" w:rsidRPr="00D2779C" w:rsidRDefault="00D2779C" w:rsidP="00D2779C">
            <w:pPr>
              <w:ind w:firstLine="0"/>
              <w:rPr>
                <w:rFonts w:cs="Arial"/>
                <w:color w:val="000000"/>
              </w:rPr>
            </w:pPr>
            <w:r w:rsidRPr="00D2779C">
              <w:rPr>
                <w:rFonts w:cs="Arial"/>
                <w:color w:val="000000"/>
              </w:rPr>
              <w:t>Целевые значения показателей</w:t>
            </w:r>
          </w:p>
        </w:tc>
        <w:tc>
          <w:tcPr>
            <w:tcW w:w="1420" w:type="dxa"/>
            <w:gridSpan w:val="4"/>
            <w:vMerge w:val="restart"/>
            <w:tcBorders>
              <w:top w:val="single" w:sz="4" w:space="0" w:color="auto"/>
              <w:left w:val="nil"/>
              <w:bottom w:val="single" w:sz="4" w:space="0" w:color="auto"/>
              <w:right w:val="single" w:sz="4" w:space="0" w:color="auto"/>
            </w:tcBorders>
            <w:hideMark/>
          </w:tcPr>
          <w:p w:rsidR="00D2779C" w:rsidRPr="00D2779C" w:rsidRDefault="00D2779C" w:rsidP="00D2779C">
            <w:pPr>
              <w:ind w:firstLine="0"/>
              <w:rPr>
                <w:rFonts w:cs="Arial"/>
                <w:color w:val="000000"/>
              </w:rPr>
            </w:pPr>
            <w:r w:rsidRPr="00D2779C">
              <w:rPr>
                <w:rFonts w:cs="Arial"/>
                <w:color w:val="000000"/>
              </w:rPr>
              <w:t>Источники данных для определения значений показателя</w:t>
            </w:r>
          </w:p>
        </w:tc>
        <w:tc>
          <w:tcPr>
            <w:tcW w:w="1997" w:type="dxa"/>
            <w:gridSpan w:val="6"/>
            <w:vMerge w:val="restart"/>
            <w:tcBorders>
              <w:top w:val="single" w:sz="4" w:space="0" w:color="auto"/>
              <w:left w:val="nil"/>
              <w:bottom w:val="single" w:sz="4" w:space="0" w:color="auto"/>
              <w:right w:val="single" w:sz="4" w:space="0" w:color="auto"/>
            </w:tcBorders>
            <w:hideMark/>
          </w:tcPr>
          <w:p w:rsidR="00D2779C" w:rsidRPr="00D2779C" w:rsidRDefault="00D2779C" w:rsidP="00D2779C">
            <w:pPr>
              <w:ind w:firstLine="0"/>
              <w:rPr>
                <w:rFonts w:cs="Arial"/>
                <w:color w:val="000000"/>
              </w:rPr>
            </w:pPr>
            <w:r w:rsidRPr="00D2779C">
              <w:rPr>
                <w:rFonts w:cs="Arial"/>
                <w:color w:val="000000"/>
              </w:rPr>
              <w:t>Сведения о документах стратегического планирования, содержащих показатель (при его наличии)</w:t>
            </w:r>
          </w:p>
        </w:tc>
      </w:tr>
      <w:tr w:rsidR="00D2779C" w:rsidRPr="00D2779C" w:rsidTr="00D2779C">
        <w:trPr>
          <w:gridAfter w:val="3"/>
          <w:wAfter w:w="44" w:type="dxa"/>
          <w:trHeight w:val="11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c>
          <w:tcPr>
            <w:tcW w:w="300" w:type="dxa"/>
            <w:vMerge/>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c>
          <w:tcPr>
            <w:tcW w:w="710" w:type="dxa"/>
            <w:gridSpan w:val="2"/>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предыдущий год</w:t>
            </w:r>
          </w:p>
        </w:tc>
        <w:tc>
          <w:tcPr>
            <w:tcW w:w="885" w:type="dxa"/>
            <w:gridSpan w:val="3"/>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текущий год</w:t>
            </w:r>
          </w:p>
        </w:tc>
        <w:tc>
          <w:tcPr>
            <w:tcW w:w="858" w:type="dxa"/>
            <w:gridSpan w:val="4"/>
            <w:tcBorders>
              <w:top w:val="single" w:sz="4" w:space="0" w:color="auto"/>
              <w:left w:val="single" w:sz="4" w:space="0" w:color="auto"/>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будущий год</w:t>
            </w:r>
          </w:p>
        </w:tc>
        <w:tc>
          <w:tcPr>
            <w:tcW w:w="5748" w:type="dxa"/>
            <w:gridSpan w:val="4"/>
            <w:vMerge/>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c>
          <w:tcPr>
            <w:tcW w:w="10818" w:type="dxa"/>
            <w:gridSpan w:val="6"/>
            <w:vMerge/>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r>
      <w:tr w:rsidR="00D2779C" w:rsidRPr="00D2779C" w:rsidTr="00D2779C">
        <w:trPr>
          <w:gridAfter w:val="1"/>
          <w:wAfter w:w="23" w:type="dxa"/>
          <w:trHeight w:val="318"/>
        </w:trPr>
        <w:tc>
          <w:tcPr>
            <w:tcW w:w="1415" w:type="dxa"/>
            <w:tcBorders>
              <w:top w:val="single" w:sz="4" w:space="0" w:color="auto"/>
              <w:left w:val="single" w:sz="4" w:space="0" w:color="auto"/>
              <w:bottom w:val="single" w:sz="4" w:space="0" w:color="auto"/>
              <w:right w:val="single" w:sz="4" w:space="0" w:color="auto"/>
            </w:tcBorders>
          </w:tcPr>
          <w:p w:rsidR="00D2779C" w:rsidRPr="00D2779C" w:rsidRDefault="00D2779C" w:rsidP="00D2779C">
            <w:pPr>
              <w:ind w:firstLine="0"/>
              <w:rPr>
                <w:rFonts w:cs="Arial"/>
                <w:bCs/>
                <w:color w:val="000000"/>
              </w:rPr>
            </w:pPr>
          </w:p>
        </w:tc>
        <w:tc>
          <w:tcPr>
            <w:tcW w:w="10399" w:type="dxa"/>
            <w:gridSpan w:val="16"/>
            <w:tcBorders>
              <w:top w:val="single" w:sz="4" w:space="0" w:color="auto"/>
              <w:left w:val="single" w:sz="4" w:space="0" w:color="auto"/>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bCs/>
                <w:color w:val="000000"/>
              </w:rPr>
              <w:t xml:space="preserve"> КЛЮЧЕВЫЕ ПОКАЗАТЕЛИ</w:t>
            </w:r>
          </w:p>
        </w:tc>
        <w:tc>
          <w:tcPr>
            <w:tcW w:w="1420" w:type="dxa"/>
            <w:gridSpan w:val="3"/>
            <w:tcBorders>
              <w:top w:val="single" w:sz="4" w:space="0" w:color="auto"/>
              <w:left w:val="single" w:sz="4" w:space="0" w:color="auto"/>
              <w:bottom w:val="single" w:sz="4" w:space="0" w:color="auto"/>
              <w:right w:val="single" w:sz="4" w:space="0" w:color="auto"/>
            </w:tcBorders>
          </w:tcPr>
          <w:p w:rsidR="00D2779C" w:rsidRPr="00D2779C" w:rsidRDefault="00D2779C" w:rsidP="00D2779C">
            <w:pPr>
              <w:ind w:firstLine="0"/>
              <w:rPr>
                <w:rFonts w:cs="Arial"/>
                <w:bCs/>
                <w:color w:val="000000"/>
              </w:rPr>
            </w:pPr>
          </w:p>
        </w:tc>
        <w:tc>
          <w:tcPr>
            <w:tcW w:w="1998" w:type="dxa"/>
            <w:gridSpan w:val="7"/>
            <w:tcBorders>
              <w:top w:val="single" w:sz="4" w:space="0" w:color="auto"/>
              <w:left w:val="single" w:sz="4" w:space="0" w:color="auto"/>
              <w:bottom w:val="single" w:sz="4" w:space="0" w:color="auto"/>
              <w:right w:val="single" w:sz="4" w:space="0" w:color="auto"/>
            </w:tcBorders>
          </w:tcPr>
          <w:p w:rsidR="00D2779C" w:rsidRPr="00D2779C" w:rsidRDefault="00D2779C" w:rsidP="00D2779C">
            <w:pPr>
              <w:ind w:firstLine="0"/>
              <w:rPr>
                <w:rFonts w:cs="Arial"/>
                <w:bCs/>
                <w:color w:val="000000"/>
              </w:rPr>
            </w:pPr>
          </w:p>
        </w:tc>
      </w:tr>
      <w:tr w:rsidR="00D2779C" w:rsidRPr="00D2779C" w:rsidTr="00D2779C">
        <w:trPr>
          <w:gridAfter w:val="1"/>
          <w:wAfter w:w="24" w:type="dxa"/>
          <w:trHeight w:val="711"/>
        </w:trPr>
        <w:tc>
          <w:tcPr>
            <w:tcW w:w="1415" w:type="dxa"/>
            <w:tcBorders>
              <w:top w:val="single" w:sz="4" w:space="0" w:color="auto"/>
              <w:left w:val="single" w:sz="4" w:space="0" w:color="auto"/>
              <w:bottom w:val="single" w:sz="4" w:space="0" w:color="auto"/>
              <w:right w:val="single" w:sz="4" w:space="0" w:color="000000"/>
            </w:tcBorders>
            <w:vAlign w:val="center"/>
            <w:hideMark/>
          </w:tcPr>
          <w:p w:rsidR="00D2779C" w:rsidRPr="00D2779C" w:rsidRDefault="00D2779C" w:rsidP="00D2779C">
            <w:pPr>
              <w:ind w:firstLine="0"/>
              <w:rPr>
                <w:rFonts w:cs="Arial"/>
                <w:bCs/>
                <w:color w:val="000000"/>
              </w:rPr>
            </w:pPr>
            <w:r w:rsidRPr="00D2779C">
              <w:rPr>
                <w:rFonts w:cs="Arial"/>
                <w:bCs/>
                <w:color w:val="000000"/>
              </w:rPr>
              <w:t>1</w:t>
            </w:r>
          </w:p>
        </w:tc>
        <w:tc>
          <w:tcPr>
            <w:tcW w:w="13816" w:type="dxa"/>
            <w:gridSpan w:val="26"/>
            <w:tcBorders>
              <w:top w:val="single" w:sz="4" w:space="0" w:color="auto"/>
              <w:left w:val="single" w:sz="4" w:space="0" w:color="auto"/>
              <w:bottom w:val="single" w:sz="4" w:space="0" w:color="auto"/>
              <w:right w:val="single" w:sz="4" w:space="0" w:color="auto"/>
            </w:tcBorders>
            <w:vAlign w:val="center"/>
            <w:hideMark/>
          </w:tcPr>
          <w:p w:rsidR="00D2779C" w:rsidRPr="00D2779C" w:rsidRDefault="00D2779C" w:rsidP="00D2779C">
            <w:pPr>
              <w:autoSpaceDE w:val="0"/>
              <w:autoSpaceDN w:val="0"/>
              <w:adjustRightInd w:val="0"/>
              <w:ind w:firstLine="0"/>
              <w:rPr>
                <w:rFonts w:cs="Arial"/>
                <w:bCs/>
                <w:color w:val="000000"/>
              </w:rPr>
            </w:pPr>
            <w:r w:rsidRPr="00D2779C">
              <w:rPr>
                <w:rFonts w:cs="Arial"/>
                <w:bCs/>
                <w:color w:val="000000"/>
              </w:rPr>
              <w:t xml:space="preserve">Показатели, отражающие уровень минимизации вреда (ущерба) охраняемым законом ценностям, </w:t>
            </w:r>
          </w:p>
          <w:p w:rsidR="00D2779C" w:rsidRPr="00D2779C" w:rsidRDefault="00D2779C" w:rsidP="00D2779C">
            <w:pPr>
              <w:autoSpaceDE w:val="0"/>
              <w:autoSpaceDN w:val="0"/>
              <w:adjustRightInd w:val="0"/>
              <w:ind w:firstLine="0"/>
              <w:rPr>
                <w:rFonts w:cs="Arial"/>
                <w:bCs/>
                <w:color w:val="000000"/>
              </w:rPr>
            </w:pPr>
            <w:r w:rsidRPr="00D2779C">
              <w:rPr>
                <w:rFonts w:cs="Arial"/>
                <w:bCs/>
                <w:color w:val="000000"/>
              </w:rPr>
              <w:t>уровень устранения риска причинения вреда (ущерба)</w:t>
            </w:r>
          </w:p>
        </w:tc>
      </w:tr>
      <w:tr w:rsidR="00D2779C" w:rsidRPr="00D2779C" w:rsidTr="00D2779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lastRenderedPageBreak/>
              <w:t>1.1.</w:t>
            </w:r>
          </w:p>
        </w:tc>
        <w:tc>
          <w:tcPr>
            <w:tcW w:w="2570"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5"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roofErr w:type="spellStart"/>
            <w:r w:rsidRPr="00D2779C">
              <w:rPr>
                <w:rFonts w:cs="Arial"/>
                <w:color w:val="000000"/>
              </w:rPr>
              <w:t>Сп</w:t>
            </w:r>
            <w:proofErr w:type="spellEnd"/>
            <w:r w:rsidRPr="00D2779C">
              <w:rPr>
                <w:rFonts w:cs="Arial"/>
                <w:color w:val="000000"/>
              </w:rPr>
              <w:t>*100/ ВРП</w:t>
            </w:r>
          </w:p>
        </w:tc>
        <w:tc>
          <w:tcPr>
            <w:tcW w:w="2981"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 xml:space="preserve"> </w:t>
            </w:r>
            <w:proofErr w:type="spellStart"/>
            <w:r w:rsidRPr="00D2779C">
              <w:rPr>
                <w:rFonts w:cs="Arial"/>
                <w:color w:val="000000"/>
              </w:rPr>
              <w:t>Сп</w:t>
            </w:r>
            <w:proofErr w:type="spellEnd"/>
            <w:r w:rsidRPr="00D2779C">
              <w:rPr>
                <w:rFonts w:cs="Arial"/>
                <w:color w:val="000000"/>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D2779C">
              <w:rPr>
                <w:rFonts w:cs="Arial"/>
                <w:color w:val="000000"/>
              </w:rPr>
              <w:t>руб</w:t>
            </w:r>
            <w:proofErr w:type="spellEnd"/>
            <w:r w:rsidRPr="00D2779C">
              <w:rPr>
                <w:rFonts w:cs="Arial"/>
                <w:color w:val="000000"/>
              </w:rPr>
              <w:t xml:space="preserve">; ВРП - утвержденный валовой региональный продукт, млн. </w:t>
            </w:r>
            <w:proofErr w:type="spellStart"/>
            <w:r w:rsidRPr="00D2779C">
              <w:rPr>
                <w:rFonts w:cs="Arial"/>
                <w:color w:val="000000"/>
              </w:rPr>
              <w:t>руб</w:t>
            </w:r>
            <w:proofErr w:type="spellEnd"/>
            <w:r w:rsidRPr="00D2779C">
              <w:rPr>
                <w:rFonts w:cs="Arial"/>
                <w:color w:val="000000"/>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3"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
        </w:tc>
        <w:tc>
          <w:tcPr>
            <w:tcW w:w="995"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710" w:type="dxa"/>
            <w:gridSpan w:val="3"/>
            <w:tcBorders>
              <w:top w:val="single" w:sz="4" w:space="0" w:color="auto"/>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cs="Arial"/>
                <w:color w:val="000000"/>
              </w:rPr>
            </w:pPr>
          </w:p>
        </w:tc>
        <w:tc>
          <w:tcPr>
            <w:tcW w:w="844" w:type="dxa"/>
            <w:gridSpan w:val="3"/>
            <w:tcBorders>
              <w:top w:val="single" w:sz="4" w:space="0" w:color="auto"/>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1711" w:type="dxa"/>
            <w:gridSpan w:val="6"/>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контрольного органа: журнал распоряжений, реестр проверок статистические данные (</w:t>
            </w:r>
            <w:proofErr w:type="spellStart"/>
            <w:r w:rsidRPr="00D2779C">
              <w:rPr>
                <w:rFonts w:cs="Arial"/>
                <w:bCs/>
                <w:color w:val="000000"/>
              </w:rPr>
              <w:t>Волгоградстат</w:t>
            </w:r>
            <w:proofErr w:type="spellEnd"/>
            <w:r w:rsidRPr="00D2779C">
              <w:rPr>
                <w:rFonts w:cs="Arial"/>
                <w:bCs/>
                <w:color w:val="000000"/>
              </w:rPr>
              <w:t>)</w:t>
            </w:r>
          </w:p>
        </w:tc>
        <w:tc>
          <w:tcPr>
            <w:tcW w:w="1705" w:type="dxa"/>
            <w:gridSpan w:val="4"/>
            <w:tcBorders>
              <w:top w:val="single" w:sz="4" w:space="0" w:color="auto"/>
              <w:left w:val="nil"/>
              <w:bottom w:val="single" w:sz="4" w:space="0" w:color="auto"/>
              <w:right w:val="single" w:sz="4" w:space="0" w:color="auto"/>
            </w:tcBorders>
            <w:vAlign w:val="center"/>
          </w:tcPr>
          <w:p w:rsidR="00D2779C" w:rsidRPr="00D2779C" w:rsidRDefault="00D2779C" w:rsidP="00D2779C">
            <w:pPr>
              <w:ind w:firstLine="0"/>
              <w:rPr>
                <w:rFonts w:cs="Arial"/>
                <w:color w:val="000000"/>
              </w:rPr>
            </w:pPr>
          </w:p>
        </w:tc>
      </w:tr>
      <w:tr w:rsidR="00D2779C" w:rsidRPr="00D2779C" w:rsidTr="00D2779C">
        <w:trPr>
          <w:gridAfter w:val="3"/>
          <w:wAfter w:w="46" w:type="dxa"/>
          <w:trHeight w:val="2664"/>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lastRenderedPageBreak/>
              <w:t>1.2.</w:t>
            </w:r>
          </w:p>
        </w:tc>
        <w:tc>
          <w:tcPr>
            <w:tcW w:w="2570"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5"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 xml:space="preserve"> </w:t>
            </w:r>
            <w:proofErr w:type="spellStart"/>
            <w:r w:rsidRPr="00D2779C">
              <w:rPr>
                <w:rFonts w:cs="Arial"/>
                <w:color w:val="000000"/>
              </w:rPr>
              <w:t>Кспв</w:t>
            </w:r>
            <w:proofErr w:type="spellEnd"/>
            <w:r w:rsidRPr="00D2779C">
              <w:rPr>
                <w:rFonts w:cs="Arial"/>
                <w:color w:val="000000"/>
              </w:rPr>
              <w:t xml:space="preserve">*100% / </w:t>
            </w:r>
            <w:proofErr w:type="spellStart"/>
            <w:r w:rsidRPr="00D2779C">
              <w:rPr>
                <w:rFonts w:cs="Arial"/>
                <w:color w:val="000000"/>
              </w:rPr>
              <w:t>Ксн</w:t>
            </w:r>
            <w:proofErr w:type="spellEnd"/>
          </w:p>
        </w:tc>
        <w:tc>
          <w:tcPr>
            <w:tcW w:w="2981" w:type="dxa"/>
            <w:tcBorders>
              <w:top w:val="single" w:sz="4" w:space="0" w:color="auto"/>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r w:rsidRPr="00D2779C">
              <w:rPr>
                <w:rFonts w:cs="Arial"/>
                <w:color w:val="000000"/>
              </w:rPr>
              <w:t xml:space="preserve"> </w:t>
            </w:r>
            <w:proofErr w:type="spellStart"/>
            <w:r w:rsidRPr="00D2779C">
              <w:rPr>
                <w:rFonts w:cs="Arial"/>
                <w:color w:val="000000"/>
              </w:rPr>
              <w:t>Кспв</w:t>
            </w:r>
            <w:proofErr w:type="spellEnd"/>
            <w:r w:rsidRPr="00D2779C">
              <w:rPr>
                <w:rFonts w:cs="Arial"/>
                <w:color w:val="000000"/>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r w:rsidRPr="00D2779C">
              <w:rPr>
                <w:rFonts w:cs="Arial"/>
                <w:color w:val="000000"/>
              </w:rPr>
              <w:t xml:space="preserve">К </w:t>
            </w:r>
            <w:proofErr w:type="spellStart"/>
            <w:r w:rsidRPr="00D2779C">
              <w:rPr>
                <w:rFonts w:cs="Arial"/>
                <w:color w:val="000000"/>
              </w:rPr>
              <w:t>сн</w:t>
            </w:r>
            <w:proofErr w:type="spellEnd"/>
            <w:r w:rsidRPr="00D2779C">
              <w:rPr>
                <w:rFonts w:cs="Arial"/>
                <w:color w:val="000000"/>
              </w:rPr>
              <w:t>- общее количество случаев нарушения обязательных требований, выявленных по результатам проверок</w:t>
            </w: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tc>
        <w:tc>
          <w:tcPr>
            <w:tcW w:w="713"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
        </w:tc>
        <w:tc>
          <w:tcPr>
            <w:tcW w:w="995"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710" w:type="dxa"/>
            <w:gridSpan w:val="3"/>
            <w:tcBorders>
              <w:top w:val="single" w:sz="4" w:space="0" w:color="auto"/>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cs="Arial"/>
                <w:color w:val="000000"/>
              </w:rPr>
            </w:pPr>
          </w:p>
        </w:tc>
        <w:tc>
          <w:tcPr>
            <w:tcW w:w="844" w:type="dxa"/>
            <w:gridSpan w:val="3"/>
            <w:tcBorders>
              <w:top w:val="single" w:sz="4" w:space="0" w:color="auto"/>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1711" w:type="dxa"/>
            <w:gridSpan w:val="6"/>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контрольного органа; данные ГАС РФ «Правосудие».</w:t>
            </w:r>
          </w:p>
        </w:tc>
        <w:tc>
          <w:tcPr>
            <w:tcW w:w="1705" w:type="dxa"/>
            <w:gridSpan w:val="4"/>
            <w:tcBorders>
              <w:top w:val="single" w:sz="4" w:space="0" w:color="auto"/>
              <w:left w:val="nil"/>
              <w:bottom w:val="single" w:sz="4" w:space="0" w:color="auto"/>
              <w:right w:val="single" w:sz="4" w:space="0" w:color="auto"/>
            </w:tcBorders>
            <w:vAlign w:val="center"/>
          </w:tcPr>
          <w:p w:rsidR="00D2779C" w:rsidRPr="00D2779C" w:rsidRDefault="00D2779C" w:rsidP="00D2779C">
            <w:pPr>
              <w:ind w:firstLine="0"/>
              <w:rPr>
                <w:rFonts w:cs="Arial"/>
                <w:color w:val="000000"/>
              </w:rPr>
            </w:pPr>
          </w:p>
        </w:tc>
      </w:tr>
      <w:tr w:rsidR="00D2779C" w:rsidRPr="00D2779C" w:rsidTr="00D2779C">
        <w:trPr>
          <w:gridAfter w:val="1"/>
          <w:wAfter w:w="24" w:type="dxa"/>
          <w:trHeight w:val="451"/>
        </w:trPr>
        <w:tc>
          <w:tcPr>
            <w:tcW w:w="1415" w:type="dxa"/>
            <w:tcBorders>
              <w:top w:val="single" w:sz="4" w:space="0" w:color="auto"/>
              <w:left w:val="single" w:sz="4" w:space="0" w:color="auto"/>
              <w:bottom w:val="single" w:sz="4" w:space="0" w:color="auto"/>
              <w:right w:val="single" w:sz="4" w:space="0" w:color="auto"/>
            </w:tcBorders>
          </w:tcPr>
          <w:p w:rsidR="00D2779C" w:rsidRPr="00D2779C" w:rsidRDefault="00D2779C" w:rsidP="00D2779C">
            <w:pPr>
              <w:ind w:firstLine="0"/>
              <w:rPr>
                <w:rFonts w:cs="Arial"/>
                <w:bCs/>
                <w:color w:val="000000"/>
              </w:rPr>
            </w:pPr>
          </w:p>
        </w:tc>
        <w:tc>
          <w:tcPr>
            <w:tcW w:w="13816" w:type="dxa"/>
            <w:gridSpan w:val="26"/>
            <w:tcBorders>
              <w:top w:val="single" w:sz="4" w:space="0" w:color="auto"/>
              <w:left w:val="single" w:sz="4" w:space="0" w:color="auto"/>
              <w:bottom w:val="single" w:sz="4" w:space="0" w:color="auto"/>
              <w:right w:val="single" w:sz="4" w:space="0" w:color="auto"/>
            </w:tcBorders>
            <w:vAlign w:val="center"/>
            <w:hideMark/>
          </w:tcPr>
          <w:p w:rsidR="00D2779C" w:rsidRPr="00D2779C" w:rsidRDefault="00D2779C" w:rsidP="00D2779C">
            <w:pPr>
              <w:ind w:firstLine="0"/>
              <w:rPr>
                <w:rFonts w:cs="Arial"/>
                <w:bCs/>
                <w:color w:val="000000"/>
              </w:rPr>
            </w:pPr>
            <w:r w:rsidRPr="00D2779C">
              <w:rPr>
                <w:rFonts w:cs="Arial"/>
                <w:bCs/>
                <w:color w:val="000000"/>
              </w:rPr>
              <w:t>ИНДИКАТИВНЫЕ ПОКАЗАТЕЛИ</w:t>
            </w:r>
            <w:r w:rsidRPr="00D2779C">
              <w:rPr>
                <w:rFonts w:cs="Arial"/>
                <w:color w:val="000000"/>
              </w:rPr>
              <w:t xml:space="preserve"> </w:t>
            </w:r>
          </w:p>
        </w:tc>
      </w:tr>
      <w:tr w:rsidR="00D2779C" w:rsidRPr="00D2779C" w:rsidTr="00D2779C">
        <w:trPr>
          <w:gridAfter w:val="1"/>
          <w:wAfter w:w="24" w:type="dxa"/>
          <w:trHeight w:val="318"/>
        </w:trPr>
        <w:tc>
          <w:tcPr>
            <w:tcW w:w="1415" w:type="dxa"/>
            <w:tcBorders>
              <w:top w:val="single" w:sz="4" w:space="0" w:color="auto"/>
              <w:left w:val="single" w:sz="4" w:space="0" w:color="auto"/>
              <w:bottom w:val="single" w:sz="4" w:space="0" w:color="auto"/>
              <w:right w:val="single" w:sz="4" w:space="0" w:color="000000"/>
            </w:tcBorders>
            <w:vAlign w:val="center"/>
            <w:hideMark/>
          </w:tcPr>
          <w:p w:rsidR="00D2779C" w:rsidRPr="00D2779C" w:rsidRDefault="00D2779C" w:rsidP="00D2779C">
            <w:pPr>
              <w:ind w:firstLine="0"/>
              <w:rPr>
                <w:rFonts w:cs="Arial"/>
                <w:bCs/>
                <w:color w:val="000000"/>
              </w:rPr>
            </w:pPr>
            <w:r w:rsidRPr="00D2779C">
              <w:rPr>
                <w:rFonts w:cs="Arial"/>
                <w:bCs/>
                <w:color w:val="000000"/>
              </w:rPr>
              <w:t>2</w:t>
            </w:r>
          </w:p>
        </w:tc>
        <w:tc>
          <w:tcPr>
            <w:tcW w:w="13816" w:type="dxa"/>
            <w:gridSpan w:val="26"/>
            <w:tcBorders>
              <w:top w:val="single" w:sz="4" w:space="0" w:color="auto"/>
              <w:left w:val="single" w:sz="4" w:space="0" w:color="auto"/>
              <w:bottom w:val="single" w:sz="4" w:space="0" w:color="auto"/>
              <w:right w:val="single" w:sz="4" w:space="0" w:color="auto"/>
            </w:tcBorders>
            <w:vAlign w:val="center"/>
            <w:hideMark/>
          </w:tcPr>
          <w:p w:rsidR="00D2779C" w:rsidRPr="00D2779C" w:rsidRDefault="00D2779C" w:rsidP="00D2779C">
            <w:pPr>
              <w:autoSpaceDE w:val="0"/>
              <w:autoSpaceDN w:val="0"/>
              <w:adjustRightInd w:val="0"/>
              <w:ind w:firstLine="0"/>
              <w:rPr>
                <w:rFonts w:cs="Arial"/>
                <w:color w:val="000000"/>
              </w:rPr>
            </w:pPr>
            <w:r w:rsidRPr="00D2779C">
              <w:rPr>
                <w:rFonts w:cs="Arial"/>
                <w:color w:val="000000"/>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D2779C" w:rsidRPr="00D2779C" w:rsidTr="00D2779C">
        <w:trPr>
          <w:gridAfter w:val="1"/>
          <w:wAfter w:w="24" w:type="dxa"/>
          <w:trHeight w:val="318"/>
        </w:trPr>
        <w:tc>
          <w:tcPr>
            <w:tcW w:w="1415" w:type="dxa"/>
            <w:tcBorders>
              <w:top w:val="single" w:sz="4" w:space="0" w:color="auto"/>
              <w:left w:val="single" w:sz="4" w:space="0" w:color="auto"/>
              <w:bottom w:val="single" w:sz="4" w:space="0" w:color="auto"/>
              <w:right w:val="single" w:sz="4" w:space="0" w:color="auto"/>
            </w:tcBorders>
          </w:tcPr>
          <w:p w:rsidR="00D2779C" w:rsidRPr="00D2779C" w:rsidRDefault="00D2779C" w:rsidP="00D2779C">
            <w:pPr>
              <w:ind w:firstLine="0"/>
              <w:rPr>
                <w:rFonts w:cs="Arial"/>
                <w:bCs/>
                <w:color w:val="000000"/>
              </w:rPr>
            </w:pPr>
          </w:p>
        </w:tc>
        <w:tc>
          <w:tcPr>
            <w:tcW w:w="10399" w:type="dxa"/>
            <w:gridSpan w:val="16"/>
            <w:tcBorders>
              <w:top w:val="single" w:sz="4" w:space="0" w:color="auto"/>
              <w:left w:val="single" w:sz="4" w:space="0" w:color="auto"/>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bCs/>
                <w:color w:val="000000"/>
              </w:rPr>
              <w:t xml:space="preserve"> 2.1. Контрольные мероприятия при взаимодействии с контролируемым лицом</w:t>
            </w:r>
          </w:p>
        </w:tc>
        <w:tc>
          <w:tcPr>
            <w:tcW w:w="1714" w:type="dxa"/>
            <w:gridSpan w:val="6"/>
            <w:tcBorders>
              <w:top w:val="single" w:sz="4" w:space="0" w:color="auto"/>
              <w:left w:val="single" w:sz="4" w:space="0" w:color="auto"/>
              <w:bottom w:val="single" w:sz="4" w:space="0" w:color="auto"/>
              <w:right w:val="single" w:sz="4" w:space="0" w:color="auto"/>
            </w:tcBorders>
          </w:tcPr>
          <w:p w:rsidR="00D2779C" w:rsidRPr="00D2779C" w:rsidRDefault="00D2779C" w:rsidP="00D2779C">
            <w:pPr>
              <w:ind w:firstLine="0"/>
              <w:rPr>
                <w:rFonts w:cs="Arial"/>
                <w:bCs/>
                <w:color w:val="000000"/>
              </w:rPr>
            </w:pPr>
          </w:p>
        </w:tc>
        <w:tc>
          <w:tcPr>
            <w:tcW w:w="1703" w:type="dxa"/>
            <w:gridSpan w:val="4"/>
            <w:tcBorders>
              <w:top w:val="single" w:sz="4" w:space="0" w:color="auto"/>
              <w:left w:val="single" w:sz="4" w:space="0" w:color="auto"/>
              <w:bottom w:val="single" w:sz="4" w:space="0" w:color="auto"/>
              <w:right w:val="single" w:sz="4" w:space="0" w:color="auto"/>
            </w:tcBorders>
          </w:tcPr>
          <w:p w:rsidR="00D2779C" w:rsidRPr="00D2779C" w:rsidRDefault="00D2779C" w:rsidP="00D2779C">
            <w:pPr>
              <w:ind w:firstLine="0"/>
              <w:rPr>
                <w:rFonts w:cs="Arial"/>
                <w:bCs/>
                <w:color w:val="000000"/>
              </w:rPr>
            </w:pPr>
          </w:p>
        </w:tc>
      </w:tr>
      <w:tr w:rsidR="00D2779C" w:rsidRPr="00D2779C" w:rsidTr="00D2779C">
        <w:trPr>
          <w:trHeight w:val="1877"/>
        </w:trPr>
        <w:tc>
          <w:tcPr>
            <w:tcW w:w="1415" w:type="dxa"/>
            <w:tcBorders>
              <w:top w:val="nil"/>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lastRenderedPageBreak/>
              <w:t>2.1.1.</w:t>
            </w:r>
          </w:p>
        </w:tc>
        <w:tc>
          <w:tcPr>
            <w:tcW w:w="2570"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 xml:space="preserve">Доля контрольных мероприятий в рамках муниципального жилищного контроля, проведенных в установленные сроки, по отношению к общему количеству контрольных мероприятий, проведенных в рамках осуществления </w:t>
            </w:r>
          </w:p>
          <w:p w:rsidR="00D2779C" w:rsidRPr="00D2779C" w:rsidRDefault="00D2779C" w:rsidP="00D2779C">
            <w:pPr>
              <w:ind w:firstLine="0"/>
              <w:rPr>
                <w:rFonts w:cs="Arial"/>
                <w:color w:val="000000"/>
              </w:rPr>
            </w:pPr>
            <w:r w:rsidRPr="00D2779C">
              <w:rPr>
                <w:rFonts w:cs="Arial"/>
                <w:color w:val="000000"/>
              </w:rPr>
              <w:t>муниципального жилищного контроля</w:t>
            </w:r>
          </w:p>
        </w:tc>
        <w:tc>
          <w:tcPr>
            <w:tcW w:w="855"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roofErr w:type="spellStart"/>
            <w:r w:rsidRPr="00D2779C">
              <w:rPr>
                <w:rFonts w:cs="Arial"/>
                <w:color w:val="000000"/>
              </w:rPr>
              <w:t>Пву</w:t>
            </w:r>
            <w:proofErr w:type="spellEnd"/>
            <w:r w:rsidRPr="00D2779C">
              <w:rPr>
                <w:rFonts w:cs="Arial"/>
                <w:color w:val="000000"/>
              </w:rPr>
              <w:t xml:space="preserve">*100% / </w:t>
            </w:r>
            <w:proofErr w:type="spellStart"/>
            <w:r w:rsidRPr="00D2779C">
              <w:rPr>
                <w:rFonts w:cs="Arial"/>
                <w:color w:val="000000"/>
              </w:rPr>
              <w:t>Пок</w:t>
            </w:r>
            <w:proofErr w:type="spellEnd"/>
          </w:p>
        </w:tc>
        <w:tc>
          <w:tcPr>
            <w:tcW w:w="2981" w:type="dxa"/>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roofErr w:type="spellStart"/>
            <w:r w:rsidRPr="00D2779C">
              <w:rPr>
                <w:rFonts w:cs="Arial"/>
                <w:color w:val="000000"/>
              </w:rPr>
              <w:t>Пву</w:t>
            </w:r>
            <w:proofErr w:type="spellEnd"/>
            <w:r w:rsidRPr="00D2779C">
              <w:rPr>
                <w:rFonts w:cs="Arial"/>
                <w:color w:val="000000"/>
              </w:rPr>
              <w:t xml:space="preserve"> – количество контрольных мероприятий в рамках муниципального жилищного контроля, проведенных в установленные сроки</w:t>
            </w: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roofErr w:type="spellStart"/>
            <w:r w:rsidRPr="00D2779C">
              <w:rPr>
                <w:rFonts w:cs="Arial"/>
                <w:color w:val="000000"/>
              </w:rPr>
              <w:t>Пок</w:t>
            </w:r>
            <w:proofErr w:type="spellEnd"/>
            <w:r w:rsidRPr="00D2779C">
              <w:rPr>
                <w:rFonts w:cs="Arial"/>
                <w:color w:val="000000"/>
              </w:rPr>
              <w:t xml:space="preserve"> – общее количество проведенных контрольных мероприятий в рамках муниципального жилищного контроля </w:t>
            </w:r>
          </w:p>
        </w:tc>
        <w:tc>
          <w:tcPr>
            <w:tcW w:w="713"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
        </w:tc>
        <w:tc>
          <w:tcPr>
            <w:tcW w:w="995" w:type="dxa"/>
            <w:gridSpan w:val="2"/>
            <w:tcBorders>
              <w:top w:val="nil"/>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710" w:type="dxa"/>
            <w:gridSpan w:val="3"/>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738" w:type="dxa"/>
            <w:gridSpan w:val="4"/>
            <w:tcBorders>
              <w:top w:val="nil"/>
              <w:left w:val="single" w:sz="4" w:space="0" w:color="auto"/>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cs="Arial"/>
                <w:color w:val="000000"/>
              </w:rPr>
            </w:pPr>
          </w:p>
        </w:tc>
        <w:tc>
          <w:tcPr>
            <w:tcW w:w="855" w:type="dxa"/>
            <w:gridSpan w:val="4"/>
            <w:tcBorders>
              <w:top w:val="nil"/>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1711" w:type="dxa"/>
            <w:gridSpan w:val="6"/>
            <w:tcBorders>
              <w:top w:val="nil"/>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D2779C" w:rsidRPr="00D2779C" w:rsidRDefault="00D2779C" w:rsidP="00D2779C">
            <w:pPr>
              <w:ind w:firstLine="0"/>
              <w:rPr>
                <w:rFonts w:cs="Arial"/>
                <w:color w:val="000000"/>
              </w:rPr>
            </w:pPr>
          </w:p>
        </w:tc>
      </w:tr>
      <w:tr w:rsidR="00D2779C" w:rsidRPr="00D2779C" w:rsidTr="00D2779C">
        <w:trPr>
          <w:trHeight w:val="1831"/>
        </w:trPr>
        <w:tc>
          <w:tcPr>
            <w:tcW w:w="1415" w:type="dxa"/>
            <w:tcBorders>
              <w:top w:val="nil"/>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2.1.2.</w:t>
            </w:r>
          </w:p>
        </w:tc>
        <w:tc>
          <w:tcPr>
            <w:tcW w:w="2570"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5"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roofErr w:type="spellStart"/>
            <w:r w:rsidRPr="00D2779C">
              <w:rPr>
                <w:rFonts w:cs="Arial"/>
                <w:color w:val="000000"/>
              </w:rPr>
              <w:t>ПРн</w:t>
            </w:r>
            <w:proofErr w:type="spellEnd"/>
            <w:r w:rsidRPr="00D2779C">
              <w:rPr>
                <w:rFonts w:cs="Arial"/>
                <w:color w:val="000000"/>
              </w:rPr>
              <w:t xml:space="preserve">*100% / </w:t>
            </w:r>
            <w:proofErr w:type="spellStart"/>
            <w:r w:rsidRPr="00D2779C">
              <w:rPr>
                <w:rFonts w:cs="Arial"/>
                <w:color w:val="000000"/>
              </w:rPr>
              <w:t>ПРо</w:t>
            </w:r>
            <w:proofErr w:type="spellEnd"/>
          </w:p>
        </w:tc>
        <w:tc>
          <w:tcPr>
            <w:tcW w:w="2981" w:type="dxa"/>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roofErr w:type="spellStart"/>
            <w:r w:rsidRPr="00D2779C">
              <w:rPr>
                <w:rFonts w:cs="Arial"/>
                <w:color w:val="000000"/>
              </w:rPr>
              <w:t>ПРн</w:t>
            </w:r>
            <w:proofErr w:type="spellEnd"/>
            <w:r w:rsidRPr="00D2779C">
              <w:rPr>
                <w:rFonts w:cs="Arial"/>
                <w:color w:val="000000"/>
              </w:rPr>
              <w:t>- количество предписаний, признанных незаконными в судебном порядке;</w:t>
            </w: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r w:rsidRPr="00D2779C">
              <w:rPr>
                <w:rFonts w:cs="Arial"/>
                <w:color w:val="000000"/>
              </w:rPr>
              <w:t xml:space="preserve">Про- общее количеству предписаний, выданных в ходе муниципального жилищного контроля </w:t>
            </w:r>
          </w:p>
        </w:tc>
        <w:tc>
          <w:tcPr>
            <w:tcW w:w="713"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
        </w:tc>
        <w:tc>
          <w:tcPr>
            <w:tcW w:w="995" w:type="dxa"/>
            <w:gridSpan w:val="2"/>
            <w:tcBorders>
              <w:top w:val="nil"/>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710" w:type="dxa"/>
            <w:gridSpan w:val="3"/>
            <w:tcBorders>
              <w:top w:val="single" w:sz="4" w:space="0" w:color="auto"/>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cs="Arial"/>
                <w:color w:val="000000"/>
              </w:rPr>
            </w:pPr>
          </w:p>
        </w:tc>
        <w:tc>
          <w:tcPr>
            <w:tcW w:w="855" w:type="dxa"/>
            <w:gridSpan w:val="4"/>
            <w:tcBorders>
              <w:top w:val="nil"/>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1711" w:type="dxa"/>
            <w:gridSpan w:val="6"/>
            <w:tcBorders>
              <w:top w:val="nil"/>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контрольного органа</w:t>
            </w:r>
          </w:p>
        </w:tc>
        <w:tc>
          <w:tcPr>
            <w:tcW w:w="1712" w:type="dxa"/>
            <w:gridSpan w:val="4"/>
            <w:tcBorders>
              <w:top w:val="nil"/>
              <w:left w:val="nil"/>
              <w:bottom w:val="single" w:sz="4" w:space="0" w:color="auto"/>
              <w:right w:val="single" w:sz="4" w:space="0" w:color="auto"/>
            </w:tcBorders>
            <w:vAlign w:val="center"/>
          </w:tcPr>
          <w:p w:rsidR="00D2779C" w:rsidRPr="00D2779C" w:rsidRDefault="00D2779C" w:rsidP="00D2779C">
            <w:pPr>
              <w:ind w:firstLine="0"/>
              <w:rPr>
                <w:rFonts w:cs="Arial"/>
                <w:color w:val="000000"/>
              </w:rPr>
            </w:pPr>
          </w:p>
        </w:tc>
      </w:tr>
      <w:tr w:rsidR="00D2779C" w:rsidRPr="00D2779C" w:rsidTr="00D2779C">
        <w:trPr>
          <w:trHeight w:val="1831"/>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lastRenderedPageBreak/>
              <w:t>2.1.3.</w:t>
            </w:r>
          </w:p>
        </w:tc>
        <w:tc>
          <w:tcPr>
            <w:tcW w:w="2570"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Доля контрольных мероприятий, проведенных рамках муниципального жилищного контроля, результаты которых были признаны недействительными</w:t>
            </w:r>
          </w:p>
        </w:tc>
        <w:tc>
          <w:tcPr>
            <w:tcW w:w="855"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roofErr w:type="spellStart"/>
            <w:r w:rsidRPr="00D2779C">
              <w:rPr>
                <w:rFonts w:cs="Arial"/>
                <w:color w:val="000000"/>
              </w:rPr>
              <w:t>Ппн</w:t>
            </w:r>
            <w:proofErr w:type="spellEnd"/>
            <w:r w:rsidRPr="00D2779C">
              <w:rPr>
                <w:rFonts w:cs="Arial"/>
                <w:color w:val="000000"/>
              </w:rPr>
              <w:t xml:space="preserve">*100% / </w:t>
            </w:r>
            <w:proofErr w:type="spellStart"/>
            <w:r w:rsidRPr="00D2779C">
              <w:rPr>
                <w:rFonts w:cs="Arial"/>
                <w:color w:val="000000"/>
              </w:rPr>
              <w:t>Пок</w:t>
            </w:r>
            <w:proofErr w:type="spellEnd"/>
          </w:p>
        </w:tc>
        <w:tc>
          <w:tcPr>
            <w:tcW w:w="2981"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roofErr w:type="spellStart"/>
            <w:r w:rsidRPr="00D2779C">
              <w:rPr>
                <w:rFonts w:cs="Arial"/>
                <w:color w:val="000000"/>
              </w:rPr>
              <w:t>Ппн</w:t>
            </w:r>
            <w:proofErr w:type="spellEnd"/>
            <w:r w:rsidRPr="00D2779C">
              <w:rPr>
                <w:rFonts w:cs="Arial"/>
                <w:color w:val="000000"/>
              </w:rPr>
              <w:t xml:space="preserve"> – количество контрольных мероприятий, результаты которых были признаны недействительными;</w:t>
            </w:r>
          </w:p>
          <w:p w:rsidR="00D2779C" w:rsidRPr="00D2779C" w:rsidRDefault="00D2779C" w:rsidP="00D2779C">
            <w:pPr>
              <w:ind w:firstLine="0"/>
              <w:rPr>
                <w:rFonts w:cs="Arial"/>
                <w:color w:val="000000"/>
              </w:rPr>
            </w:pPr>
            <w:proofErr w:type="spellStart"/>
            <w:r w:rsidRPr="00D2779C">
              <w:rPr>
                <w:rFonts w:cs="Arial"/>
                <w:color w:val="000000"/>
              </w:rPr>
              <w:t>Пок</w:t>
            </w:r>
            <w:proofErr w:type="spellEnd"/>
            <w:r w:rsidRPr="00D2779C">
              <w:rPr>
                <w:rFonts w:cs="Arial"/>
                <w:color w:val="000000"/>
              </w:rPr>
              <w:t xml:space="preserve"> - общему количество контрольных мероприятий, проведенных в рамках 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
        </w:tc>
        <w:tc>
          <w:tcPr>
            <w:tcW w:w="995"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710" w:type="dxa"/>
            <w:gridSpan w:val="3"/>
            <w:tcBorders>
              <w:top w:val="single" w:sz="4" w:space="0" w:color="auto"/>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cs="Arial"/>
                <w:color w:val="000000"/>
              </w:rPr>
            </w:pPr>
          </w:p>
        </w:tc>
        <w:tc>
          <w:tcPr>
            <w:tcW w:w="855" w:type="dxa"/>
            <w:gridSpan w:val="4"/>
            <w:tcBorders>
              <w:top w:val="single" w:sz="4" w:space="0" w:color="auto"/>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1711" w:type="dxa"/>
            <w:gridSpan w:val="6"/>
            <w:tcBorders>
              <w:top w:val="single" w:sz="4" w:space="0" w:color="auto"/>
              <w:left w:val="nil"/>
              <w:bottom w:val="single" w:sz="4" w:space="0" w:color="auto"/>
              <w:right w:val="single" w:sz="4" w:space="0" w:color="auto"/>
            </w:tcBorders>
            <w:vAlign w:val="bottom"/>
            <w:hideMark/>
          </w:tcPr>
          <w:p w:rsidR="00D2779C" w:rsidRPr="00D2779C" w:rsidRDefault="00D2779C" w:rsidP="00D2779C">
            <w:pPr>
              <w:ind w:firstLine="0"/>
              <w:rPr>
                <w:rFonts w:cs="Arial"/>
                <w:color w:val="000000"/>
              </w:rPr>
            </w:pPr>
            <w:r w:rsidRPr="00D2779C">
              <w:rPr>
                <w:rFonts w:cs="Arial"/>
                <w:color w:val="000000"/>
              </w:rPr>
              <w:t>Статистические данные контрольного органа</w:t>
            </w:r>
          </w:p>
        </w:tc>
        <w:tc>
          <w:tcPr>
            <w:tcW w:w="1712" w:type="dxa"/>
            <w:gridSpan w:val="4"/>
            <w:tcBorders>
              <w:top w:val="single" w:sz="4" w:space="0" w:color="auto"/>
              <w:left w:val="nil"/>
              <w:bottom w:val="single" w:sz="4" w:space="0" w:color="auto"/>
              <w:right w:val="single" w:sz="4" w:space="0" w:color="auto"/>
            </w:tcBorders>
          </w:tcPr>
          <w:p w:rsidR="00D2779C" w:rsidRPr="00D2779C" w:rsidRDefault="00D2779C" w:rsidP="00D2779C">
            <w:pPr>
              <w:ind w:firstLine="0"/>
              <w:rPr>
                <w:rFonts w:cs="Arial"/>
                <w:color w:val="000000"/>
              </w:rPr>
            </w:pPr>
          </w:p>
        </w:tc>
      </w:tr>
      <w:tr w:rsidR="00D2779C" w:rsidRPr="00D2779C" w:rsidTr="00D2779C">
        <w:trPr>
          <w:trHeight w:val="1394"/>
        </w:trPr>
        <w:tc>
          <w:tcPr>
            <w:tcW w:w="1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2.1.4.</w:t>
            </w:r>
          </w:p>
        </w:tc>
        <w:tc>
          <w:tcPr>
            <w:tcW w:w="2570"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w:t>
            </w:r>
            <w:r w:rsidRPr="00D2779C">
              <w:rPr>
                <w:rFonts w:cs="Arial"/>
                <w:color w:val="000000"/>
              </w:rPr>
              <w:lastRenderedPageBreak/>
              <w:t>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855"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roofErr w:type="spellStart"/>
            <w:r w:rsidRPr="00D2779C">
              <w:rPr>
                <w:rFonts w:cs="Arial"/>
                <w:color w:val="000000"/>
              </w:rPr>
              <w:lastRenderedPageBreak/>
              <w:t>Псн</w:t>
            </w:r>
            <w:proofErr w:type="spellEnd"/>
            <w:r w:rsidRPr="00D2779C">
              <w:rPr>
                <w:rFonts w:cs="Arial"/>
                <w:color w:val="000000"/>
              </w:rPr>
              <w:t>*100% /</w:t>
            </w:r>
            <w:proofErr w:type="spellStart"/>
            <w:r w:rsidRPr="00D2779C">
              <w:rPr>
                <w:rFonts w:cs="Arial"/>
                <w:color w:val="000000"/>
              </w:rPr>
              <w:t>Пок</w:t>
            </w:r>
            <w:proofErr w:type="spellEnd"/>
          </w:p>
        </w:tc>
        <w:tc>
          <w:tcPr>
            <w:tcW w:w="2981" w:type="dxa"/>
            <w:tcBorders>
              <w:top w:val="single" w:sz="4" w:space="0" w:color="auto"/>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roofErr w:type="spellStart"/>
            <w:r w:rsidRPr="00D2779C">
              <w:rPr>
                <w:rFonts w:cs="Arial"/>
                <w:color w:val="000000"/>
              </w:rPr>
              <w:t>Псн</w:t>
            </w:r>
            <w:proofErr w:type="spellEnd"/>
            <w:r w:rsidRPr="00D2779C">
              <w:rPr>
                <w:rFonts w:cs="Arial"/>
                <w:color w:val="000000"/>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w:t>
            </w:r>
            <w:r w:rsidRPr="00D2779C">
              <w:rPr>
                <w:rFonts w:cs="Arial"/>
                <w:color w:val="000000"/>
              </w:rPr>
              <w:lastRenderedPageBreak/>
              <w:t xml:space="preserve">административного наказания </w:t>
            </w: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roofErr w:type="spellStart"/>
            <w:r w:rsidRPr="00D2779C">
              <w:rPr>
                <w:rFonts w:cs="Arial"/>
                <w:color w:val="000000"/>
              </w:rPr>
              <w:t>Пок</w:t>
            </w:r>
            <w:proofErr w:type="spellEnd"/>
            <w:r w:rsidRPr="00D2779C">
              <w:rPr>
                <w:rFonts w:cs="Arial"/>
                <w:color w:val="000000"/>
              </w:rPr>
              <w:t>- общее количество контрольных мероприятий, проведенных в рамках муниципального жилищного контроля</w:t>
            </w:r>
          </w:p>
        </w:tc>
        <w:tc>
          <w:tcPr>
            <w:tcW w:w="713" w:type="dxa"/>
            <w:tcBorders>
              <w:top w:val="single" w:sz="4" w:space="0" w:color="auto"/>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
        </w:tc>
        <w:tc>
          <w:tcPr>
            <w:tcW w:w="995" w:type="dxa"/>
            <w:gridSpan w:val="2"/>
            <w:tcBorders>
              <w:top w:val="single" w:sz="4" w:space="0" w:color="auto"/>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710" w:type="dxa"/>
            <w:gridSpan w:val="3"/>
            <w:tcBorders>
              <w:top w:val="single" w:sz="4" w:space="0" w:color="auto"/>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cs="Arial"/>
                <w:color w:val="000000"/>
              </w:rPr>
            </w:pPr>
          </w:p>
        </w:tc>
        <w:tc>
          <w:tcPr>
            <w:tcW w:w="855" w:type="dxa"/>
            <w:gridSpan w:val="4"/>
            <w:tcBorders>
              <w:top w:val="single" w:sz="4" w:space="0" w:color="auto"/>
              <w:left w:val="nil"/>
              <w:bottom w:val="single" w:sz="4" w:space="0" w:color="auto"/>
              <w:right w:val="single" w:sz="4" w:space="0" w:color="auto"/>
            </w:tcBorders>
            <w:shd w:val="clear" w:color="auto" w:fill="FFFFFF"/>
            <w:noWrap/>
            <w:vAlign w:val="center"/>
            <w:hideMark/>
          </w:tcPr>
          <w:p w:rsidR="00D2779C" w:rsidRPr="00D2779C" w:rsidRDefault="00D2779C" w:rsidP="00D2779C">
            <w:pPr>
              <w:ind w:firstLine="0"/>
              <w:rPr>
                <w:rFonts w:eastAsia="Calibri" w:cs="Arial"/>
              </w:rPr>
            </w:pPr>
          </w:p>
        </w:tc>
        <w:tc>
          <w:tcPr>
            <w:tcW w:w="1711" w:type="dxa"/>
            <w:gridSpan w:val="6"/>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контрольного органа</w:t>
            </w:r>
          </w:p>
        </w:tc>
        <w:tc>
          <w:tcPr>
            <w:tcW w:w="1712" w:type="dxa"/>
            <w:gridSpan w:val="4"/>
            <w:tcBorders>
              <w:top w:val="single" w:sz="4" w:space="0" w:color="auto"/>
              <w:left w:val="nil"/>
              <w:bottom w:val="single" w:sz="4" w:space="0" w:color="auto"/>
              <w:right w:val="single" w:sz="4" w:space="0" w:color="auto"/>
            </w:tcBorders>
          </w:tcPr>
          <w:p w:rsidR="00D2779C" w:rsidRPr="00D2779C" w:rsidRDefault="00D2779C" w:rsidP="00D2779C">
            <w:pPr>
              <w:ind w:firstLine="0"/>
              <w:rPr>
                <w:rFonts w:cs="Arial"/>
                <w:color w:val="000000"/>
              </w:rPr>
            </w:pPr>
          </w:p>
        </w:tc>
      </w:tr>
      <w:tr w:rsidR="00D2779C" w:rsidRPr="00D2779C" w:rsidTr="00D2779C">
        <w:trPr>
          <w:gridAfter w:val="1"/>
          <w:wAfter w:w="25" w:type="dxa"/>
          <w:trHeight w:val="538"/>
        </w:trPr>
        <w:tc>
          <w:tcPr>
            <w:tcW w:w="1415" w:type="dxa"/>
            <w:tcBorders>
              <w:top w:val="single" w:sz="4" w:space="0" w:color="auto"/>
              <w:left w:val="single" w:sz="4" w:space="0" w:color="auto"/>
              <w:bottom w:val="single" w:sz="4" w:space="0" w:color="auto"/>
              <w:right w:val="single" w:sz="4" w:space="0" w:color="auto"/>
            </w:tcBorders>
            <w:shd w:val="clear" w:color="auto" w:fill="FFFFFF"/>
            <w:hideMark/>
          </w:tcPr>
          <w:p w:rsidR="00D2779C" w:rsidRPr="00D2779C" w:rsidRDefault="00D2779C" w:rsidP="00D2779C">
            <w:pPr>
              <w:ind w:firstLine="0"/>
              <w:rPr>
                <w:rFonts w:cs="Arial"/>
                <w:color w:val="000000"/>
              </w:rPr>
            </w:pPr>
          </w:p>
        </w:tc>
        <w:tc>
          <w:tcPr>
            <w:tcW w:w="10389"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bCs/>
                <w:color w:val="000000"/>
              </w:rPr>
              <w:t>2.2. Мероприятия по контролю без взаимодействия с контролируемым лицом</w:t>
            </w:r>
          </w:p>
        </w:tc>
        <w:tc>
          <w:tcPr>
            <w:tcW w:w="1723" w:type="dxa"/>
            <w:gridSpan w:val="7"/>
            <w:tcBorders>
              <w:top w:val="single" w:sz="4" w:space="0" w:color="auto"/>
              <w:left w:val="nil"/>
              <w:bottom w:val="single" w:sz="4" w:space="0" w:color="auto"/>
              <w:right w:val="single" w:sz="4" w:space="0" w:color="auto"/>
            </w:tcBorders>
            <w:vAlign w:val="center"/>
            <w:hideMark/>
          </w:tcPr>
          <w:p w:rsidR="00D2779C" w:rsidRPr="00D2779C" w:rsidRDefault="00D2779C" w:rsidP="00D2779C">
            <w:pPr>
              <w:ind w:firstLine="0"/>
              <w:rPr>
                <w:rFonts w:cs="Arial"/>
                <w:color w:val="000000"/>
              </w:rPr>
            </w:pPr>
          </w:p>
        </w:tc>
        <w:tc>
          <w:tcPr>
            <w:tcW w:w="1703" w:type="dxa"/>
            <w:gridSpan w:val="4"/>
            <w:tcBorders>
              <w:top w:val="single" w:sz="4" w:space="0" w:color="auto"/>
              <w:left w:val="nil"/>
              <w:bottom w:val="single" w:sz="4" w:space="0" w:color="auto"/>
              <w:right w:val="single" w:sz="4" w:space="0" w:color="auto"/>
            </w:tcBorders>
          </w:tcPr>
          <w:p w:rsidR="00D2779C" w:rsidRPr="00D2779C" w:rsidRDefault="00D2779C" w:rsidP="00D2779C">
            <w:pPr>
              <w:ind w:firstLine="0"/>
              <w:rPr>
                <w:rFonts w:cs="Arial"/>
                <w:color w:val="000000"/>
              </w:rPr>
            </w:pPr>
          </w:p>
        </w:tc>
      </w:tr>
      <w:tr w:rsidR="00D2779C" w:rsidRPr="00D2779C" w:rsidTr="00D2779C">
        <w:trPr>
          <w:gridAfter w:val="2"/>
          <w:wAfter w:w="39" w:type="dxa"/>
          <w:trHeight w:val="469"/>
        </w:trPr>
        <w:tc>
          <w:tcPr>
            <w:tcW w:w="1415" w:type="dxa"/>
            <w:tcBorders>
              <w:top w:val="nil"/>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2.2.1.</w:t>
            </w:r>
          </w:p>
        </w:tc>
        <w:tc>
          <w:tcPr>
            <w:tcW w:w="2570"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 xml:space="preserve">Общее количество контрольных мероприятий </w:t>
            </w:r>
          </w:p>
        </w:tc>
        <w:tc>
          <w:tcPr>
            <w:tcW w:w="855"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инспекции</w:t>
            </w:r>
          </w:p>
        </w:tc>
        <w:tc>
          <w:tcPr>
            <w:tcW w:w="2981"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органа муниципального жилищного контроля</w:t>
            </w:r>
          </w:p>
        </w:tc>
        <w:tc>
          <w:tcPr>
            <w:tcW w:w="713" w:type="dxa"/>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995" w:type="dxa"/>
            <w:gridSpan w:val="2"/>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691" w:type="dxa"/>
            <w:gridSpan w:val="2"/>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729" w:type="dxa"/>
            <w:gridSpan w:val="3"/>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855" w:type="dxa"/>
            <w:gridSpan w:val="4"/>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1711" w:type="dxa"/>
            <w:gridSpan w:val="6"/>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контрольного органа</w:t>
            </w:r>
          </w:p>
        </w:tc>
        <w:tc>
          <w:tcPr>
            <w:tcW w:w="1703" w:type="dxa"/>
            <w:gridSpan w:val="4"/>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r>
      <w:tr w:rsidR="00D2779C" w:rsidRPr="00D2779C" w:rsidTr="00D2779C">
        <w:trPr>
          <w:gridAfter w:val="1"/>
          <w:wAfter w:w="25" w:type="dxa"/>
          <w:trHeight w:val="1695"/>
        </w:trPr>
        <w:tc>
          <w:tcPr>
            <w:tcW w:w="1415" w:type="dxa"/>
            <w:tcBorders>
              <w:top w:val="nil"/>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2.2.2.</w:t>
            </w:r>
          </w:p>
        </w:tc>
        <w:tc>
          <w:tcPr>
            <w:tcW w:w="2570"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 xml:space="preserve">Доля предписаний, признанных незаконными в судебном порядке, по отношению к общему количеству предписаний, выданных </w:t>
            </w:r>
          </w:p>
          <w:p w:rsidR="00D2779C" w:rsidRPr="00D2779C" w:rsidRDefault="00D2779C" w:rsidP="00D2779C">
            <w:pPr>
              <w:ind w:firstLine="0"/>
              <w:rPr>
                <w:rFonts w:cs="Arial"/>
                <w:color w:val="000000"/>
              </w:rPr>
            </w:pPr>
            <w:r w:rsidRPr="00D2779C">
              <w:rPr>
                <w:rFonts w:cs="Arial"/>
                <w:color w:val="000000"/>
              </w:rPr>
              <w:t>органом муниципального жилищного контроля</w:t>
            </w:r>
          </w:p>
          <w:p w:rsidR="00D2779C" w:rsidRPr="00D2779C" w:rsidRDefault="00D2779C" w:rsidP="00D2779C">
            <w:pPr>
              <w:ind w:firstLine="0"/>
              <w:rPr>
                <w:rFonts w:cs="Arial"/>
                <w:color w:val="000000"/>
              </w:rPr>
            </w:pPr>
            <w:r w:rsidRPr="00D2779C">
              <w:rPr>
                <w:rFonts w:cs="Arial"/>
                <w:color w:val="000000"/>
              </w:rPr>
              <w:lastRenderedPageBreak/>
              <w:t>по результатам контрольных мероприятий</w:t>
            </w:r>
          </w:p>
        </w:tc>
        <w:tc>
          <w:tcPr>
            <w:tcW w:w="855"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roofErr w:type="spellStart"/>
            <w:r w:rsidRPr="00D2779C">
              <w:rPr>
                <w:rFonts w:cs="Arial"/>
                <w:color w:val="000000"/>
              </w:rPr>
              <w:lastRenderedPageBreak/>
              <w:t>ПРМБВн</w:t>
            </w:r>
            <w:proofErr w:type="spellEnd"/>
            <w:r w:rsidRPr="00D2779C">
              <w:rPr>
                <w:rFonts w:cs="Arial"/>
                <w:color w:val="000000"/>
              </w:rPr>
              <w:t xml:space="preserve">*100% / </w:t>
            </w:r>
            <w:proofErr w:type="spellStart"/>
            <w:r w:rsidRPr="00D2779C">
              <w:rPr>
                <w:rFonts w:cs="Arial"/>
                <w:color w:val="000000"/>
              </w:rPr>
              <w:t>ПРМБВо</w:t>
            </w:r>
            <w:proofErr w:type="spellEnd"/>
          </w:p>
        </w:tc>
        <w:tc>
          <w:tcPr>
            <w:tcW w:w="2981" w:type="dxa"/>
            <w:tcBorders>
              <w:top w:val="nil"/>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roofErr w:type="spellStart"/>
            <w:r w:rsidRPr="00D2779C">
              <w:rPr>
                <w:rFonts w:cs="Arial"/>
                <w:color w:val="000000"/>
              </w:rPr>
              <w:t>ПРМБВн</w:t>
            </w:r>
            <w:proofErr w:type="spellEnd"/>
            <w:r w:rsidRPr="00D2779C">
              <w:rPr>
                <w:rFonts w:cs="Arial"/>
                <w:color w:val="000000"/>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roofErr w:type="spellStart"/>
            <w:r w:rsidRPr="00D2779C">
              <w:rPr>
                <w:rFonts w:cs="Arial"/>
                <w:color w:val="000000"/>
              </w:rPr>
              <w:t>ПРМБВо</w:t>
            </w:r>
            <w:proofErr w:type="spellEnd"/>
            <w:r w:rsidRPr="00D2779C">
              <w:rPr>
                <w:rFonts w:cs="Arial"/>
                <w:color w:val="000000"/>
              </w:rPr>
              <w:t xml:space="preserve"> - количество предписаний, выданных по результатам контрольных мероприятий </w:t>
            </w:r>
          </w:p>
        </w:tc>
        <w:tc>
          <w:tcPr>
            <w:tcW w:w="713" w:type="dxa"/>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eastAsia="Calibri" w:cs="Arial"/>
              </w:rPr>
            </w:pPr>
          </w:p>
        </w:tc>
        <w:tc>
          <w:tcPr>
            <w:tcW w:w="691" w:type="dxa"/>
            <w:gridSpan w:val="2"/>
            <w:tcBorders>
              <w:top w:val="single" w:sz="4" w:space="0" w:color="auto"/>
              <w:left w:val="nil"/>
              <w:bottom w:val="single" w:sz="4" w:space="0" w:color="auto"/>
              <w:right w:val="single" w:sz="4" w:space="0" w:color="auto"/>
            </w:tcBorders>
            <w:shd w:val="clear" w:color="auto" w:fill="FFFFFF"/>
            <w:vAlign w:val="center"/>
          </w:tcPr>
          <w:p w:rsidR="00D2779C" w:rsidRPr="00D2779C" w:rsidRDefault="00D2779C" w:rsidP="00D2779C">
            <w:pPr>
              <w:ind w:firstLine="0"/>
              <w:rPr>
                <w:rFonts w:cs="Arial"/>
                <w:color w:val="000000"/>
              </w:rPr>
            </w:pPr>
          </w:p>
        </w:tc>
        <w:tc>
          <w:tcPr>
            <w:tcW w:w="73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p>
        </w:tc>
        <w:tc>
          <w:tcPr>
            <w:tcW w:w="855" w:type="dxa"/>
            <w:gridSpan w:val="4"/>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eastAsia="Calibri" w:cs="Arial"/>
              </w:rPr>
            </w:pPr>
          </w:p>
        </w:tc>
        <w:tc>
          <w:tcPr>
            <w:tcW w:w="1714" w:type="dxa"/>
            <w:gridSpan w:val="6"/>
            <w:tcBorders>
              <w:top w:val="nil"/>
              <w:left w:val="nil"/>
              <w:bottom w:val="single" w:sz="4" w:space="0" w:color="auto"/>
              <w:right w:val="single" w:sz="4" w:space="0" w:color="auto"/>
            </w:tcBorders>
            <w:shd w:val="clear" w:color="auto" w:fill="FFFFFF"/>
            <w:vAlign w:val="center"/>
            <w:hideMark/>
          </w:tcPr>
          <w:p w:rsidR="00D2779C" w:rsidRPr="00D2779C" w:rsidRDefault="00D2779C" w:rsidP="00D2779C">
            <w:pPr>
              <w:ind w:firstLine="0"/>
              <w:rPr>
                <w:rFonts w:cs="Arial"/>
                <w:color w:val="000000"/>
              </w:rPr>
            </w:pPr>
            <w:r w:rsidRPr="00D2779C">
              <w:rPr>
                <w:rFonts w:cs="Arial"/>
                <w:color w:val="000000"/>
              </w:rPr>
              <w:t>Статистические данные контрольного органа</w:t>
            </w:r>
          </w:p>
        </w:tc>
        <w:tc>
          <w:tcPr>
            <w:tcW w:w="1703" w:type="dxa"/>
            <w:gridSpan w:val="4"/>
            <w:tcBorders>
              <w:top w:val="nil"/>
              <w:left w:val="nil"/>
              <w:bottom w:val="single" w:sz="4" w:space="0" w:color="auto"/>
              <w:right w:val="single" w:sz="4" w:space="0" w:color="auto"/>
            </w:tcBorders>
            <w:shd w:val="clear" w:color="auto" w:fill="FFFFFF"/>
          </w:tcPr>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p w:rsidR="00D2779C" w:rsidRPr="00D2779C" w:rsidRDefault="00D2779C" w:rsidP="00D2779C">
            <w:pPr>
              <w:ind w:firstLine="0"/>
              <w:rPr>
                <w:rFonts w:cs="Arial"/>
                <w:color w:val="000000"/>
              </w:rPr>
            </w:pPr>
          </w:p>
        </w:tc>
      </w:tr>
    </w:tbl>
    <w:p w:rsidR="00770634" w:rsidRPr="00D2779C" w:rsidRDefault="00770634" w:rsidP="002D475C">
      <w:pPr>
        <w:pStyle w:val="1"/>
      </w:pPr>
    </w:p>
    <w:sectPr w:rsidR="00770634" w:rsidRPr="00D2779C" w:rsidSect="00D2779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E89" w:rsidRDefault="008E4E89" w:rsidP="00D2779C">
      <w:r>
        <w:separator/>
      </w:r>
    </w:p>
  </w:endnote>
  <w:endnote w:type="continuationSeparator" w:id="0">
    <w:p w:rsidR="008E4E89" w:rsidRDefault="008E4E89" w:rsidP="00D2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9C" w:rsidRDefault="00D277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9C" w:rsidRDefault="00D2779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9C" w:rsidRDefault="00D277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E89" w:rsidRDefault="008E4E89" w:rsidP="00D2779C">
      <w:r>
        <w:separator/>
      </w:r>
    </w:p>
  </w:footnote>
  <w:footnote w:type="continuationSeparator" w:id="0">
    <w:p w:rsidR="008E4E89" w:rsidRDefault="008E4E89" w:rsidP="00D27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9C" w:rsidRDefault="00D277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9C" w:rsidRDefault="00D2779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79C" w:rsidRDefault="00D2779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18"/>
    <w:rsid w:val="00047391"/>
    <w:rsid w:val="00082647"/>
    <w:rsid w:val="000B10C2"/>
    <w:rsid w:val="001257A2"/>
    <w:rsid w:val="001751C3"/>
    <w:rsid w:val="001A0C34"/>
    <w:rsid w:val="00203D08"/>
    <w:rsid w:val="002D475C"/>
    <w:rsid w:val="00334317"/>
    <w:rsid w:val="00480061"/>
    <w:rsid w:val="005640A8"/>
    <w:rsid w:val="005755BB"/>
    <w:rsid w:val="0061119F"/>
    <w:rsid w:val="006C3A7C"/>
    <w:rsid w:val="006F3961"/>
    <w:rsid w:val="00770634"/>
    <w:rsid w:val="00784E30"/>
    <w:rsid w:val="008D43BA"/>
    <w:rsid w:val="008E4E89"/>
    <w:rsid w:val="00945A18"/>
    <w:rsid w:val="009C1236"/>
    <w:rsid w:val="00B152EB"/>
    <w:rsid w:val="00B8603E"/>
    <w:rsid w:val="00BC50EF"/>
    <w:rsid w:val="00C8675D"/>
    <w:rsid w:val="00D2779C"/>
    <w:rsid w:val="00D73E93"/>
    <w:rsid w:val="00DF43A4"/>
    <w:rsid w:val="00E726C0"/>
    <w:rsid w:val="00ED0E2D"/>
    <w:rsid w:val="00F40655"/>
    <w:rsid w:val="00F62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EB7D2-810A-4DD6-A8CC-38A632E5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D43B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D43BA"/>
    <w:pPr>
      <w:jc w:val="center"/>
      <w:outlineLvl w:val="0"/>
    </w:pPr>
    <w:rPr>
      <w:rFonts w:cs="Arial"/>
      <w:b/>
      <w:bCs/>
      <w:kern w:val="32"/>
      <w:sz w:val="32"/>
      <w:szCs w:val="32"/>
    </w:rPr>
  </w:style>
  <w:style w:type="paragraph" w:styleId="2">
    <w:name w:val="heading 2"/>
    <w:aliases w:val="!Разделы документа"/>
    <w:basedOn w:val="a"/>
    <w:link w:val="20"/>
    <w:qFormat/>
    <w:rsid w:val="008D43BA"/>
    <w:pPr>
      <w:jc w:val="center"/>
      <w:outlineLvl w:val="1"/>
    </w:pPr>
    <w:rPr>
      <w:rFonts w:cs="Arial"/>
      <w:b/>
      <w:bCs/>
      <w:iCs/>
      <w:sz w:val="30"/>
      <w:szCs w:val="28"/>
    </w:rPr>
  </w:style>
  <w:style w:type="paragraph" w:styleId="3">
    <w:name w:val="heading 3"/>
    <w:aliases w:val="!Главы документа"/>
    <w:basedOn w:val="a"/>
    <w:link w:val="30"/>
    <w:qFormat/>
    <w:rsid w:val="008D43BA"/>
    <w:pPr>
      <w:outlineLvl w:val="2"/>
    </w:pPr>
    <w:rPr>
      <w:rFonts w:cs="Arial"/>
      <w:b/>
      <w:bCs/>
      <w:sz w:val="28"/>
      <w:szCs w:val="26"/>
    </w:rPr>
  </w:style>
  <w:style w:type="paragraph" w:styleId="4">
    <w:name w:val="heading 4"/>
    <w:aliases w:val="!Параграфы/Статьи документа"/>
    <w:basedOn w:val="a"/>
    <w:link w:val="40"/>
    <w:qFormat/>
    <w:rsid w:val="008D43BA"/>
    <w:pPr>
      <w:outlineLvl w:val="3"/>
    </w:pPr>
    <w:rPr>
      <w:b/>
      <w:bCs/>
      <w:sz w:val="26"/>
      <w:szCs w:val="28"/>
    </w:rPr>
  </w:style>
  <w:style w:type="character" w:default="1" w:styleId="a0">
    <w:name w:val="Default Paragraph Font"/>
    <w:semiHidden/>
    <w:rsid w:val="008D43B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8D43BA"/>
  </w:style>
  <w:style w:type="paragraph" w:customStyle="1" w:styleId="11">
    <w:name w:val="Гиперссылка1"/>
    <w:basedOn w:val="a"/>
    <w:link w:val="a3"/>
    <w:rsid w:val="00D2779C"/>
    <w:pPr>
      <w:spacing w:after="200" w:line="276" w:lineRule="auto"/>
    </w:pPr>
    <w:rPr>
      <w:rFonts w:ascii="Calibri" w:eastAsia="Calibri" w:hAnsi="Calibri"/>
      <w:color w:val="0000FF"/>
      <w:sz w:val="20"/>
      <w:szCs w:val="20"/>
    </w:rPr>
  </w:style>
  <w:style w:type="character" w:styleId="a3">
    <w:name w:val="Hyperlink"/>
    <w:basedOn w:val="a0"/>
    <w:link w:val="11"/>
    <w:rsid w:val="008D43BA"/>
    <w:rPr>
      <w:color w:val="0000FF"/>
      <w:u w:val="none"/>
    </w:rPr>
  </w:style>
  <w:style w:type="paragraph" w:styleId="HTML">
    <w:name w:val="HTML Preformatted"/>
    <w:basedOn w:val="a"/>
    <w:link w:val="HTML0"/>
    <w:uiPriority w:val="99"/>
    <w:semiHidden/>
    <w:unhideWhenUsed/>
    <w:rsid w:val="00D27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D2779C"/>
    <w:rPr>
      <w:rFonts w:ascii="Courier New" w:eastAsia="Times New Roman" w:hAnsi="Courier New" w:cs="Courier New"/>
      <w:sz w:val="24"/>
      <w:szCs w:val="24"/>
    </w:rPr>
  </w:style>
  <w:style w:type="paragraph" w:styleId="a4">
    <w:name w:val="footnote text"/>
    <w:basedOn w:val="a"/>
    <w:link w:val="a5"/>
    <w:semiHidden/>
    <w:unhideWhenUsed/>
    <w:rsid w:val="00D2779C"/>
    <w:pPr>
      <w:suppressAutoHyphens/>
    </w:pPr>
    <w:rPr>
      <w:rFonts w:ascii="Times New Roman" w:hAnsi="Times New Roman"/>
      <w:lang w:eastAsia="ar-SA"/>
    </w:rPr>
  </w:style>
  <w:style w:type="character" w:customStyle="1" w:styleId="a5">
    <w:name w:val="Текст сноски Знак"/>
    <w:link w:val="a4"/>
    <w:semiHidden/>
    <w:rsid w:val="00D2779C"/>
    <w:rPr>
      <w:rFonts w:ascii="Times New Roman" w:eastAsia="Times New Roman" w:hAnsi="Times New Roman"/>
      <w:sz w:val="24"/>
      <w:szCs w:val="24"/>
      <w:lang w:eastAsia="ar-SA"/>
    </w:rPr>
  </w:style>
  <w:style w:type="character" w:customStyle="1" w:styleId="a6">
    <w:name w:val="Абзац списка Знак"/>
    <w:link w:val="a7"/>
    <w:locked/>
    <w:rsid w:val="00D2779C"/>
    <w:rPr>
      <w:rFonts w:ascii="Arial" w:eastAsia="Times New Roman" w:hAnsi="Arial" w:cs="Arial"/>
      <w:sz w:val="24"/>
      <w:szCs w:val="24"/>
    </w:rPr>
  </w:style>
  <w:style w:type="paragraph" w:styleId="a7">
    <w:name w:val="List Paragraph"/>
    <w:basedOn w:val="a"/>
    <w:link w:val="a6"/>
    <w:qFormat/>
    <w:rsid w:val="00D2779C"/>
    <w:pPr>
      <w:ind w:left="720"/>
      <w:contextualSpacing/>
    </w:pPr>
    <w:rPr>
      <w:rFonts w:cs="Arial"/>
    </w:rPr>
  </w:style>
  <w:style w:type="character" w:customStyle="1" w:styleId="ConsPlusNormal1">
    <w:name w:val="ConsPlusNormal1"/>
    <w:link w:val="ConsPlusNormal"/>
    <w:locked/>
    <w:rsid w:val="00D2779C"/>
    <w:rPr>
      <w:rFonts w:ascii="Times New Roman" w:eastAsia="Times New Roman" w:hAnsi="Times New Roman"/>
      <w:sz w:val="24"/>
      <w:szCs w:val="22"/>
    </w:rPr>
  </w:style>
  <w:style w:type="paragraph" w:customStyle="1" w:styleId="ConsPlusNormal">
    <w:name w:val="ConsPlusNormal"/>
    <w:link w:val="ConsPlusNormal1"/>
    <w:qFormat/>
    <w:rsid w:val="00D2779C"/>
    <w:pPr>
      <w:widowControl w:val="0"/>
      <w:ind w:firstLine="720"/>
    </w:pPr>
    <w:rPr>
      <w:rFonts w:ascii="Times New Roman" w:eastAsia="Times New Roman" w:hAnsi="Times New Roman"/>
      <w:sz w:val="24"/>
      <w:szCs w:val="22"/>
    </w:rPr>
  </w:style>
  <w:style w:type="character" w:styleId="a8">
    <w:name w:val="footnote reference"/>
    <w:link w:val="12"/>
    <w:uiPriority w:val="99"/>
    <w:unhideWhenUsed/>
    <w:rsid w:val="00D2779C"/>
    <w:rPr>
      <w:rFonts w:ascii="Times New Roman" w:eastAsia="Times New Roman" w:hAnsi="Times New Roman"/>
      <w:vertAlign w:val="superscript"/>
    </w:rPr>
  </w:style>
  <w:style w:type="paragraph" w:customStyle="1" w:styleId="12">
    <w:name w:val="Знак сноски1"/>
    <w:basedOn w:val="a"/>
    <w:link w:val="a8"/>
    <w:uiPriority w:val="99"/>
    <w:rsid w:val="00D2779C"/>
    <w:pPr>
      <w:spacing w:after="200" w:line="276" w:lineRule="auto"/>
    </w:pPr>
    <w:rPr>
      <w:rFonts w:ascii="Times New Roman" w:hAnsi="Times New Roman"/>
      <w:sz w:val="20"/>
      <w:szCs w:val="20"/>
      <w:vertAlign w:val="superscript"/>
    </w:rPr>
  </w:style>
  <w:style w:type="character" w:customStyle="1" w:styleId="ConsPlusTitle1">
    <w:name w:val="ConsPlusTitle1"/>
    <w:link w:val="ConsPlusTitle"/>
    <w:locked/>
    <w:rsid w:val="00D2779C"/>
    <w:rPr>
      <w:rFonts w:ascii="Times New Roman" w:eastAsia="Times New Roman" w:hAnsi="Times New Roman"/>
      <w:b/>
      <w:sz w:val="24"/>
      <w:szCs w:val="22"/>
    </w:rPr>
  </w:style>
  <w:style w:type="paragraph" w:customStyle="1" w:styleId="ConsPlusTitle">
    <w:name w:val="ConsPlusTitle"/>
    <w:link w:val="ConsPlusTitle1"/>
    <w:rsid w:val="00D2779C"/>
    <w:pPr>
      <w:widowControl w:val="0"/>
    </w:pPr>
    <w:rPr>
      <w:rFonts w:ascii="Times New Roman" w:eastAsia="Times New Roman" w:hAnsi="Times New Roman"/>
      <w:b/>
      <w:sz w:val="24"/>
      <w:szCs w:val="22"/>
    </w:rPr>
  </w:style>
  <w:style w:type="paragraph" w:customStyle="1" w:styleId="Style9">
    <w:name w:val="Style9"/>
    <w:basedOn w:val="a"/>
    <w:rsid w:val="00D2779C"/>
    <w:pPr>
      <w:widowControl w:val="0"/>
      <w:autoSpaceDE w:val="0"/>
      <w:autoSpaceDN w:val="0"/>
      <w:adjustRightInd w:val="0"/>
      <w:jc w:val="right"/>
    </w:pPr>
  </w:style>
  <w:style w:type="paragraph" w:customStyle="1" w:styleId="Style11">
    <w:name w:val="Style11"/>
    <w:basedOn w:val="a"/>
    <w:rsid w:val="00D2779C"/>
    <w:pPr>
      <w:widowControl w:val="0"/>
      <w:autoSpaceDE w:val="0"/>
      <w:autoSpaceDN w:val="0"/>
      <w:adjustRightInd w:val="0"/>
      <w:spacing w:line="323" w:lineRule="exact"/>
      <w:ind w:firstLine="706"/>
    </w:pPr>
  </w:style>
  <w:style w:type="paragraph" w:customStyle="1" w:styleId="Style12">
    <w:name w:val="Style12"/>
    <w:basedOn w:val="a"/>
    <w:rsid w:val="00D2779C"/>
    <w:pPr>
      <w:widowControl w:val="0"/>
      <w:autoSpaceDE w:val="0"/>
      <w:autoSpaceDN w:val="0"/>
      <w:adjustRightInd w:val="0"/>
      <w:spacing w:line="322" w:lineRule="exact"/>
      <w:ind w:hanging="346"/>
    </w:pPr>
  </w:style>
  <w:style w:type="character" w:customStyle="1" w:styleId="13">
    <w:name w:val="1Орган_ПР Знак"/>
    <w:link w:val="14"/>
    <w:locked/>
    <w:rsid w:val="00D2779C"/>
    <w:rPr>
      <w:rFonts w:ascii="Arial" w:eastAsia="Times New Roman" w:hAnsi="Arial" w:cs="Arial"/>
      <w:b/>
      <w:caps/>
      <w:sz w:val="24"/>
      <w:szCs w:val="28"/>
      <w:lang w:eastAsia="ar-SA"/>
    </w:rPr>
  </w:style>
  <w:style w:type="paragraph" w:customStyle="1" w:styleId="14">
    <w:name w:val="1Орган_ПР"/>
    <w:basedOn w:val="a"/>
    <w:link w:val="13"/>
    <w:qFormat/>
    <w:rsid w:val="00D2779C"/>
    <w:pPr>
      <w:snapToGrid w:val="0"/>
      <w:jc w:val="center"/>
    </w:pPr>
    <w:rPr>
      <w:rFonts w:cs="Arial"/>
      <w:b/>
      <w:caps/>
      <w:szCs w:val="28"/>
      <w:lang w:eastAsia="ar-SA"/>
    </w:rPr>
  </w:style>
  <w:style w:type="character" w:customStyle="1" w:styleId="21">
    <w:name w:val="2Название Знак"/>
    <w:link w:val="22"/>
    <w:locked/>
    <w:rsid w:val="00D2779C"/>
    <w:rPr>
      <w:rFonts w:ascii="Arial" w:eastAsia="Times New Roman" w:hAnsi="Arial" w:cs="Arial"/>
      <w:b/>
      <w:sz w:val="24"/>
      <w:szCs w:val="28"/>
      <w:lang w:eastAsia="ar-SA"/>
    </w:rPr>
  </w:style>
  <w:style w:type="paragraph" w:customStyle="1" w:styleId="22">
    <w:name w:val="2Название"/>
    <w:basedOn w:val="a"/>
    <w:link w:val="21"/>
    <w:qFormat/>
    <w:rsid w:val="00D2779C"/>
    <w:pPr>
      <w:ind w:right="4536"/>
    </w:pPr>
    <w:rPr>
      <w:rFonts w:cs="Arial"/>
      <w:b/>
      <w:szCs w:val="28"/>
      <w:lang w:eastAsia="ar-SA"/>
    </w:rPr>
  </w:style>
  <w:style w:type="character" w:customStyle="1" w:styleId="31">
    <w:name w:val="3Приложение Знак"/>
    <w:link w:val="32"/>
    <w:locked/>
    <w:rsid w:val="00D2779C"/>
    <w:rPr>
      <w:rFonts w:ascii="Arial" w:eastAsia="Times New Roman" w:hAnsi="Arial" w:cs="Arial"/>
      <w:sz w:val="24"/>
      <w:szCs w:val="28"/>
    </w:rPr>
  </w:style>
  <w:style w:type="paragraph" w:customStyle="1" w:styleId="32">
    <w:name w:val="3Приложение"/>
    <w:basedOn w:val="a"/>
    <w:link w:val="31"/>
    <w:qFormat/>
    <w:rsid w:val="00D2779C"/>
    <w:pPr>
      <w:ind w:left="5103"/>
    </w:pPr>
    <w:rPr>
      <w:rFonts w:cs="Arial"/>
      <w:szCs w:val="28"/>
    </w:rPr>
  </w:style>
  <w:style w:type="character" w:customStyle="1" w:styleId="FontStyle19">
    <w:name w:val="Font Style19"/>
    <w:rsid w:val="00D2779C"/>
    <w:rPr>
      <w:rFonts w:ascii="Times New Roman" w:hAnsi="Times New Roman" w:cs="Times New Roman" w:hint="default"/>
      <w:sz w:val="26"/>
      <w:szCs w:val="26"/>
    </w:rPr>
  </w:style>
  <w:style w:type="character" w:customStyle="1" w:styleId="10">
    <w:name w:val="Заголовок 1 Знак"/>
    <w:link w:val="1"/>
    <w:rsid w:val="00D2779C"/>
    <w:rPr>
      <w:rFonts w:ascii="Arial" w:eastAsia="Times New Roman" w:hAnsi="Arial" w:cs="Arial"/>
      <w:b/>
      <w:bCs/>
      <w:kern w:val="32"/>
      <w:sz w:val="32"/>
      <w:szCs w:val="32"/>
    </w:rPr>
  </w:style>
  <w:style w:type="character" w:customStyle="1" w:styleId="20">
    <w:name w:val="Заголовок 2 Знак"/>
    <w:link w:val="2"/>
    <w:rsid w:val="00D2779C"/>
    <w:rPr>
      <w:rFonts w:ascii="Arial" w:eastAsia="Times New Roman" w:hAnsi="Arial" w:cs="Arial"/>
      <w:b/>
      <w:bCs/>
      <w:iCs/>
      <w:sz w:val="30"/>
      <w:szCs w:val="28"/>
    </w:rPr>
  </w:style>
  <w:style w:type="character" w:customStyle="1" w:styleId="30">
    <w:name w:val="Заголовок 3 Знак"/>
    <w:link w:val="3"/>
    <w:rsid w:val="00D2779C"/>
    <w:rPr>
      <w:rFonts w:ascii="Arial" w:eastAsia="Times New Roman" w:hAnsi="Arial" w:cs="Arial"/>
      <w:b/>
      <w:bCs/>
      <w:sz w:val="28"/>
      <w:szCs w:val="26"/>
    </w:rPr>
  </w:style>
  <w:style w:type="character" w:customStyle="1" w:styleId="40">
    <w:name w:val="Заголовок 4 Знак"/>
    <w:link w:val="4"/>
    <w:rsid w:val="00D2779C"/>
    <w:rPr>
      <w:rFonts w:ascii="Arial" w:eastAsia="Times New Roman" w:hAnsi="Arial"/>
      <w:b/>
      <w:bCs/>
      <w:sz w:val="26"/>
      <w:szCs w:val="28"/>
    </w:rPr>
  </w:style>
  <w:style w:type="character" w:styleId="HTML1">
    <w:name w:val="HTML Variable"/>
    <w:aliases w:val="!Ссылки в документе"/>
    <w:basedOn w:val="a0"/>
    <w:rsid w:val="008D43BA"/>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D43BA"/>
    <w:rPr>
      <w:rFonts w:ascii="Courier" w:hAnsi="Courier"/>
      <w:sz w:val="22"/>
      <w:szCs w:val="20"/>
    </w:rPr>
  </w:style>
  <w:style w:type="character" w:customStyle="1" w:styleId="aa">
    <w:name w:val="Текст примечания Знак"/>
    <w:link w:val="a9"/>
    <w:semiHidden/>
    <w:rsid w:val="00D2779C"/>
    <w:rPr>
      <w:rFonts w:ascii="Courier" w:eastAsia="Times New Roman" w:hAnsi="Courier"/>
      <w:sz w:val="22"/>
    </w:rPr>
  </w:style>
  <w:style w:type="paragraph" w:customStyle="1" w:styleId="Title">
    <w:name w:val="Title!Название НПА"/>
    <w:basedOn w:val="a"/>
    <w:rsid w:val="008D43BA"/>
    <w:pPr>
      <w:spacing w:before="240" w:after="60"/>
      <w:jc w:val="center"/>
      <w:outlineLvl w:val="0"/>
    </w:pPr>
    <w:rPr>
      <w:rFonts w:cs="Arial"/>
      <w:b/>
      <w:bCs/>
      <w:kern w:val="28"/>
      <w:sz w:val="32"/>
      <w:szCs w:val="32"/>
    </w:rPr>
  </w:style>
  <w:style w:type="table" w:styleId="ab">
    <w:name w:val="Table Grid"/>
    <w:basedOn w:val="a1"/>
    <w:uiPriority w:val="39"/>
    <w:rsid w:val="00D27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2779C"/>
    <w:pPr>
      <w:tabs>
        <w:tab w:val="center" w:pos="4677"/>
        <w:tab w:val="right" w:pos="9355"/>
      </w:tabs>
    </w:pPr>
  </w:style>
  <w:style w:type="character" w:customStyle="1" w:styleId="ad">
    <w:name w:val="Верхний колонтитул Знак"/>
    <w:link w:val="ac"/>
    <w:uiPriority w:val="99"/>
    <w:rsid w:val="00D2779C"/>
    <w:rPr>
      <w:rFonts w:ascii="Arial" w:eastAsia="Times New Roman" w:hAnsi="Arial"/>
      <w:sz w:val="24"/>
      <w:szCs w:val="24"/>
    </w:rPr>
  </w:style>
  <w:style w:type="paragraph" w:styleId="ae">
    <w:name w:val="footer"/>
    <w:basedOn w:val="a"/>
    <w:link w:val="af"/>
    <w:uiPriority w:val="99"/>
    <w:unhideWhenUsed/>
    <w:rsid w:val="00D2779C"/>
    <w:pPr>
      <w:tabs>
        <w:tab w:val="center" w:pos="4677"/>
        <w:tab w:val="right" w:pos="9355"/>
      </w:tabs>
    </w:pPr>
  </w:style>
  <w:style w:type="character" w:customStyle="1" w:styleId="af">
    <w:name w:val="Нижний колонтитул Знак"/>
    <w:link w:val="ae"/>
    <w:uiPriority w:val="99"/>
    <w:rsid w:val="00D2779C"/>
    <w:rPr>
      <w:rFonts w:ascii="Arial" w:eastAsia="Times New Roman" w:hAnsi="Arial"/>
      <w:sz w:val="24"/>
      <w:szCs w:val="24"/>
    </w:rPr>
  </w:style>
  <w:style w:type="paragraph" w:customStyle="1" w:styleId="Application">
    <w:name w:val="Application!Приложение"/>
    <w:rsid w:val="008D43BA"/>
    <w:pPr>
      <w:spacing w:before="120" w:after="120"/>
      <w:jc w:val="right"/>
    </w:pPr>
    <w:rPr>
      <w:rFonts w:ascii="Arial" w:eastAsia="Times New Roman" w:hAnsi="Arial" w:cs="Arial"/>
      <w:b/>
      <w:bCs/>
      <w:kern w:val="28"/>
      <w:sz w:val="32"/>
      <w:szCs w:val="32"/>
    </w:rPr>
  </w:style>
  <w:style w:type="paragraph" w:customStyle="1" w:styleId="Table">
    <w:name w:val="Table!Таблица"/>
    <w:rsid w:val="008D43BA"/>
    <w:rPr>
      <w:rFonts w:ascii="Arial" w:eastAsia="Times New Roman" w:hAnsi="Arial" w:cs="Arial"/>
      <w:bCs/>
      <w:kern w:val="28"/>
      <w:sz w:val="24"/>
      <w:szCs w:val="32"/>
    </w:rPr>
  </w:style>
  <w:style w:type="paragraph" w:customStyle="1" w:styleId="Table0">
    <w:name w:val="Table!"/>
    <w:next w:val="Table"/>
    <w:rsid w:val="008D43BA"/>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29</Pages>
  <Words>9221</Words>
  <Characters>52566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Ельчищева Валентина Владимировна</cp:lastModifiedBy>
  <cp:revision>1</cp:revision>
  <dcterms:created xsi:type="dcterms:W3CDTF">2022-10-03T08:29:00Z</dcterms:created>
  <dcterms:modified xsi:type="dcterms:W3CDTF">2022-10-03T08:29:00Z</dcterms:modified>
</cp:coreProperties>
</file>