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C1" w:rsidRDefault="00180CFA">
      <w:pPr>
        <w:pStyle w:val="ConsPlusTitlePage"/>
      </w:pPr>
      <w:r>
        <w:fldChar w:fldCharType="begin"/>
      </w:r>
      <w:r>
        <w:instrText>HYPERLINK "http://www.consultant.ru"</w:instrText>
      </w:r>
      <w:r>
        <w:fldChar w:fldCharType="separate"/>
      </w:r>
      <w:proofErr w:type="spellStart"/>
      <w:r w:rsidR="00D81AC1">
        <w:rPr>
          <w:color w:val="0000FF"/>
        </w:rPr>
        <w:t>КонсультантПлюс</w:t>
      </w:r>
      <w:proofErr w:type="spellEnd"/>
      <w:r>
        <w:fldChar w:fldCharType="end"/>
      </w:r>
      <w:r w:rsidR="00D81AC1">
        <w:br/>
      </w:r>
    </w:p>
    <w:p w:rsidR="00D81AC1" w:rsidRDefault="00D81AC1">
      <w:pPr>
        <w:pStyle w:val="ConsPlusNormal"/>
        <w:ind w:firstLine="540"/>
        <w:jc w:val="both"/>
        <w:outlineLvl w:val="0"/>
      </w:pPr>
    </w:p>
    <w:p w:rsidR="00D81AC1" w:rsidRDefault="00D81AC1">
      <w:pPr>
        <w:pStyle w:val="ConsPlusTitle"/>
        <w:jc w:val="center"/>
        <w:outlineLvl w:val="0"/>
      </w:pPr>
      <w:r>
        <w:t>ПРАВИТЕЛЬСТВО ВОРОНЕЖСКОЙ ОБЛАСТИ</w:t>
      </w:r>
    </w:p>
    <w:p w:rsidR="00D81AC1" w:rsidRDefault="00D81AC1">
      <w:pPr>
        <w:pStyle w:val="ConsPlusTitle"/>
        <w:jc w:val="center"/>
      </w:pPr>
    </w:p>
    <w:p w:rsidR="00D81AC1" w:rsidRDefault="00D81AC1">
      <w:pPr>
        <w:pStyle w:val="ConsPlusTitle"/>
        <w:jc w:val="center"/>
      </w:pPr>
      <w:r>
        <w:t>ПОСТАНОВЛЕНИЕ</w:t>
      </w:r>
    </w:p>
    <w:p w:rsidR="00D81AC1" w:rsidRDefault="00D81AC1">
      <w:pPr>
        <w:pStyle w:val="ConsPlusTitle"/>
        <w:jc w:val="center"/>
      </w:pPr>
      <w:r>
        <w:t>от 30 апреля 2019 г. N 458</w:t>
      </w:r>
    </w:p>
    <w:p w:rsidR="00D81AC1" w:rsidRDefault="00D81AC1">
      <w:pPr>
        <w:pStyle w:val="ConsPlusTitle"/>
        <w:ind w:firstLine="540"/>
        <w:jc w:val="both"/>
      </w:pPr>
    </w:p>
    <w:p w:rsidR="00D81AC1" w:rsidRDefault="00D81AC1">
      <w:pPr>
        <w:pStyle w:val="ConsPlusTitle"/>
        <w:jc w:val="center"/>
      </w:pPr>
      <w:r>
        <w:t>ОБ УТВЕРЖДЕНИИ ПОРЯДКА ПРЕДОСТАВЛЕНИЯ ГРАНТОВ "АГРОСТАРТАП"</w:t>
      </w:r>
    </w:p>
    <w:p w:rsidR="00D81AC1" w:rsidRDefault="00D81AC1">
      <w:pPr>
        <w:pStyle w:val="ConsPlusTitle"/>
        <w:jc w:val="center"/>
      </w:pPr>
      <w:r>
        <w:t>В ФОРМЕ СУБСИДИЙ ИЗ ОБЛАСТНОГО БЮДЖЕТА НА СОЗДАНИЕ</w:t>
      </w:r>
    </w:p>
    <w:p w:rsidR="00D81AC1" w:rsidRDefault="00D81AC1">
      <w:pPr>
        <w:pStyle w:val="ConsPlusTitle"/>
        <w:jc w:val="center"/>
      </w:pPr>
      <w:r>
        <w:t>И РАЗВИТИЕ КРЕСТЬЯНСКИХ (ФЕРМЕРСКИХ) ХОЗЯЙСТВ</w:t>
      </w:r>
    </w:p>
    <w:p w:rsidR="00D81AC1" w:rsidRDefault="00D81AC1">
      <w:pPr>
        <w:pStyle w:val="ConsPlusNormal"/>
        <w:ind w:firstLine="540"/>
        <w:jc w:val="both"/>
      </w:pPr>
    </w:p>
    <w:p w:rsidR="00D81AC1" w:rsidRDefault="00D81AC1">
      <w:pPr>
        <w:pStyle w:val="ConsPlusNormal"/>
        <w:ind w:firstLine="540"/>
        <w:jc w:val="both"/>
      </w:pPr>
      <w:proofErr w:type="gramStart"/>
      <w:r>
        <w:t xml:space="preserve">В соответствии с Бюджетным </w:t>
      </w:r>
      <w:hyperlink r:id="rId4" w:history="1">
        <w:r>
          <w:rPr>
            <w:color w:val="0000FF"/>
          </w:rPr>
          <w:t>кодексом</w:t>
        </w:r>
      </w:hyperlink>
      <w:r>
        <w:t xml:space="preserve"> Российской Федерации, Постановлениями Правительства Российской Федерации от 20.04.2019 </w:t>
      </w:r>
      <w:hyperlink r:id="rId5" w:history="1">
        <w:r>
          <w:rPr>
            <w:color w:val="0000FF"/>
          </w:rPr>
          <w:t>N 476</w:t>
        </w:r>
      </w:hyperlink>
      <w:r>
        <w:t xml:space="preserve">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от 27.03.2019 </w:t>
      </w:r>
      <w:hyperlink r:id="rId6" w:history="1">
        <w:r>
          <w:rPr>
            <w:color w:val="0000FF"/>
          </w:rPr>
          <w:t>N 322</w:t>
        </w:r>
      </w:hyperlink>
      <w:r>
        <w:t xml:space="preserve"> "Об общих требованиях к нормативным правовым актам и муниципальным правовым актам, устанавливающим порядок предоставления грантов в</w:t>
      </w:r>
      <w:proofErr w:type="gramEnd"/>
      <w:r>
        <w:t xml:space="preserve"> форме субсидий, в том числе предоставляемых на конкурсной основе", </w:t>
      </w:r>
      <w:hyperlink r:id="rId7" w:history="1">
        <w:r>
          <w:rPr>
            <w:color w:val="0000FF"/>
          </w:rPr>
          <w:t>постановлением</w:t>
        </w:r>
      </w:hyperlink>
      <w:r>
        <w:t xml:space="preserve"> правительства Воронежской области от 13.12.2013 N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правительство Воронежской области постановляет:</w:t>
      </w:r>
    </w:p>
    <w:p w:rsidR="00D81AC1" w:rsidRDefault="00D81AC1">
      <w:pPr>
        <w:pStyle w:val="ConsPlusNormal"/>
        <w:spacing w:before="220"/>
        <w:ind w:firstLine="540"/>
        <w:jc w:val="both"/>
      </w:pPr>
      <w:r>
        <w:t xml:space="preserve">1. Утвердить прилагаемый </w:t>
      </w:r>
      <w:hyperlink w:anchor="P26" w:history="1">
        <w:r>
          <w:rPr>
            <w:color w:val="0000FF"/>
          </w:rPr>
          <w:t>Порядок</w:t>
        </w:r>
      </w:hyperlink>
      <w:r>
        <w:t xml:space="preserve"> предоставления грантов "</w:t>
      </w:r>
      <w:proofErr w:type="spellStart"/>
      <w:r>
        <w:t>Агростартап</w:t>
      </w:r>
      <w:proofErr w:type="spellEnd"/>
      <w:r>
        <w:t>" в форме субсидий из областного бюджета на создание и развитие крестьянских (фермерских) хозяйств.</w:t>
      </w:r>
    </w:p>
    <w:p w:rsidR="00D81AC1" w:rsidRDefault="00D81AC1">
      <w:pPr>
        <w:pStyle w:val="ConsPlusNormal"/>
        <w:spacing w:before="220"/>
        <w:ind w:firstLine="540"/>
        <w:jc w:val="both"/>
      </w:pPr>
      <w:r>
        <w:t xml:space="preserve">2. </w:t>
      </w:r>
      <w:proofErr w:type="gramStart"/>
      <w:r>
        <w:t>Контроль за</w:t>
      </w:r>
      <w:proofErr w:type="gramEnd"/>
      <w:r>
        <w:t xml:space="preserve"> исполнением настоящего постановления возложить на заместителя председателя правительства Воронежской области </w:t>
      </w:r>
      <w:proofErr w:type="spellStart"/>
      <w:r>
        <w:t>Логвинова</w:t>
      </w:r>
      <w:proofErr w:type="spellEnd"/>
      <w:r>
        <w:t xml:space="preserve"> В.И.</w:t>
      </w:r>
    </w:p>
    <w:p w:rsidR="00D81AC1" w:rsidRDefault="00D81AC1">
      <w:pPr>
        <w:pStyle w:val="ConsPlusNormal"/>
        <w:ind w:firstLine="540"/>
        <w:jc w:val="both"/>
      </w:pPr>
    </w:p>
    <w:p w:rsidR="00D81AC1" w:rsidRDefault="00D81AC1">
      <w:pPr>
        <w:pStyle w:val="ConsPlusNormal"/>
        <w:jc w:val="right"/>
      </w:pPr>
      <w:r>
        <w:t>Губернатор Воронежской области</w:t>
      </w:r>
    </w:p>
    <w:p w:rsidR="00D81AC1" w:rsidRDefault="00D81AC1">
      <w:pPr>
        <w:pStyle w:val="ConsPlusNormal"/>
        <w:jc w:val="right"/>
      </w:pPr>
      <w:r>
        <w:t>А.В.ГУСЕВ</w:t>
      </w: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jc w:val="right"/>
        <w:outlineLvl w:val="0"/>
      </w:pPr>
      <w:r>
        <w:t>Утвержден</w:t>
      </w:r>
    </w:p>
    <w:p w:rsidR="00D81AC1" w:rsidRDefault="00D81AC1">
      <w:pPr>
        <w:pStyle w:val="ConsPlusNormal"/>
        <w:jc w:val="right"/>
      </w:pPr>
      <w:r>
        <w:t>постановлением</w:t>
      </w:r>
    </w:p>
    <w:p w:rsidR="00D81AC1" w:rsidRDefault="00D81AC1">
      <w:pPr>
        <w:pStyle w:val="ConsPlusNormal"/>
        <w:jc w:val="right"/>
      </w:pPr>
      <w:r>
        <w:t>правительства Воронежской области</w:t>
      </w:r>
    </w:p>
    <w:p w:rsidR="00D81AC1" w:rsidRDefault="00D81AC1">
      <w:pPr>
        <w:pStyle w:val="ConsPlusNormal"/>
        <w:jc w:val="right"/>
      </w:pPr>
      <w:r>
        <w:t>от 30.04.2019 N 458</w:t>
      </w:r>
    </w:p>
    <w:p w:rsidR="00D81AC1" w:rsidRDefault="00D81AC1">
      <w:pPr>
        <w:pStyle w:val="ConsPlusNormal"/>
        <w:ind w:firstLine="540"/>
        <w:jc w:val="both"/>
      </w:pPr>
    </w:p>
    <w:p w:rsidR="00D81AC1" w:rsidRDefault="00D81AC1">
      <w:pPr>
        <w:pStyle w:val="ConsPlusTitle"/>
        <w:jc w:val="center"/>
      </w:pPr>
      <w:bookmarkStart w:id="0" w:name="P26"/>
      <w:bookmarkEnd w:id="0"/>
      <w:r>
        <w:t>ПОРЯДОК</w:t>
      </w:r>
    </w:p>
    <w:p w:rsidR="00D81AC1" w:rsidRDefault="00D81AC1">
      <w:pPr>
        <w:pStyle w:val="ConsPlusTitle"/>
        <w:jc w:val="center"/>
      </w:pPr>
      <w:r>
        <w:t>ПРЕДОСТАВЛЕНИЯ ГРАНТОВ "АГРОСТАРТАП" В ФОРМЕ СУБСИДИЙ</w:t>
      </w:r>
    </w:p>
    <w:p w:rsidR="00D81AC1" w:rsidRDefault="00D81AC1">
      <w:pPr>
        <w:pStyle w:val="ConsPlusTitle"/>
        <w:jc w:val="center"/>
      </w:pPr>
      <w:r>
        <w:t>ИЗ ОБЛАСТНОГО БЮДЖЕТА НА СОЗДАНИЕ И РАЗВИТИЕ</w:t>
      </w:r>
    </w:p>
    <w:p w:rsidR="00D81AC1" w:rsidRDefault="00D81AC1">
      <w:pPr>
        <w:pStyle w:val="ConsPlusTitle"/>
        <w:jc w:val="center"/>
      </w:pPr>
      <w:r>
        <w:t>КРЕСТЬЯНСКИХ (ФЕРМЕРСКИХ) ХОЗЯЙСТВ</w:t>
      </w:r>
    </w:p>
    <w:p w:rsidR="00D81AC1" w:rsidRDefault="00D81AC1">
      <w:pPr>
        <w:pStyle w:val="ConsPlusNormal"/>
        <w:ind w:firstLine="540"/>
        <w:jc w:val="both"/>
      </w:pPr>
    </w:p>
    <w:p w:rsidR="00D81AC1" w:rsidRDefault="00D81AC1">
      <w:pPr>
        <w:pStyle w:val="ConsPlusTitle"/>
        <w:jc w:val="center"/>
        <w:outlineLvl w:val="1"/>
      </w:pPr>
      <w:r>
        <w:t>I. Общие положения</w:t>
      </w:r>
    </w:p>
    <w:p w:rsidR="00D81AC1" w:rsidRDefault="00D81AC1">
      <w:pPr>
        <w:pStyle w:val="ConsPlusNormal"/>
        <w:ind w:firstLine="540"/>
        <w:jc w:val="both"/>
      </w:pPr>
    </w:p>
    <w:p w:rsidR="00D81AC1" w:rsidRDefault="00D81AC1">
      <w:pPr>
        <w:pStyle w:val="ConsPlusNormal"/>
        <w:ind w:firstLine="540"/>
        <w:jc w:val="both"/>
      </w:pPr>
      <w:r>
        <w:t xml:space="preserve">1. </w:t>
      </w:r>
      <w:proofErr w:type="gramStart"/>
      <w:r>
        <w:t>Настоящий Порядок предоставления грантов "</w:t>
      </w:r>
      <w:proofErr w:type="spellStart"/>
      <w:r>
        <w:t>Агростартап</w:t>
      </w:r>
      <w:proofErr w:type="spellEnd"/>
      <w:r>
        <w:t>" в форме субсидий из областного бюджета на создание и развитие крестьянских (фермерских) хозяйств (далее соответственно - Порядок, Грант) устанавливает категории лиц, имеющих право на их получение, определяет цели, условия и порядок предоставления Грантов, перечень документов, необходимых для получения указанных средств, и срок их рассмотрения, а также порядок возврата Грантов в случае нарушения условий, установленных при их</w:t>
      </w:r>
      <w:proofErr w:type="gramEnd"/>
      <w:r>
        <w:t xml:space="preserve"> </w:t>
      </w:r>
      <w:proofErr w:type="gramStart"/>
      <w:r>
        <w:t>предоставлении</w:t>
      </w:r>
      <w:proofErr w:type="gramEnd"/>
      <w:r>
        <w:t>.</w:t>
      </w:r>
    </w:p>
    <w:p w:rsidR="00D81AC1" w:rsidRDefault="00D81AC1">
      <w:pPr>
        <w:pStyle w:val="ConsPlusNormal"/>
        <w:spacing w:before="220"/>
        <w:ind w:firstLine="540"/>
        <w:jc w:val="both"/>
      </w:pPr>
      <w:bookmarkStart w:id="1" w:name="P34"/>
      <w:bookmarkEnd w:id="1"/>
      <w:r>
        <w:t>2. Целью предоставления Гранта является финансовое обеспечение затрат, связанных с реализацией проекта создания и развития крестьянского (фермерского) хозяйства.</w:t>
      </w:r>
    </w:p>
    <w:p w:rsidR="00D81AC1" w:rsidRDefault="00D81AC1">
      <w:pPr>
        <w:pStyle w:val="ConsPlusNormal"/>
        <w:spacing w:before="220"/>
        <w:ind w:firstLine="540"/>
        <w:jc w:val="both"/>
      </w:pPr>
      <w:r>
        <w:lastRenderedPageBreak/>
        <w:t xml:space="preserve">3. В настоящем Порядке используются понятия, установленные </w:t>
      </w:r>
      <w:hyperlink r:id="rId8"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w:t>
      </w:r>
    </w:p>
    <w:p w:rsidR="00D81AC1" w:rsidRDefault="00D81AC1">
      <w:pPr>
        <w:pStyle w:val="ConsPlusNormal"/>
        <w:spacing w:before="220"/>
        <w:ind w:firstLine="540"/>
        <w:jc w:val="both"/>
      </w:pPr>
      <w:r>
        <w:t xml:space="preserve">Под сельской территорией понимаются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городского округа город Воронеж), на территории которых преобладает деятельность, связанная с производством и переработкой сельскохозяйственной продукции. </w:t>
      </w:r>
      <w:hyperlink r:id="rId9" w:history="1">
        <w:r>
          <w:rPr>
            <w:color w:val="0000FF"/>
          </w:rPr>
          <w:t>Перечень</w:t>
        </w:r>
      </w:hyperlink>
      <w:r>
        <w:t xml:space="preserve"> сельских населенных пунктов и рабочих поселков определен постановлением правительства Воронежской области от 27.05.2016 N 353 "Об утверждении перечня сельских населенных пунктов и рабочих поселков, входящих в состав городских округов, городских поселений Воронежской области, на территории которых преобладает деятельность, связанная с производством и переработкой сельскохозяйственной продукции".</w:t>
      </w:r>
    </w:p>
    <w:p w:rsidR="00D81AC1" w:rsidRDefault="00D81AC1">
      <w:pPr>
        <w:pStyle w:val="ConsPlusNormal"/>
        <w:spacing w:before="220"/>
        <w:ind w:firstLine="540"/>
        <w:jc w:val="both"/>
      </w:pPr>
      <w:r>
        <w:t xml:space="preserve">4. </w:t>
      </w:r>
      <w:proofErr w:type="gramStart"/>
      <w:r>
        <w:t xml:space="preserve">Категории получателей Гранта - крестьянские (фермерские) хозяйства, зарегистрированные на сельской территории Воронежской области в году подачи заявления для участия в конкурсном отборе, отвечающие критериям микропредприятия, установленным Федеральным </w:t>
      </w:r>
      <w:hyperlink r:id="rId10" w:history="1">
        <w:r>
          <w:rPr>
            <w:color w:val="0000FF"/>
          </w:rPr>
          <w:t>законом</w:t>
        </w:r>
      </w:hyperlink>
      <w:r>
        <w:t xml:space="preserve"> от 24.07.2007 N 209-ФЗ "О развитии малого и среднего предпринимательства в Российской Федерации", обязующиеся осуществлять деятельность в течение не менее 5 лет со дня получения средств и достигнуть показателей деятельности, предусмотренных проектами создания</w:t>
      </w:r>
      <w:proofErr w:type="gramEnd"/>
      <w:r>
        <w:t xml:space="preserve"> и развития крестьянских (фермерских) хозяйств, главами которых являются граждане Российской Федерации, которые не являются или ранее не являлись получателями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 (далее - Получатели Гранта).</w:t>
      </w:r>
    </w:p>
    <w:p w:rsidR="00D81AC1" w:rsidRDefault="00D81AC1">
      <w:pPr>
        <w:pStyle w:val="ConsPlusNormal"/>
        <w:spacing w:before="220"/>
        <w:ind w:firstLine="540"/>
        <w:jc w:val="both"/>
      </w:pPr>
      <w:r>
        <w:t>5. Департамент аграрной политики Воронежской области (далее - Департамент) является главным получателем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Гранта на соответствующий финансовый год.</w:t>
      </w:r>
    </w:p>
    <w:p w:rsidR="00D81AC1" w:rsidRDefault="00D81AC1">
      <w:pPr>
        <w:pStyle w:val="ConsPlusNormal"/>
        <w:ind w:firstLine="540"/>
        <w:jc w:val="both"/>
      </w:pPr>
    </w:p>
    <w:p w:rsidR="00D81AC1" w:rsidRDefault="00D81AC1">
      <w:pPr>
        <w:pStyle w:val="ConsPlusTitle"/>
        <w:jc w:val="center"/>
        <w:outlineLvl w:val="1"/>
      </w:pPr>
      <w:r>
        <w:t>II. Порядок проведения отбора лиц, имеющих право</w:t>
      </w:r>
    </w:p>
    <w:p w:rsidR="00D81AC1" w:rsidRDefault="00D81AC1">
      <w:pPr>
        <w:pStyle w:val="ConsPlusTitle"/>
        <w:jc w:val="center"/>
      </w:pPr>
      <w:r>
        <w:t>на получение грантов</w:t>
      </w:r>
    </w:p>
    <w:p w:rsidR="00D81AC1" w:rsidRDefault="00D81AC1">
      <w:pPr>
        <w:pStyle w:val="ConsPlusNormal"/>
        <w:ind w:firstLine="540"/>
        <w:jc w:val="both"/>
      </w:pPr>
    </w:p>
    <w:p w:rsidR="00D81AC1" w:rsidRDefault="00D81AC1">
      <w:pPr>
        <w:pStyle w:val="ConsPlusNormal"/>
        <w:ind w:firstLine="540"/>
        <w:jc w:val="both"/>
      </w:pPr>
      <w:r>
        <w:t>1. Грант предоставляется крестьянским (фермерским) хозяйствам на конкурсной основе.</w:t>
      </w:r>
    </w:p>
    <w:p w:rsidR="00D81AC1" w:rsidRDefault="00D81AC1">
      <w:pPr>
        <w:pStyle w:val="ConsPlusNormal"/>
        <w:spacing w:before="220"/>
        <w:ind w:firstLine="540"/>
        <w:jc w:val="both"/>
      </w:pPr>
      <w:r>
        <w:t>2. Конкурсный отбор проводится конкурсной комиссией по отбору участников мероприятий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Грантов (далее - конкурсная комиссия). Состав конкурсной комиссии и порядок ее работы утверждаются Департаментом.</w:t>
      </w:r>
    </w:p>
    <w:p w:rsidR="00D81AC1" w:rsidRDefault="00D81AC1">
      <w:pPr>
        <w:pStyle w:val="ConsPlusNormal"/>
        <w:spacing w:before="220"/>
        <w:ind w:firstLine="540"/>
        <w:jc w:val="both"/>
      </w:pPr>
      <w:r>
        <w:t>Департамент принимает в форме приказа решение о проведении конкурсного отбора и размещает объявление о проведении конкурсного отбора (далее - объявление) не позднее 30 дней до дня окончания срока представления заявлений для участия в конкурсном отборе в информационной системе "Портал Воронежской области в сети Интернет".</w:t>
      </w:r>
    </w:p>
    <w:p w:rsidR="00D81AC1" w:rsidRDefault="00D81AC1">
      <w:pPr>
        <w:pStyle w:val="ConsPlusNormal"/>
        <w:spacing w:before="220"/>
        <w:ind w:firstLine="540"/>
        <w:jc w:val="both"/>
      </w:pPr>
      <w:r>
        <w:t>Объявление включает условия предоставления Гранта, критерии отбора участников, место, срок и порядок проведения конкурсного отбора, максимальный размер Гранта, а также порядок и сроки объявления результатов конкурса.</w:t>
      </w:r>
    </w:p>
    <w:p w:rsidR="00D81AC1" w:rsidRDefault="00D81AC1">
      <w:pPr>
        <w:pStyle w:val="ConsPlusNormal"/>
        <w:spacing w:before="220"/>
        <w:ind w:firstLine="540"/>
        <w:jc w:val="both"/>
      </w:pPr>
      <w:r>
        <w:t>3. Для участия в конкурсном отборе глава крестьянского (фермерского) хозяйства или гражданин Российской Федерации, претендующий на участие в конкурсном отборе для предоставления Гранта (далее - Заявитель), представляет в сроки, указанные в объявлении, в Департамент следующие документы:</w:t>
      </w:r>
    </w:p>
    <w:p w:rsidR="00D81AC1" w:rsidRDefault="00D81AC1">
      <w:pPr>
        <w:pStyle w:val="ConsPlusNormal"/>
        <w:spacing w:before="220"/>
        <w:ind w:firstLine="540"/>
        <w:jc w:val="both"/>
      </w:pPr>
      <w:r>
        <w:t xml:space="preserve">а) </w:t>
      </w:r>
      <w:hyperlink w:anchor="P177" w:history="1">
        <w:r>
          <w:rPr>
            <w:color w:val="0000FF"/>
          </w:rPr>
          <w:t>заявление</w:t>
        </w:r>
      </w:hyperlink>
      <w:r>
        <w:t xml:space="preserve"> для участия в конкурсном отборе (далее - Заявление) по форме согласно </w:t>
      </w:r>
      <w:r>
        <w:lastRenderedPageBreak/>
        <w:t>приложению N 1 к Порядку;</w:t>
      </w:r>
    </w:p>
    <w:p w:rsidR="00D81AC1" w:rsidRDefault="00D81AC1">
      <w:pPr>
        <w:pStyle w:val="ConsPlusNormal"/>
        <w:spacing w:before="220"/>
        <w:ind w:firstLine="540"/>
        <w:jc w:val="both"/>
      </w:pPr>
      <w:r>
        <w:t>б) два экземпляра описи документов, подписанных Заявителем (далее - опись), подаваемых для участия в конкурсном отборе, с указанием реквизитов и количества листов каждого документа;</w:t>
      </w:r>
    </w:p>
    <w:p w:rsidR="00D81AC1" w:rsidRDefault="00D81AC1">
      <w:pPr>
        <w:pStyle w:val="ConsPlusNormal"/>
        <w:spacing w:before="220"/>
        <w:ind w:firstLine="540"/>
        <w:jc w:val="both"/>
      </w:pPr>
      <w:r>
        <w:t>в) согласие на обработку персональных данных по форме, утвержденной приказом Департамента;</w:t>
      </w:r>
    </w:p>
    <w:p w:rsidR="00D81AC1" w:rsidRDefault="00D81AC1">
      <w:pPr>
        <w:pStyle w:val="ConsPlusNormal"/>
        <w:spacing w:before="220"/>
        <w:ind w:firstLine="540"/>
        <w:jc w:val="both"/>
      </w:pPr>
      <w:r>
        <w:t>г) копию паспорта и (или) копию иного документа, удостоверяющего личность гражданина Российской Федерации и место его регистрации;</w:t>
      </w:r>
    </w:p>
    <w:p w:rsidR="00D81AC1" w:rsidRDefault="00D81AC1">
      <w:pPr>
        <w:pStyle w:val="ConsPlusNormal"/>
        <w:spacing w:before="220"/>
        <w:ind w:firstLine="540"/>
        <w:jc w:val="both"/>
      </w:pPr>
      <w:proofErr w:type="spellStart"/>
      <w:r>
        <w:t>д</w:t>
      </w:r>
      <w:proofErr w:type="spellEnd"/>
      <w:r>
        <w:t>) в случае использования сре</w:t>
      </w:r>
      <w:proofErr w:type="gramStart"/>
      <w:r>
        <w:t>дств Гр</w:t>
      </w:r>
      <w:proofErr w:type="gramEnd"/>
      <w:r>
        <w:t>анта на реализацию проекта создания и развития крестьянского (фермерского) хозяйства:</w:t>
      </w:r>
    </w:p>
    <w:p w:rsidR="00D81AC1" w:rsidRDefault="00D81AC1">
      <w:pPr>
        <w:pStyle w:val="ConsPlusNormal"/>
        <w:spacing w:before="220"/>
        <w:ind w:firstLine="540"/>
        <w:jc w:val="both"/>
      </w:pPr>
      <w:r>
        <w:t xml:space="preserve">- проект по созданию и развитию крестьянского (фермерского) хозяйства, предусматривающий ежегодное увеличение объема произведенной и реализуемой сельскохозяйственной продукции с обоснованием статей расходов, срок окупаемости в течение 5 лет и создание не менее 2 новых постоянных рабочих мест в случае, если сумма поддержки составляет 2 </w:t>
      </w:r>
      <w:proofErr w:type="spellStart"/>
      <w:proofErr w:type="gramStart"/>
      <w:r>
        <w:t>млн</w:t>
      </w:r>
      <w:proofErr w:type="spellEnd"/>
      <w:proofErr w:type="gramEnd"/>
      <w:r>
        <w:t xml:space="preserve"> рублей или более, и не менее 1 нового постоянного рабочего места, если сумма гранта составляет менее 2 </w:t>
      </w:r>
      <w:proofErr w:type="spellStart"/>
      <w:proofErr w:type="gramStart"/>
      <w:r>
        <w:t>млн</w:t>
      </w:r>
      <w:proofErr w:type="spellEnd"/>
      <w:proofErr w:type="gramEnd"/>
      <w:r>
        <w:t xml:space="preserve"> рублей (далее - проект), а также </w:t>
      </w:r>
      <w:hyperlink w:anchor="P251" w:history="1">
        <w:r>
          <w:rPr>
            <w:color w:val="0000FF"/>
          </w:rPr>
          <w:t>план</w:t>
        </w:r>
      </w:hyperlink>
      <w:r>
        <w:t xml:space="preserve"> расходов Гранта с указанием наименований приобретаемого имущества, выполняемых работ, оказываемых услуг, их количества, цены, источников финансирования по форме согласно приложению N 2 к Порядку. Проект должен быть пронумерован, прошнурован, скреплен печатью (при ее наличии) и подписан Заявителем;</w:t>
      </w:r>
    </w:p>
    <w:p w:rsidR="00D81AC1" w:rsidRDefault="00D81AC1">
      <w:pPr>
        <w:pStyle w:val="ConsPlusNormal"/>
        <w:spacing w:before="220"/>
        <w:ind w:firstLine="540"/>
        <w:jc w:val="both"/>
      </w:pPr>
      <w:r>
        <w:t>е) в случае использования сре</w:t>
      </w:r>
      <w:proofErr w:type="gramStart"/>
      <w:r>
        <w:t>дств Гр</w:t>
      </w:r>
      <w:proofErr w:type="gramEnd"/>
      <w:r>
        <w:t>анта на реализацию проекта создания и развития крестьянского (фермерского)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указанное хозяйство:</w:t>
      </w:r>
    </w:p>
    <w:p w:rsidR="00D81AC1" w:rsidRDefault="00D81AC1">
      <w:pPr>
        <w:pStyle w:val="ConsPlusNormal"/>
        <w:spacing w:before="220"/>
        <w:ind w:firstLine="540"/>
        <w:jc w:val="both"/>
      </w:pPr>
      <w:r>
        <w:t xml:space="preserve">- проект по созданию и развитию крестьянского (фермерского) хозяйства, предусматривающий ежегодное увеличение объема произведенной и реализуемой сельскохозяйственной продукции с обоснованием статей расходов, срок окупаемости в течение 5 лет и создание не менее 2 новых постоянных рабочих мест в случае, если сумма поддержки составляет 2 </w:t>
      </w:r>
      <w:proofErr w:type="spellStart"/>
      <w:proofErr w:type="gramStart"/>
      <w:r>
        <w:t>млн</w:t>
      </w:r>
      <w:proofErr w:type="spellEnd"/>
      <w:proofErr w:type="gramEnd"/>
      <w:r>
        <w:t xml:space="preserve"> рублей или более, и не менее 1 нового постоянного рабочего места, если сумма гранта составляет менее 2 </w:t>
      </w:r>
      <w:proofErr w:type="spellStart"/>
      <w:proofErr w:type="gramStart"/>
      <w:r>
        <w:t>млн</w:t>
      </w:r>
      <w:proofErr w:type="spellEnd"/>
      <w:proofErr w:type="gramEnd"/>
      <w:r>
        <w:t xml:space="preserve"> рублей, указание части средств Гранта, направляемой на цели формирования неделимого фонда сельскохозяйственного потребительского кооператива, которая не может быть менее 25 процентов и более 50 процентов общего объема средств расходов Гранта, а также </w:t>
      </w:r>
      <w:hyperlink w:anchor="P251" w:history="1">
        <w:r>
          <w:rPr>
            <w:color w:val="0000FF"/>
          </w:rPr>
          <w:t>план</w:t>
        </w:r>
      </w:hyperlink>
      <w:r>
        <w:t xml:space="preserve"> расходов Гранта с указанием наименований приобретаемого имущества, выполняемых работ, оказываемых услуг, их количества, цены, источников финансирования по форме согласно приложению N 2 к Порядку. Проект должен быть пронумерован, прошнурован, скреплен печатью (при ее наличии) и подписан Заявителем;</w:t>
      </w:r>
    </w:p>
    <w:p w:rsidR="00D81AC1" w:rsidRDefault="00D81AC1">
      <w:pPr>
        <w:pStyle w:val="ConsPlusNormal"/>
        <w:spacing w:before="220"/>
        <w:ind w:firstLine="540"/>
        <w:jc w:val="both"/>
      </w:pPr>
      <w:proofErr w:type="gramStart"/>
      <w:r>
        <w:t xml:space="preserve">- проект, предусматривающий использование сельскохозяйственным потребительским кооперативом части средств Гранта, полученного от крестьянского (фермерского) хозяйства на цели формирования неделимого фонда данного кооператива, членом которого он является, с наличием ежегодного увеличения объема произведенной и реализуемой сельскохозяйственной продукции, с обоснованием статей расходов и сроком окупаемости в течение 5 лет и </w:t>
      </w:r>
      <w:hyperlink w:anchor="P321" w:history="1">
        <w:r>
          <w:rPr>
            <w:color w:val="0000FF"/>
          </w:rPr>
          <w:t>план</w:t>
        </w:r>
      </w:hyperlink>
      <w:r>
        <w:t xml:space="preserve"> расходов Гранта с указанием наименований приобретаемого имущества, выполняемых работ, оказываемых услуг, их</w:t>
      </w:r>
      <w:proofErr w:type="gramEnd"/>
      <w:r>
        <w:t xml:space="preserve"> количества, цены, источников финансирования по форме согласно приложению N 3 к Порядку. Проект должен быть пронумерован, прошнурован, скреплен печатью (при ее наличии) и подписан Заявителем.</w:t>
      </w:r>
    </w:p>
    <w:p w:rsidR="00D81AC1" w:rsidRDefault="00D81AC1">
      <w:pPr>
        <w:pStyle w:val="ConsPlusNormal"/>
        <w:spacing w:before="220"/>
        <w:ind w:firstLine="540"/>
        <w:jc w:val="both"/>
      </w:pPr>
      <w:proofErr w:type="gramStart"/>
      <w:r>
        <w:t xml:space="preserve">Заявитель вправе приобщить к перечню, определенному настоящим Порядком, любые другие документы и материалы, которые считает нужным представить конкурсной комиссии, в том числе документы, являющиеся определяющими при балльной оценке, включая документы о наличии сельскохозяйственного образования, стажа работы в сельском хозяйстве, выписки из </w:t>
      </w:r>
      <w:proofErr w:type="spellStart"/>
      <w:r>
        <w:t>похозяйственной</w:t>
      </w:r>
      <w:proofErr w:type="spellEnd"/>
      <w:r>
        <w:t xml:space="preserve"> книги о ведении в личном подворье той же хозяйственной деятельности, по которой предоставлен </w:t>
      </w:r>
      <w:r>
        <w:lastRenderedPageBreak/>
        <w:t>проект, документы, подтверждающие право собственности</w:t>
      </w:r>
      <w:proofErr w:type="gramEnd"/>
      <w:r>
        <w:t xml:space="preserve"> или иного вещного права на земельный участок или другое имущество, участвующее в реализации проекта, а также фотографии, публикации в средствах массовой информации, рекомендательные письма от органов местного самоуправления, общественных организаций, других юридических лиц.</w:t>
      </w:r>
    </w:p>
    <w:p w:rsidR="00D81AC1" w:rsidRDefault="00D81AC1">
      <w:pPr>
        <w:pStyle w:val="ConsPlusNormal"/>
        <w:spacing w:before="220"/>
        <w:ind w:firstLine="540"/>
        <w:jc w:val="both"/>
      </w:pPr>
      <w:r>
        <w:t>Дополнительно представленные документы также подлежат внесению в опись, а копии заверяются Заявителем.</w:t>
      </w:r>
    </w:p>
    <w:p w:rsidR="00D81AC1" w:rsidRDefault="00D81AC1">
      <w:pPr>
        <w:pStyle w:val="ConsPlusNormal"/>
        <w:spacing w:before="220"/>
        <w:ind w:firstLine="540"/>
        <w:jc w:val="both"/>
      </w:pPr>
      <w:proofErr w:type="gramStart"/>
      <w:r>
        <w:t>Департамент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Заявителя просроченной задолженности по налоговым и иным обязательным платежам, выписку из Единого государственного реестра индивидуальных предпринимателей.</w:t>
      </w:r>
      <w:proofErr w:type="gramEnd"/>
      <w:r>
        <w:t xml:space="preserve"> Указанные документы подлежат приобщению к документам, подаваемым Заявителем.</w:t>
      </w:r>
    </w:p>
    <w:p w:rsidR="00D81AC1" w:rsidRDefault="00D81AC1">
      <w:pPr>
        <w:pStyle w:val="ConsPlusNormal"/>
        <w:spacing w:before="220"/>
        <w:ind w:firstLine="540"/>
        <w:jc w:val="both"/>
      </w:pPr>
      <w:r>
        <w:t>4. Департамент регистрирует представляемое Заявление в журнале регистрации заявлений на участие в конкурсном отборе для предоставления грантов "</w:t>
      </w:r>
      <w:proofErr w:type="spellStart"/>
      <w:r>
        <w:t>Агростартап</w:t>
      </w:r>
      <w:proofErr w:type="spellEnd"/>
      <w:r>
        <w:t>" в форме субсидий из областного бюджета на создание и развитие крестьянских (фермерских) хозяйств, который должен быть пронумерован, прошнурован и скреплен печатью Департамента. В течение 10 рабочих дней рассматривает документы, представленные с Заявлением на участие в конкурсном отборе, и принимает решение о допуске Заявителя к участию в конкурсном отборе или об отказе в его участии.</w:t>
      </w:r>
    </w:p>
    <w:p w:rsidR="00D81AC1" w:rsidRDefault="00D81AC1">
      <w:pPr>
        <w:pStyle w:val="ConsPlusNormal"/>
        <w:spacing w:before="220"/>
        <w:ind w:firstLine="540"/>
        <w:jc w:val="both"/>
      </w:pPr>
      <w:r>
        <w:t>5. Заявитель не допускается к участию в конкурсном отборе по следующим основаниям:</w:t>
      </w:r>
    </w:p>
    <w:p w:rsidR="00D81AC1" w:rsidRDefault="00D81AC1">
      <w:pPr>
        <w:pStyle w:val="ConsPlusNormal"/>
        <w:spacing w:before="220"/>
        <w:ind w:firstLine="540"/>
        <w:jc w:val="both"/>
      </w:pPr>
      <w:r>
        <w:t>- документы для участия в конкурсном отборе представлены позже срока, указанного в объявлен</w:t>
      </w:r>
      <w:proofErr w:type="gramStart"/>
      <w:r>
        <w:t>ии о е</w:t>
      </w:r>
      <w:proofErr w:type="gramEnd"/>
      <w:r>
        <w:t>го проведении;</w:t>
      </w:r>
    </w:p>
    <w:p w:rsidR="00D81AC1" w:rsidRDefault="00D81AC1">
      <w:pPr>
        <w:pStyle w:val="ConsPlusNormal"/>
        <w:spacing w:before="220"/>
        <w:ind w:firstLine="540"/>
        <w:jc w:val="both"/>
      </w:pPr>
      <w:r>
        <w:t>- представленный проект не соответствует целям и условиям предоставления Гранта, установленным настоящим Порядком;</w:t>
      </w:r>
    </w:p>
    <w:p w:rsidR="00D81AC1" w:rsidRDefault="00D81AC1">
      <w:pPr>
        <w:pStyle w:val="ConsPlusNormal"/>
        <w:spacing w:before="220"/>
        <w:ind w:firstLine="540"/>
        <w:jc w:val="both"/>
      </w:pPr>
      <w:r>
        <w:t>- в процессе проверки документов установлена недостоверность представленной Заявителем информации;</w:t>
      </w:r>
    </w:p>
    <w:p w:rsidR="00D81AC1" w:rsidRDefault="00D81AC1">
      <w:pPr>
        <w:pStyle w:val="ConsPlusNormal"/>
        <w:spacing w:before="220"/>
        <w:ind w:firstLine="540"/>
        <w:jc w:val="both"/>
      </w:pPr>
      <w:r>
        <w:t xml:space="preserve">- документы, представленные Заявителем, не соответствуют требованиям, определенным в </w:t>
      </w:r>
      <w:hyperlink w:anchor="P34" w:history="1">
        <w:r>
          <w:rPr>
            <w:color w:val="0000FF"/>
          </w:rPr>
          <w:t>пункте 2</w:t>
        </w:r>
      </w:hyperlink>
      <w:r>
        <w:t xml:space="preserve"> настоящего раздела, или представлены не в полном объеме;</w:t>
      </w:r>
    </w:p>
    <w:p w:rsidR="00D81AC1" w:rsidRDefault="00D81AC1">
      <w:pPr>
        <w:pStyle w:val="ConsPlusNormal"/>
        <w:spacing w:before="220"/>
        <w:ind w:firstLine="540"/>
        <w:jc w:val="both"/>
      </w:pPr>
      <w:r>
        <w:t xml:space="preserve">- Заявитель не соответствует условиям, установленным </w:t>
      </w:r>
      <w:hyperlink w:anchor="P78" w:history="1">
        <w:r>
          <w:rPr>
            <w:color w:val="0000FF"/>
          </w:rPr>
          <w:t>пунктами 10</w:t>
        </w:r>
      </w:hyperlink>
      <w:r>
        <w:t xml:space="preserve"> - </w:t>
      </w:r>
      <w:hyperlink w:anchor="P84" w:history="1">
        <w:r>
          <w:rPr>
            <w:color w:val="0000FF"/>
          </w:rPr>
          <w:t>11</w:t>
        </w:r>
      </w:hyperlink>
      <w:r>
        <w:t xml:space="preserve">, и требованиям, установленным </w:t>
      </w:r>
      <w:hyperlink w:anchor="P87" w:history="1">
        <w:r>
          <w:rPr>
            <w:color w:val="0000FF"/>
          </w:rPr>
          <w:t>пунктом 12</w:t>
        </w:r>
      </w:hyperlink>
      <w:r>
        <w:t xml:space="preserve"> настоящего раздела.</w:t>
      </w:r>
    </w:p>
    <w:p w:rsidR="00D81AC1" w:rsidRDefault="00D81AC1">
      <w:pPr>
        <w:pStyle w:val="ConsPlusNormal"/>
        <w:spacing w:before="220"/>
        <w:ind w:firstLine="540"/>
        <w:jc w:val="both"/>
      </w:pPr>
      <w:r>
        <w:t>В случае если Департамент не допустил Заявителя к участию в конкурсном отборе, Заявителю не позднее 5 дней со дня принятия решения об отказе в его участии направляется письменное уведомление с указанием причины отказа.</w:t>
      </w:r>
    </w:p>
    <w:p w:rsidR="00D81AC1" w:rsidRDefault="00D81AC1">
      <w:pPr>
        <w:pStyle w:val="ConsPlusNormal"/>
        <w:spacing w:before="220"/>
        <w:ind w:firstLine="540"/>
        <w:jc w:val="both"/>
      </w:pPr>
      <w:r>
        <w:t>6. Департамент в срок не позднее 15 рабочих дней после даты окончания приема Заявлений организует проведение конкурсного отбора.</w:t>
      </w:r>
    </w:p>
    <w:p w:rsidR="00D81AC1" w:rsidRDefault="00D81AC1">
      <w:pPr>
        <w:pStyle w:val="ConsPlusNormal"/>
        <w:spacing w:before="220"/>
        <w:ind w:firstLine="540"/>
        <w:jc w:val="both"/>
      </w:pPr>
      <w:r>
        <w:t>По итогам проведения конкурсного отбора конкурсная комиссия определяет Заявителей, прошедших конкурсный отбор (победителей конкурсного отбора), исходя из достижения ими проходного балла, определенного конкурсной комиссией. Критерии оценки Заявителей утверждаются Департаментом.</w:t>
      </w:r>
    </w:p>
    <w:p w:rsidR="00D81AC1" w:rsidRDefault="00D81AC1">
      <w:pPr>
        <w:pStyle w:val="ConsPlusNormal"/>
        <w:spacing w:before="220"/>
        <w:ind w:firstLine="540"/>
        <w:jc w:val="both"/>
      </w:pPr>
      <w:r>
        <w:t>7. Решение о предоставлении и размере Гранта в отношении каждого Заявителя, прошедшего конкурсный отбор, либо об отказе в его предоставлении принимается Департаментом в течение 17 календарных дней со дня заседания конкурсной комиссии.</w:t>
      </w:r>
    </w:p>
    <w:p w:rsidR="00D81AC1" w:rsidRDefault="00D81AC1">
      <w:pPr>
        <w:pStyle w:val="ConsPlusNormal"/>
        <w:spacing w:before="220"/>
        <w:ind w:firstLine="540"/>
        <w:jc w:val="both"/>
      </w:pPr>
      <w:r>
        <w:t xml:space="preserve">Заявитель должен быть проинформирован о принятом решении в течение 5 дней со дня его принятия. В случае принятия отрицательного решения Департамент направляет письменное </w:t>
      </w:r>
      <w:r>
        <w:lastRenderedPageBreak/>
        <w:t>уведомление с указанием причины отказа.</w:t>
      </w:r>
    </w:p>
    <w:p w:rsidR="00D81AC1" w:rsidRDefault="00D81AC1">
      <w:pPr>
        <w:pStyle w:val="ConsPlusNormal"/>
        <w:spacing w:before="220"/>
        <w:ind w:firstLine="540"/>
        <w:jc w:val="both"/>
      </w:pPr>
      <w:r>
        <w:t>8. Конкурсная комиссия определяет рекомендуемый размер Гранта исходя из плана расходов по методике, утверждаемой Департаментом, и наличия бюджетных ассигнований.</w:t>
      </w:r>
    </w:p>
    <w:p w:rsidR="00D81AC1" w:rsidRDefault="00D81AC1">
      <w:pPr>
        <w:pStyle w:val="ConsPlusNormal"/>
        <w:spacing w:before="220"/>
        <w:ind w:firstLine="540"/>
        <w:jc w:val="both"/>
      </w:pPr>
      <w:r>
        <w:t>9. Эффективность предоставления Гранта оценивается Департаментом на основании достижения получателем Гранта показателей результативности его предоставления:</w:t>
      </w:r>
    </w:p>
    <w:p w:rsidR="00D81AC1" w:rsidRDefault="00D81AC1">
      <w:pPr>
        <w:pStyle w:val="ConsPlusNormal"/>
        <w:spacing w:before="220"/>
        <w:ind w:firstLine="540"/>
        <w:jc w:val="both"/>
      </w:pPr>
      <w:r>
        <w:t>-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D81AC1" w:rsidRDefault="00D81AC1">
      <w:pPr>
        <w:pStyle w:val="ConsPlusNormal"/>
        <w:spacing w:before="220"/>
        <w:ind w:firstLine="540"/>
        <w:jc w:val="both"/>
      </w:pPr>
      <w:r>
        <w:t>- прирост объема сельскохозяйственной продукции, произведенной крестьянскими (фермерскими) хозяйствами, получившими средства государственной поддержки;</w:t>
      </w:r>
    </w:p>
    <w:p w:rsidR="00D81AC1" w:rsidRDefault="00D81AC1">
      <w:pPr>
        <w:pStyle w:val="ConsPlusNormal"/>
        <w:spacing w:before="220"/>
        <w:ind w:firstLine="540"/>
        <w:jc w:val="both"/>
      </w:pPr>
      <w:r>
        <w:t>- прирост объема сельскохозяйственной продукции, произведенной сельскохозяйственными потребительскими кооперативами, получившими средства государственной поддержки, направленной на формирование неделимого фонда данного кооператива.</w:t>
      </w:r>
    </w:p>
    <w:p w:rsidR="00D81AC1" w:rsidRDefault="00D81AC1">
      <w:pPr>
        <w:pStyle w:val="ConsPlusNormal"/>
        <w:spacing w:before="220"/>
        <w:ind w:firstLine="540"/>
        <w:jc w:val="both"/>
      </w:pPr>
      <w:r>
        <w:t>Департамент устанавливает значения показателей результативности в отношении каждого получателя Гранта в соглашении, заключаемом между Департаментом и получателем Гранта о предоставлении Гранта (далее - Соглашение).</w:t>
      </w:r>
    </w:p>
    <w:p w:rsidR="00D81AC1" w:rsidRDefault="00D81AC1">
      <w:pPr>
        <w:pStyle w:val="ConsPlusNormal"/>
        <w:spacing w:before="220"/>
        <w:ind w:firstLine="540"/>
        <w:jc w:val="both"/>
      </w:pPr>
      <w:bookmarkStart w:id="2" w:name="P78"/>
      <w:bookmarkEnd w:id="2"/>
      <w:r>
        <w:t>10. На момент подачи Заявления Заявитель - глава крестьянского (фермерского) хозяйства должен соответствовать следующим условиям:</w:t>
      </w:r>
    </w:p>
    <w:p w:rsidR="00D81AC1" w:rsidRDefault="00D81AC1">
      <w:pPr>
        <w:pStyle w:val="ConsPlusNormal"/>
        <w:spacing w:before="220"/>
        <w:ind w:firstLine="540"/>
        <w:jc w:val="both"/>
      </w:pPr>
      <w:r>
        <w:t>а) Заявитель не осуществляет предпринимательскую деятельность в качестве индивидуального предпринимателя и (или) не является учредителем (участником) коммерческой организации, за исключением крестьянского (фермерского) хозяйства, главой которого он является на момент подачи Заявления в Конкурсную комиссию;</w:t>
      </w:r>
    </w:p>
    <w:p w:rsidR="00D81AC1" w:rsidRDefault="00D81AC1">
      <w:pPr>
        <w:pStyle w:val="ConsPlusNormal"/>
        <w:spacing w:before="220"/>
        <w:ind w:firstLine="540"/>
        <w:jc w:val="both"/>
      </w:pPr>
      <w:r>
        <w:t>б) хозяйство зарегистрировано в году подачи Заявления на сельской территории Воронежской области;</w:t>
      </w:r>
    </w:p>
    <w:p w:rsidR="00D81AC1" w:rsidRDefault="00D81AC1">
      <w:pPr>
        <w:pStyle w:val="ConsPlusNormal"/>
        <w:spacing w:before="220"/>
        <w:ind w:firstLine="540"/>
        <w:jc w:val="both"/>
      </w:pPr>
      <w:r>
        <w:t>в) глава крестьянского (фермерского) хозяйства имеет гражданство Российской Федерации;</w:t>
      </w:r>
    </w:p>
    <w:p w:rsidR="00D81AC1" w:rsidRDefault="00D81AC1">
      <w:pPr>
        <w:pStyle w:val="ConsPlusNormal"/>
        <w:spacing w:before="220"/>
        <w:ind w:firstLine="540"/>
        <w:jc w:val="both"/>
      </w:pPr>
      <w:r>
        <w:t xml:space="preserve">г) крестьянское (фермерское) хозяйство, главой которого является Заявитель, соответствует критериям микропредприятия, установленным Федеральным </w:t>
      </w:r>
      <w:hyperlink r:id="rId11" w:history="1">
        <w:r>
          <w:rPr>
            <w:color w:val="0000FF"/>
          </w:rPr>
          <w:t>законом</w:t>
        </w:r>
      </w:hyperlink>
      <w:r>
        <w:t xml:space="preserve"> от 24.07.2007 N 209-ФЗ "О развитии малого и среднего предпринимательства в Российской Федерации";</w:t>
      </w:r>
    </w:p>
    <w:p w:rsidR="00D81AC1" w:rsidRDefault="00D81AC1">
      <w:pPr>
        <w:pStyle w:val="ConsPlusNormal"/>
        <w:spacing w:before="220"/>
        <w:ind w:firstLine="540"/>
        <w:jc w:val="both"/>
      </w:pPr>
      <w:proofErr w:type="spellStart"/>
      <w:proofErr w:type="gramStart"/>
      <w:r>
        <w:t>д</w:t>
      </w:r>
      <w:proofErr w:type="spellEnd"/>
      <w:r>
        <w:t>) в случае использования части средств Гранта на цели формирования неделимого фонда сельскохозяйственного потребительского кооператива Заявитель должен являться членом данного кооператива при условии, что кооператив состоит и (или) обязуется состоять в ревизионном союзе сельскохозяйственных кооперативов в течение 5 лет с момента получения части средств Гранта и ежегодно представлять в Департамент ревизионное заключение о результатах своей деятельности.</w:t>
      </w:r>
      <w:proofErr w:type="gramEnd"/>
    </w:p>
    <w:p w:rsidR="00D81AC1" w:rsidRDefault="00D81AC1">
      <w:pPr>
        <w:pStyle w:val="ConsPlusNormal"/>
        <w:spacing w:before="220"/>
        <w:ind w:firstLine="540"/>
        <w:jc w:val="both"/>
      </w:pPr>
      <w:bookmarkStart w:id="3" w:name="P84"/>
      <w:bookmarkEnd w:id="3"/>
      <w:r>
        <w:t>11. На момент подачи Заявления Заявитель, являющийся гражданином Российской Федерации, должен соответствовать следующим условиям:</w:t>
      </w:r>
    </w:p>
    <w:p w:rsidR="00D81AC1" w:rsidRDefault="00D81AC1">
      <w:pPr>
        <w:pStyle w:val="ConsPlusNormal"/>
        <w:spacing w:before="220"/>
        <w:ind w:firstLine="540"/>
        <w:jc w:val="both"/>
      </w:pPr>
      <w:r>
        <w:t>а) Заявитель не осуществляет предпринимательскую деятельность в качестве индивидуального предпринимателя и (или) не является учредителем (участником) коммерческой организации;</w:t>
      </w:r>
    </w:p>
    <w:p w:rsidR="00D81AC1" w:rsidRDefault="00D81AC1">
      <w:pPr>
        <w:pStyle w:val="ConsPlusNormal"/>
        <w:spacing w:before="220"/>
        <w:ind w:firstLine="540"/>
        <w:jc w:val="both"/>
      </w:pPr>
      <w:r>
        <w:t>б) Заявитель должен иметь регистрацию на сельской территории Воронежской области.</w:t>
      </w:r>
    </w:p>
    <w:p w:rsidR="00D81AC1" w:rsidRDefault="00D81AC1">
      <w:pPr>
        <w:pStyle w:val="ConsPlusNormal"/>
        <w:spacing w:before="220"/>
        <w:ind w:firstLine="540"/>
        <w:jc w:val="both"/>
      </w:pPr>
      <w:bookmarkStart w:id="4" w:name="P87"/>
      <w:bookmarkEnd w:id="4"/>
      <w:r>
        <w:t>12. Заявитель на дату подачи Заявления для участия в конкурсном отборе должен соответствовать следующим требованиям:</w:t>
      </w:r>
    </w:p>
    <w:p w:rsidR="00D81AC1" w:rsidRDefault="00D81AC1">
      <w:pPr>
        <w:pStyle w:val="ConsPlusNormal"/>
        <w:spacing w:before="220"/>
        <w:ind w:firstLine="540"/>
        <w:jc w:val="both"/>
      </w:pPr>
      <w:r>
        <w:t xml:space="preserve">-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r>
        <w:lastRenderedPageBreak/>
        <w:t>законодательством Российской Федерации о налогах и сборах;</w:t>
      </w:r>
    </w:p>
    <w:p w:rsidR="00D81AC1" w:rsidRDefault="00D81AC1">
      <w:pPr>
        <w:pStyle w:val="ConsPlusNormal"/>
        <w:spacing w:before="220"/>
        <w:ind w:firstLine="540"/>
        <w:jc w:val="both"/>
      </w:pPr>
      <w:r>
        <w:t xml:space="preserve">- у Заявителя должна отсутствовать просроченная задолженность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бюджетом Воронежской области;</w:t>
      </w:r>
    </w:p>
    <w:p w:rsidR="00D81AC1" w:rsidRDefault="00D81AC1">
      <w:pPr>
        <w:pStyle w:val="ConsPlusNormal"/>
        <w:spacing w:before="220"/>
        <w:ind w:firstLine="540"/>
        <w:jc w:val="both"/>
      </w:pPr>
      <w:r>
        <w:t>- Заявитель не должен прекратить деятельность в качестве индивидуального предпринимателя главы крестьянского (фермерского) хозяйства;</w:t>
      </w:r>
    </w:p>
    <w:p w:rsidR="00D81AC1" w:rsidRDefault="00D81AC1">
      <w:pPr>
        <w:pStyle w:val="ConsPlusNormal"/>
        <w:spacing w:before="220"/>
        <w:ind w:firstLine="540"/>
        <w:jc w:val="both"/>
      </w:pPr>
      <w:r>
        <w:t xml:space="preserve">- Заявитель не является или ранее не являлся получателем средств из бюджета Воронежской области на основании иных нормативных правовых актов на цели, указанные в </w:t>
      </w:r>
      <w:hyperlink w:anchor="P34" w:history="1">
        <w:r>
          <w:rPr>
            <w:color w:val="0000FF"/>
          </w:rPr>
          <w:t>пункте 2 раздела I</w:t>
        </w:r>
      </w:hyperlink>
      <w:r>
        <w:t xml:space="preserve"> настоящего Порядка;</w:t>
      </w:r>
    </w:p>
    <w:p w:rsidR="00D81AC1" w:rsidRDefault="00D81AC1">
      <w:pPr>
        <w:pStyle w:val="ConsPlusNormal"/>
        <w:spacing w:before="220"/>
        <w:ind w:firstLine="540"/>
        <w:jc w:val="both"/>
      </w:pPr>
      <w:r>
        <w:t>- Заявитель должен быть поставлен на учет в налоговом органе Воронежской области.</w:t>
      </w:r>
    </w:p>
    <w:p w:rsidR="00D81AC1" w:rsidRDefault="00D81AC1">
      <w:pPr>
        <w:pStyle w:val="ConsPlusNormal"/>
        <w:ind w:firstLine="540"/>
        <w:jc w:val="both"/>
      </w:pPr>
    </w:p>
    <w:p w:rsidR="00D81AC1" w:rsidRDefault="00D81AC1">
      <w:pPr>
        <w:pStyle w:val="ConsPlusTitle"/>
        <w:jc w:val="center"/>
        <w:outlineLvl w:val="1"/>
      </w:pPr>
      <w:r>
        <w:t>III. Условия и порядок предоставления Грантов</w:t>
      </w:r>
    </w:p>
    <w:p w:rsidR="00D81AC1" w:rsidRDefault="00D81AC1">
      <w:pPr>
        <w:pStyle w:val="ConsPlusNormal"/>
        <w:ind w:firstLine="540"/>
        <w:jc w:val="both"/>
      </w:pPr>
    </w:p>
    <w:p w:rsidR="00D81AC1" w:rsidRDefault="00D81AC1">
      <w:pPr>
        <w:pStyle w:val="ConsPlusNormal"/>
        <w:ind w:firstLine="540"/>
        <w:jc w:val="both"/>
      </w:pPr>
      <w:r>
        <w:t xml:space="preserve">1. </w:t>
      </w:r>
      <w:proofErr w:type="gramStart"/>
      <w:r>
        <w:t>Средства, полученные Заявителем на финансовое обеспечение затрат, связанных с реализацией проекта создания и развития крестьянского (фермерского) хозяйства, должны расходоваться в соответствии с определенным Министерством сельского хозяйства Российской Федерации перечнем затрат, финансовое обеспечение которых предусматривается осуществить за счет средств Гранта, а также перечнем имущества, приобретаемого сельскохозяйственным потребительским кооперативом с использованием части средств Гранта, внесенных в неделимый фонд сельскохозяйственного потребительского кооператива.</w:t>
      </w:r>
      <w:proofErr w:type="gramEnd"/>
    </w:p>
    <w:p w:rsidR="00D81AC1" w:rsidRDefault="00D81AC1">
      <w:pPr>
        <w:pStyle w:val="ConsPlusNormal"/>
        <w:spacing w:before="220"/>
        <w:ind w:firstLine="540"/>
        <w:jc w:val="both"/>
      </w:pPr>
      <w:r>
        <w:t xml:space="preserve">2. Грант предоставляется: на финансовое обеспечение затрат на реализацию проекта создания и развития крестьянского (фермерского) хозяйства - в размере, не превышающем 3 </w:t>
      </w:r>
      <w:proofErr w:type="spellStart"/>
      <w:proofErr w:type="gramStart"/>
      <w:r>
        <w:t>млн</w:t>
      </w:r>
      <w:proofErr w:type="spellEnd"/>
      <w:proofErr w:type="gramEnd"/>
      <w:r>
        <w:t xml:space="preserve"> рублей, но не более 90 процентов затрат; на реализацию проекта создания и развития крестьянского (фермерского)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4 </w:t>
      </w:r>
      <w:proofErr w:type="spellStart"/>
      <w:proofErr w:type="gramStart"/>
      <w:r>
        <w:t>млн</w:t>
      </w:r>
      <w:proofErr w:type="spellEnd"/>
      <w:proofErr w:type="gramEnd"/>
      <w:r>
        <w:t xml:space="preserve"> рублей, но не более 90 процентов затрат. Часть сре</w:t>
      </w:r>
      <w:proofErr w:type="gramStart"/>
      <w:r>
        <w:t>дств Гр</w:t>
      </w:r>
      <w:proofErr w:type="gramEnd"/>
      <w:r>
        <w:t>анта, полученных крестьянским (фермерским) хозяйством,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объема средств Гранта. Срок освоения средств сельскохозяйственным потребительским кооперативом составляет не более 18 месяцев со дня получения указанных средств.</w:t>
      </w:r>
    </w:p>
    <w:p w:rsidR="00D81AC1" w:rsidRDefault="00D81AC1">
      <w:pPr>
        <w:pStyle w:val="ConsPlusNormal"/>
        <w:spacing w:before="220"/>
        <w:ind w:firstLine="540"/>
        <w:jc w:val="both"/>
      </w:pPr>
      <w:r>
        <w:t>В случае предоставления Гранта на финансовое обеспечение затрат на реализацию проекта создания и развития крестьянского (фермерского) хозяйства размер гранта определяется по следующей формуле:</w:t>
      </w:r>
    </w:p>
    <w:p w:rsidR="00D81AC1" w:rsidRDefault="00D81AC1">
      <w:pPr>
        <w:pStyle w:val="ConsPlusNormal"/>
        <w:ind w:firstLine="540"/>
        <w:jc w:val="both"/>
      </w:pPr>
    </w:p>
    <w:p w:rsidR="00D81AC1" w:rsidRDefault="00D81AC1">
      <w:pPr>
        <w:pStyle w:val="ConsPlusNormal"/>
        <w:jc w:val="center"/>
      </w:pPr>
      <w:r>
        <w:t>А = В * 0,9, где:</w:t>
      </w:r>
    </w:p>
    <w:p w:rsidR="00D81AC1" w:rsidRDefault="00D81AC1">
      <w:pPr>
        <w:pStyle w:val="ConsPlusNormal"/>
        <w:ind w:firstLine="540"/>
        <w:jc w:val="both"/>
      </w:pPr>
    </w:p>
    <w:p w:rsidR="00D81AC1" w:rsidRDefault="00D81AC1">
      <w:pPr>
        <w:pStyle w:val="ConsPlusNormal"/>
        <w:ind w:firstLine="540"/>
        <w:jc w:val="both"/>
      </w:pPr>
      <w:r>
        <w:t>А - размер Гранта;</w:t>
      </w:r>
    </w:p>
    <w:p w:rsidR="00D81AC1" w:rsidRDefault="00D81AC1">
      <w:pPr>
        <w:pStyle w:val="ConsPlusNormal"/>
        <w:spacing w:before="220"/>
        <w:ind w:firstLine="540"/>
        <w:jc w:val="both"/>
      </w:pPr>
      <w:proofErr w:type="gramStart"/>
      <w:r>
        <w:t>В</w:t>
      </w:r>
      <w:proofErr w:type="gramEnd"/>
      <w:r>
        <w:t xml:space="preserve"> - </w:t>
      </w:r>
      <w:proofErr w:type="gramStart"/>
      <w:r>
        <w:t>общая</w:t>
      </w:r>
      <w:proofErr w:type="gramEnd"/>
      <w:r>
        <w:t xml:space="preserve"> сумма затрат по проекту Заявителя;</w:t>
      </w:r>
    </w:p>
    <w:p w:rsidR="00D81AC1" w:rsidRDefault="00D81AC1">
      <w:pPr>
        <w:pStyle w:val="ConsPlusNormal"/>
        <w:spacing w:before="220"/>
        <w:ind w:firstLine="540"/>
        <w:jc w:val="both"/>
      </w:pPr>
      <w:r>
        <w:t>0,9 - коэффициент финансового обеспечения.</w:t>
      </w:r>
    </w:p>
    <w:p w:rsidR="00D81AC1" w:rsidRDefault="00D81AC1">
      <w:pPr>
        <w:pStyle w:val="ConsPlusNormal"/>
        <w:spacing w:before="220"/>
        <w:ind w:firstLine="540"/>
        <w:jc w:val="both"/>
      </w:pPr>
      <w:r>
        <w:t xml:space="preserve">При этом А &lt;= 3 </w:t>
      </w:r>
      <w:proofErr w:type="spellStart"/>
      <w:proofErr w:type="gramStart"/>
      <w:r>
        <w:t>млн</w:t>
      </w:r>
      <w:proofErr w:type="spellEnd"/>
      <w:proofErr w:type="gramEnd"/>
      <w:r>
        <w:t xml:space="preserve"> рублей.</w:t>
      </w:r>
    </w:p>
    <w:p w:rsidR="00D81AC1" w:rsidRDefault="00D81AC1">
      <w:pPr>
        <w:pStyle w:val="ConsPlusNormal"/>
        <w:spacing w:before="220"/>
        <w:ind w:firstLine="540"/>
        <w:jc w:val="both"/>
      </w:pPr>
      <w:proofErr w:type="gramStart"/>
      <w:r>
        <w:t>В случае предоставления Гранта на реализацию проекта создания и развития крестьянского (фермерского)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размер гранта определяется по следующей формуле:</w:t>
      </w:r>
      <w:proofErr w:type="gramEnd"/>
    </w:p>
    <w:p w:rsidR="00D81AC1" w:rsidRDefault="00D81AC1">
      <w:pPr>
        <w:pStyle w:val="ConsPlusNormal"/>
        <w:ind w:firstLine="540"/>
        <w:jc w:val="both"/>
      </w:pPr>
    </w:p>
    <w:p w:rsidR="00D81AC1" w:rsidRDefault="00D81AC1">
      <w:pPr>
        <w:pStyle w:val="ConsPlusNormal"/>
        <w:jc w:val="center"/>
      </w:pPr>
      <w:r>
        <w:t>С = D * 0,9, где:</w:t>
      </w:r>
    </w:p>
    <w:p w:rsidR="00D81AC1" w:rsidRDefault="00D81AC1">
      <w:pPr>
        <w:pStyle w:val="ConsPlusNormal"/>
        <w:ind w:firstLine="540"/>
        <w:jc w:val="both"/>
      </w:pPr>
    </w:p>
    <w:p w:rsidR="00D81AC1" w:rsidRDefault="00D81AC1">
      <w:pPr>
        <w:pStyle w:val="ConsPlusNormal"/>
        <w:ind w:firstLine="540"/>
        <w:jc w:val="both"/>
      </w:pPr>
      <w:r>
        <w:t>C - размер Гранта;</w:t>
      </w:r>
    </w:p>
    <w:p w:rsidR="00D81AC1" w:rsidRDefault="00D81AC1">
      <w:pPr>
        <w:pStyle w:val="ConsPlusNormal"/>
        <w:spacing w:before="220"/>
        <w:ind w:firstLine="540"/>
        <w:jc w:val="both"/>
      </w:pPr>
      <w:r>
        <w:t>D - общая сумма затрат по проекту Заявителя;</w:t>
      </w:r>
    </w:p>
    <w:p w:rsidR="00D81AC1" w:rsidRDefault="00D81AC1">
      <w:pPr>
        <w:pStyle w:val="ConsPlusNormal"/>
        <w:spacing w:before="220"/>
        <w:ind w:firstLine="540"/>
        <w:jc w:val="both"/>
      </w:pPr>
      <w:r>
        <w:t>0,9 - коэффициент финансового обеспечения.</w:t>
      </w:r>
    </w:p>
    <w:p w:rsidR="00D81AC1" w:rsidRDefault="00D81AC1">
      <w:pPr>
        <w:pStyle w:val="ConsPlusNormal"/>
        <w:spacing w:before="220"/>
        <w:ind w:firstLine="540"/>
        <w:jc w:val="both"/>
      </w:pPr>
      <w:r>
        <w:t xml:space="preserve">При этом C &lt;= 4 </w:t>
      </w:r>
      <w:proofErr w:type="spellStart"/>
      <w:proofErr w:type="gramStart"/>
      <w:r>
        <w:t>млн</w:t>
      </w:r>
      <w:proofErr w:type="spellEnd"/>
      <w:proofErr w:type="gramEnd"/>
      <w:r>
        <w:t xml:space="preserve"> рублей.</w:t>
      </w:r>
    </w:p>
    <w:p w:rsidR="00D81AC1" w:rsidRDefault="00D81AC1">
      <w:pPr>
        <w:pStyle w:val="ConsPlusNormal"/>
        <w:spacing w:before="220"/>
        <w:ind w:firstLine="540"/>
        <w:jc w:val="both"/>
      </w:pPr>
      <w:r>
        <w:t>3. Основанием для отказа получателю Гранта в предоставлении Гранта по результатам конкурсного отбора является:</w:t>
      </w:r>
    </w:p>
    <w:p w:rsidR="00D81AC1" w:rsidRDefault="00D81AC1">
      <w:pPr>
        <w:pStyle w:val="ConsPlusNormal"/>
        <w:spacing w:before="220"/>
        <w:ind w:firstLine="540"/>
        <w:jc w:val="both"/>
      </w:pPr>
      <w:r>
        <w:t xml:space="preserve">- </w:t>
      </w:r>
      <w:proofErr w:type="spellStart"/>
      <w:r>
        <w:t>непрохождение</w:t>
      </w:r>
      <w:proofErr w:type="spellEnd"/>
      <w:r>
        <w:t xml:space="preserve"> Заявителем конкурсного отбора;</w:t>
      </w:r>
    </w:p>
    <w:p w:rsidR="00D81AC1" w:rsidRDefault="00D81AC1">
      <w:pPr>
        <w:pStyle w:val="ConsPlusNormal"/>
        <w:spacing w:before="220"/>
        <w:ind w:firstLine="540"/>
        <w:jc w:val="both"/>
      </w:pPr>
      <w:r>
        <w:t>- невыполнение Заявителем обязательства по государственной регистрации крестьянского (фермерского) хозяйства в органах Федеральной налоговой службы в течение 15 календарных дней после объявления его победителем по результатам конкурсного отбора.</w:t>
      </w:r>
    </w:p>
    <w:p w:rsidR="00D81AC1" w:rsidRDefault="00D81AC1">
      <w:pPr>
        <w:pStyle w:val="ConsPlusNormal"/>
        <w:spacing w:before="220"/>
        <w:ind w:firstLine="540"/>
        <w:jc w:val="both"/>
      </w:pPr>
      <w:r>
        <w:t xml:space="preserve">4. В случае принятия положительного решения о предоставлении Гранта в течение 5 дней </w:t>
      </w:r>
      <w:proofErr w:type="gramStart"/>
      <w:r>
        <w:t>с даты принятия</w:t>
      </w:r>
      <w:proofErr w:type="gramEnd"/>
      <w:r>
        <w:t xml:space="preserve"> такого решения заключается Соглашение в соответствии с типовой формой, установленной департаментом финансов Воронежской области.</w:t>
      </w:r>
    </w:p>
    <w:p w:rsidR="00D81AC1" w:rsidRDefault="00D81AC1">
      <w:pPr>
        <w:pStyle w:val="ConsPlusNormal"/>
        <w:spacing w:before="220"/>
        <w:ind w:firstLine="540"/>
        <w:jc w:val="both"/>
      </w:pPr>
      <w:r>
        <w:t xml:space="preserve">5. </w:t>
      </w:r>
      <w:proofErr w:type="gramStart"/>
      <w:r>
        <w:t>Грант предоставляется в пределах бюджетных ассигнований, полученных на текущий финансовый год в бюджет Воронежской области из средств федерального бюджета на данное мероприятие за счет иного межбюджетного трансферта на содействие достижению целевых показателей региональных программ развития агропромышленного комплекса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 в</w:t>
      </w:r>
      <w:proofErr w:type="gramEnd"/>
      <w:r>
        <w:t xml:space="preserve"> </w:t>
      </w:r>
      <w:proofErr w:type="gramStart"/>
      <w:r>
        <w:t>порядке</w:t>
      </w:r>
      <w:proofErr w:type="gramEnd"/>
      <w:r>
        <w:t xml:space="preserve"> очередности регистрации Заявлений в журнале регистрации.</w:t>
      </w:r>
    </w:p>
    <w:p w:rsidR="00D81AC1" w:rsidRDefault="00D81AC1">
      <w:pPr>
        <w:pStyle w:val="ConsPlusNormal"/>
        <w:spacing w:before="220"/>
        <w:ind w:firstLine="540"/>
        <w:jc w:val="both"/>
      </w:pPr>
      <w:r>
        <w:t>6. Департамент осуществляет единовременно перечисление средств на финансовое обеспечение затрат получателю Гранта на лицевой счет, открытый ему в Управлении Федерального казначейства по Воронежской области, в срок не позднее 30 рабочих дней со дня открытия лицевого счета.</w:t>
      </w:r>
    </w:p>
    <w:p w:rsidR="00D81AC1" w:rsidRDefault="00D81AC1">
      <w:pPr>
        <w:pStyle w:val="ConsPlusNormal"/>
        <w:spacing w:before="220"/>
        <w:ind w:firstLine="540"/>
        <w:jc w:val="both"/>
      </w:pPr>
      <w:r>
        <w:t>7. Для перечисления Гранта Департамент представляет:</w:t>
      </w:r>
    </w:p>
    <w:p w:rsidR="00D81AC1" w:rsidRDefault="00D81AC1">
      <w:pPr>
        <w:pStyle w:val="ConsPlusNormal"/>
        <w:spacing w:before="220"/>
        <w:ind w:firstLine="540"/>
        <w:jc w:val="both"/>
      </w:pPr>
      <w:r>
        <w:t xml:space="preserve">- в департамент финансов Воронежской области реестр финансирования на перечисление средств на лицевой счет, открытый Департаменту в Управлении Федерального казначейства по Воронежской области (далее - УФК </w:t>
      </w:r>
      <w:proofErr w:type="gramStart"/>
      <w:r>
        <w:t>по</w:t>
      </w:r>
      <w:proofErr w:type="gramEnd"/>
      <w:r>
        <w:t xml:space="preserve"> ВО);</w:t>
      </w:r>
    </w:p>
    <w:p w:rsidR="00D81AC1" w:rsidRDefault="00D81AC1">
      <w:pPr>
        <w:pStyle w:val="ConsPlusNormal"/>
        <w:spacing w:before="220"/>
        <w:ind w:firstLine="540"/>
        <w:jc w:val="both"/>
      </w:pPr>
      <w:r>
        <w:t xml:space="preserve">- в УФК по </w:t>
      </w:r>
      <w:proofErr w:type="gramStart"/>
      <w:r>
        <w:t>ВО</w:t>
      </w:r>
      <w:proofErr w:type="gramEnd"/>
      <w:r>
        <w:t xml:space="preserve"> - Соглашения, реестр получателей, заявки на кассовый расход.</w:t>
      </w:r>
    </w:p>
    <w:p w:rsidR="00D81AC1" w:rsidRDefault="00D81AC1">
      <w:pPr>
        <w:pStyle w:val="ConsPlusNormal"/>
        <w:spacing w:before="220"/>
        <w:ind w:firstLine="540"/>
        <w:jc w:val="both"/>
      </w:pPr>
      <w:r>
        <w:t>8. Срок освоения сре</w:t>
      </w:r>
      <w:proofErr w:type="gramStart"/>
      <w:r>
        <w:t>дств Гр</w:t>
      </w:r>
      <w:proofErr w:type="gramEnd"/>
      <w:r>
        <w:t>анта получателем Гранта составляет не более 18 месяцев с даты получения указанных средств.</w:t>
      </w:r>
    </w:p>
    <w:p w:rsidR="00D81AC1" w:rsidRDefault="00D81AC1">
      <w:pPr>
        <w:pStyle w:val="ConsPlusNormal"/>
        <w:spacing w:before="220"/>
        <w:ind w:firstLine="540"/>
        <w:jc w:val="both"/>
      </w:pPr>
      <w:r>
        <w:t>Изменение плана расходов, в том числе в пределах предоставленного Гранта, подлежит согласованию с конкурсной комиссией в порядке, утвержденном приказом Департамента.</w:t>
      </w:r>
    </w:p>
    <w:p w:rsidR="00D81AC1" w:rsidRDefault="00D81AC1">
      <w:pPr>
        <w:pStyle w:val="ConsPlusNormal"/>
        <w:spacing w:before="220"/>
        <w:ind w:firstLine="540"/>
        <w:jc w:val="both"/>
      </w:pPr>
      <w:proofErr w:type="gramStart"/>
      <w:r>
        <w:t>В случае использования получателем Гранта полученного Гранта на цели, не предусмотренные настоящим Порядком, или с нарушением сроков его использования, предусмотренных настоящим пунктом, а также в случае ликвидации крестьянского (фермерского) хозяйства в течение пятилетнего срока с даты получения Гранта средства Гранта подлежат возврату в бюджет Воронежской области в соответствии с законодательством Российской Федерации.</w:t>
      </w:r>
      <w:proofErr w:type="gramEnd"/>
    </w:p>
    <w:p w:rsidR="00D81AC1" w:rsidRDefault="00D81AC1">
      <w:pPr>
        <w:pStyle w:val="ConsPlusNormal"/>
        <w:spacing w:before="220"/>
        <w:ind w:firstLine="540"/>
        <w:jc w:val="both"/>
      </w:pPr>
      <w:r>
        <w:t xml:space="preserve">В случае невозможности исполнения главой фермерского хозяйства своих обязанностей более шести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 Смена главы фермерского хозяйства должна быть указана в соглашении, заключенном членами фермерского хозяйства в соответствии с Федеральным </w:t>
      </w:r>
      <w:hyperlink r:id="rId12" w:history="1">
        <w:r>
          <w:rPr>
            <w:color w:val="0000FF"/>
          </w:rPr>
          <w:t>законом</w:t>
        </w:r>
      </w:hyperlink>
      <w:r>
        <w:t xml:space="preserve"> от 11.06.2003 N 74-ФЗ "О крестьянском (фермерском) хозяйстве".</w:t>
      </w:r>
    </w:p>
    <w:p w:rsidR="00D81AC1" w:rsidRDefault="00D81AC1">
      <w:pPr>
        <w:pStyle w:val="ConsPlusNormal"/>
        <w:spacing w:before="220"/>
        <w:ind w:firstLine="540"/>
        <w:jc w:val="both"/>
      </w:pPr>
      <w:r>
        <w:t>9. Получатель Гранта:</w:t>
      </w:r>
    </w:p>
    <w:p w:rsidR="00D81AC1" w:rsidRDefault="00D81AC1">
      <w:pPr>
        <w:pStyle w:val="ConsPlusNormal"/>
        <w:spacing w:before="220"/>
        <w:ind w:firstLine="540"/>
        <w:jc w:val="both"/>
      </w:pPr>
      <w:r>
        <w:t>- может получить Грант на финансовое обеспечение затрат, связанных с реализацией проекта создания и развития крестьянского (фермерского) хозяйства, только 1 раз;</w:t>
      </w:r>
    </w:p>
    <w:p w:rsidR="00D81AC1" w:rsidRDefault="00D81AC1">
      <w:pPr>
        <w:pStyle w:val="ConsPlusNormal"/>
        <w:spacing w:before="220"/>
        <w:ind w:firstLine="540"/>
        <w:jc w:val="both"/>
      </w:pPr>
      <w:r>
        <w:t xml:space="preserve">- обязан осуществлять деятельность крестьянского (фермерского) хозяйства не менее 5 лет </w:t>
      </w:r>
      <w:proofErr w:type="gramStart"/>
      <w:r>
        <w:t>с даты получения</w:t>
      </w:r>
      <w:proofErr w:type="gramEnd"/>
      <w:r>
        <w:t xml:space="preserve"> Гранта;</w:t>
      </w:r>
    </w:p>
    <w:p w:rsidR="00D81AC1" w:rsidRDefault="00D81AC1">
      <w:pPr>
        <w:pStyle w:val="ConsPlusNormal"/>
        <w:spacing w:before="220"/>
        <w:ind w:firstLine="540"/>
        <w:jc w:val="both"/>
      </w:pPr>
      <w:r>
        <w:t>- обязуется достигнуть показателей деятельности, предусмотренных проектом создания и развития крестьянского (фермерского) хозяйства;</w:t>
      </w:r>
    </w:p>
    <w:p w:rsidR="00D81AC1" w:rsidRDefault="00D81AC1">
      <w:pPr>
        <w:pStyle w:val="ConsPlusNormal"/>
        <w:spacing w:before="220"/>
        <w:ind w:firstLine="540"/>
        <w:jc w:val="both"/>
      </w:pPr>
      <w:r>
        <w:t xml:space="preserve">- обязуется создать в году получения средств не менее 2 новых постоянных рабочих мест в случае, если сумма поддержки составляет 2 </w:t>
      </w:r>
      <w:proofErr w:type="spellStart"/>
      <w:proofErr w:type="gramStart"/>
      <w:r>
        <w:t>млн</w:t>
      </w:r>
      <w:proofErr w:type="spellEnd"/>
      <w:proofErr w:type="gramEnd"/>
      <w:r>
        <w:t xml:space="preserve"> рублей или более, и не менее 1 нового постоянного рабочего места, если сумма гранта составляет менее 2 </w:t>
      </w:r>
      <w:proofErr w:type="spellStart"/>
      <w:r>
        <w:t>млн</w:t>
      </w:r>
      <w:proofErr w:type="spellEnd"/>
      <w:r>
        <w:t xml:space="preserve"> рублей, и сохранить созданные новые постоянные рабочие места в течение не менее 5 лет после получения Гранта.</w:t>
      </w:r>
    </w:p>
    <w:p w:rsidR="00D81AC1" w:rsidRDefault="00D81AC1">
      <w:pPr>
        <w:pStyle w:val="ConsPlusNormal"/>
        <w:ind w:firstLine="540"/>
        <w:jc w:val="both"/>
      </w:pPr>
    </w:p>
    <w:p w:rsidR="00D81AC1" w:rsidRDefault="00D81AC1">
      <w:pPr>
        <w:pStyle w:val="ConsPlusTitle"/>
        <w:jc w:val="center"/>
        <w:outlineLvl w:val="1"/>
      </w:pPr>
      <w:r>
        <w:t>IV. Требования к отчетности</w:t>
      </w:r>
    </w:p>
    <w:p w:rsidR="00D81AC1" w:rsidRDefault="00D81AC1">
      <w:pPr>
        <w:pStyle w:val="ConsPlusNormal"/>
        <w:ind w:firstLine="540"/>
        <w:jc w:val="both"/>
      </w:pPr>
    </w:p>
    <w:p w:rsidR="00D81AC1" w:rsidRDefault="00D81AC1">
      <w:pPr>
        <w:pStyle w:val="ConsPlusNormal"/>
        <w:ind w:firstLine="540"/>
        <w:jc w:val="both"/>
      </w:pPr>
      <w:r>
        <w:t>1. В течение более 18 месяцев с даты получения сре</w:t>
      </w:r>
      <w:proofErr w:type="gramStart"/>
      <w:r>
        <w:t>дств Гр</w:t>
      </w:r>
      <w:proofErr w:type="gramEnd"/>
      <w:r>
        <w:t>анта на счет получателя Гранта получатель Гранта предоставляет в Департамент документы, подтверждающие целевое использование указанных средств (копии договоров купли-продажи, платежных документов, актов приема-передачи, накладных, паспортов самоходных машин, свидетельств о регистрации, ветеринарных справок или ветеринарных свидетельств и иных документов).</w:t>
      </w:r>
    </w:p>
    <w:p w:rsidR="00D81AC1" w:rsidRDefault="00D81AC1">
      <w:pPr>
        <w:pStyle w:val="ConsPlusNormal"/>
        <w:spacing w:before="220"/>
        <w:ind w:firstLine="540"/>
        <w:jc w:val="both"/>
      </w:pPr>
      <w:r>
        <w:t xml:space="preserve">2. В течение года получения средств Гранта, но не позднее 15 января года, следующего за годом предоставления указанных средств, Получатель Гранта представляет в Департамент документы, подтверждающие создание не менее 2 новых постоянных рабочих мест в случае, если сумма поддержки составляет 2 </w:t>
      </w:r>
      <w:proofErr w:type="spellStart"/>
      <w:proofErr w:type="gramStart"/>
      <w:r>
        <w:t>млн</w:t>
      </w:r>
      <w:proofErr w:type="spellEnd"/>
      <w:proofErr w:type="gramEnd"/>
      <w:r>
        <w:t xml:space="preserve"> рублей или более, и не менее 1 нового постоянного рабочего места, если сумма гранта составляет менее 2 </w:t>
      </w:r>
      <w:proofErr w:type="spellStart"/>
      <w:r>
        <w:t>млн</w:t>
      </w:r>
      <w:proofErr w:type="spellEnd"/>
      <w:r>
        <w:t xml:space="preserve"> рублей.</w:t>
      </w:r>
    </w:p>
    <w:p w:rsidR="00D81AC1" w:rsidRDefault="00D81AC1">
      <w:pPr>
        <w:pStyle w:val="ConsPlusNormal"/>
        <w:spacing w:before="220"/>
        <w:ind w:firstLine="540"/>
        <w:jc w:val="both"/>
      </w:pPr>
      <w:r>
        <w:t>3. Ежегодно в течение 5 лет Получатель Гранта предоставляет:</w:t>
      </w:r>
    </w:p>
    <w:p w:rsidR="00D81AC1" w:rsidRDefault="00D81AC1">
      <w:pPr>
        <w:pStyle w:val="ConsPlusNormal"/>
        <w:spacing w:before="220"/>
        <w:ind w:firstLine="540"/>
        <w:jc w:val="both"/>
      </w:pPr>
      <w:r>
        <w:t>- в Департамент один раз в квартал не позднее 10 числа месяца, следующего за отчетным периодом, за 4 квартал текущего финансового года - не позднее 20 января года, следующего за отчетным периодом, отчет по форме, утверждаемой Департаментом.</w:t>
      </w:r>
    </w:p>
    <w:p w:rsidR="00D81AC1" w:rsidRDefault="00D81AC1">
      <w:pPr>
        <w:pStyle w:val="ConsPlusNormal"/>
        <w:spacing w:before="220"/>
        <w:ind w:firstLine="540"/>
        <w:jc w:val="both"/>
      </w:pPr>
      <w:r>
        <w:t>4. Сроки и формы отчета о достижении показателей результативности устанавливаются в Соглашении.</w:t>
      </w:r>
    </w:p>
    <w:p w:rsidR="00D81AC1" w:rsidRDefault="00D81AC1">
      <w:pPr>
        <w:pStyle w:val="ConsPlusNormal"/>
        <w:ind w:firstLine="540"/>
        <w:jc w:val="both"/>
      </w:pPr>
    </w:p>
    <w:p w:rsidR="00D81AC1" w:rsidRDefault="00D81AC1">
      <w:pPr>
        <w:pStyle w:val="ConsPlusTitle"/>
        <w:jc w:val="center"/>
        <w:outlineLvl w:val="1"/>
      </w:pPr>
      <w:r>
        <w:t xml:space="preserve">IV. Порядок осуществления </w:t>
      </w:r>
      <w:proofErr w:type="gramStart"/>
      <w:r>
        <w:t>контроля за</w:t>
      </w:r>
      <w:proofErr w:type="gramEnd"/>
      <w:r>
        <w:t xml:space="preserve"> соблюдением целей,</w:t>
      </w:r>
    </w:p>
    <w:p w:rsidR="00D81AC1" w:rsidRDefault="00D81AC1">
      <w:pPr>
        <w:pStyle w:val="ConsPlusTitle"/>
        <w:jc w:val="center"/>
      </w:pPr>
      <w:r>
        <w:t>условий и порядка предоставления Гранта и ответственности</w:t>
      </w:r>
    </w:p>
    <w:p w:rsidR="00D81AC1" w:rsidRDefault="00D81AC1">
      <w:pPr>
        <w:pStyle w:val="ConsPlusTitle"/>
        <w:jc w:val="center"/>
      </w:pPr>
      <w:r>
        <w:t>за их несоблюдение</w:t>
      </w:r>
    </w:p>
    <w:p w:rsidR="00D81AC1" w:rsidRDefault="00D81AC1">
      <w:pPr>
        <w:pStyle w:val="ConsPlusNormal"/>
        <w:ind w:firstLine="540"/>
        <w:jc w:val="both"/>
      </w:pPr>
    </w:p>
    <w:p w:rsidR="00D81AC1" w:rsidRDefault="00D81AC1">
      <w:pPr>
        <w:pStyle w:val="ConsPlusNormal"/>
        <w:ind w:firstLine="540"/>
        <w:jc w:val="both"/>
      </w:pPr>
      <w:r>
        <w:t xml:space="preserve">1. </w:t>
      </w:r>
      <w:proofErr w:type="gramStart"/>
      <w:r>
        <w:t>Контроль за</w:t>
      </w:r>
      <w:proofErr w:type="gramEnd"/>
      <w:r>
        <w:t xml:space="preserve"> целевым использованием бюджетных средств Получателями Гранта осуществляет Департамент.</w:t>
      </w:r>
    </w:p>
    <w:p w:rsidR="00D81AC1" w:rsidRDefault="00D81AC1">
      <w:pPr>
        <w:pStyle w:val="ConsPlusNormal"/>
        <w:spacing w:before="220"/>
        <w:ind w:firstLine="540"/>
        <w:jc w:val="both"/>
      </w:pPr>
      <w:r>
        <w:t>2. Департамент, орган государственного финансового контроля Воронежской области осуществляют проверку соблюдения условий, целей и порядка предоставления Гранта Получателем Гранта в соответствии с действующим законодательством.</w:t>
      </w:r>
    </w:p>
    <w:p w:rsidR="00D81AC1" w:rsidRDefault="00D81AC1">
      <w:pPr>
        <w:pStyle w:val="ConsPlusNormal"/>
        <w:spacing w:before="220"/>
        <w:ind w:firstLine="540"/>
        <w:jc w:val="both"/>
      </w:pPr>
      <w:r>
        <w:t>3.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Гранта.</w:t>
      </w:r>
    </w:p>
    <w:p w:rsidR="00D81AC1" w:rsidRDefault="00D81AC1">
      <w:pPr>
        <w:pStyle w:val="ConsPlusNormal"/>
        <w:spacing w:before="220"/>
        <w:ind w:firstLine="540"/>
        <w:jc w:val="both"/>
      </w:pPr>
      <w:r>
        <w:t xml:space="preserve">4. В случае если Получателем Гранта не достигнуты показатели результативности, установленные в Соглашении, Грант подлежит возврату в бюджет в срок до 1 мая года, следующего </w:t>
      </w:r>
      <w:proofErr w:type="gramStart"/>
      <w:r>
        <w:t>за</w:t>
      </w:r>
      <w:proofErr w:type="gramEnd"/>
      <w:r>
        <w:t xml:space="preserve"> отчетным.</w:t>
      </w:r>
    </w:p>
    <w:p w:rsidR="00D81AC1" w:rsidRDefault="00D81AC1">
      <w:pPr>
        <w:pStyle w:val="ConsPlusNormal"/>
        <w:spacing w:before="220"/>
        <w:ind w:firstLine="540"/>
        <w:jc w:val="both"/>
      </w:pPr>
      <w:r>
        <w:lastRenderedPageBreak/>
        <w:t>5. В случае выявления Департаментом нарушения условий, целей и порядка предоставления Гранта Получателями Гранта Департамент направляет Получателю Гранта требования о возврате сре</w:t>
      </w:r>
      <w:proofErr w:type="gramStart"/>
      <w:r>
        <w:t>дств Гр</w:t>
      </w:r>
      <w:proofErr w:type="gramEnd"/>
      <w:r>
        <w:t xml:space="preserve">анта. Грант подлежат возврату в областной бюджет в течение 30 календарных дней </w:t>
      </w:r>
      <w:proofErr w:type="gramStart"/>
      <w:r>
        <w:t>с даты получения</w:t>
      </w:r>
      <w:proofErr w:type="gramEnd"/>
      <w:r>
        <w:t xml:space="preserve"> требования.</w:t>
      </w:r>
    </w:p>
    <w:p w:rsidR="00D81AC1" w:rsidRDefault="00D81AC1">
      <w:pPr>
        <w:pStyle w:val="ConsPlusNormal"/>
        <w:spacing w:before="220"/>
        <w:ind w:firstLine="540"/>
        <w:jc w:val="both"/>
      </w:pPr>
      <w:r>
        <w:t>6. При нарушении срока возврата Гранта Получателем Гранта Департамент принимает меры по взысканию указанных средств в областной бюджет в установленном законодательством порядке.</w:t>
      </w: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jc w:val="right"/>
        <w:outlineLvl w:val="1"/>
      </w:pPr>
      <w:r>
        <w:t>Приложение N 1</w:t>
      </w:r>
    </w:p>
    <w:p w:rsidR="00D81AC1" w:rsidRDefault="00D81AC1">
      <w:pPr>
        <w:pStyle w:val="ConsPlusNormal"/>
        <w:jc w:val="right"/>
      </w:pPr>
      <w:r>
        <w:t>к Порядку</w:t>
      </w:r>
    </w:p>
    <w:p w:rsidR="00D81AC1" w:rsidRDefault="00D81AC1">
      <w:pPr>
        <w:pStyle w:val="ConsPlusNormal"/>
        <w:jc w:val="right"/>
      </w:pPr>
      <w:r>
        <w:t>предоставления грантов "</w:t>
      </w:r>
      <w:proofErr w:type="spellStart"/>
      <w:r>
        <w:t>Агростартап</w:t>
      </w:r>
      <w:proofErr w:type="spellEnd"/>
      <w:r>
        <w:t>"</w:t>
      </w:r>
    </w:p>
    <w:p w:rsidR="00D81AC1" w:rsidRDefault="00D81AC1">
      <w:pPr>
        <w:pStyle w:val="ConsPlusNormal"/>
        <w:jc w:val="right"/>
      </w:pPr>
      <w:r>
        <w:t>в форме субсидий из областного бюджета</w:t>
      </w:r>
    </w:p>
    <w:p w:rsidR="00D81AC1" w:rsidRDefault="00D81AC1">
      <w:pPr>
        <w:pStyle w:val="ConsPlusNormal"/>
        <w:jc w:val="right"/>
      </w:pPr>
      <w:r>
        <w:t xml:space="preserve">на создание и развитие </w:t>
      </w:r>
      <w:proofErr w:type="gramStart"/>
      <w:r>
        <w:t>крестьянских</w:t>
      </w:r>
      <w:proofErr w:type="gramEnd"/>
    </w:p>
    <w:p w:rsidR="00D81AC1" w:rsidRDefault="00D81AC1">
      <w:pPr>
        <w:pStyle w:val="ConsPlusNormal"/>
        <w:jc w:val="right"/>
      </w:pPr>
      <w:r>
        <w:t>(фермерских) хозяйств</w:t>
      </w:r>
    </w:p>
    <w:p w:rsidR="00D81AC1" w:rsidRDefault="00D81AC1">
      <w:pPr>
        <w:pStyle w:val="ConsPlusNormal"/>
        <w:ind w:firstLine="540"/>
        <w:jc w:val="both"/>
      </w:pPr>
    </w:p>
    <w:p w:rsidR="00D81AC1" w:rsidRDefault="00D81AC1">
      <w:pPr>
        <w:pStyle w:val="ConsPlusNonformat"/>
        <w:jc w:val="both"/>
      </w:pPr>
      <w:r>
        <w:t xml:space="preserve">                                     В конкурсную комиссию</w:t>
      </w:r>
    </w:p>
    <w:p w:rsidR="00D81AC1" w:rsidRDefault="00D81AC1">
      <w:pPr>
        <w:pStyle w:val="ConsPlusNonformat"/>
        <w:jc w:val="both"/>
      </w:pPr>
      <w:r>
        <w:t xml:space="preserve">                                     по отбору участников мероприятий</w:t>
      </w:r>
    </w:p>
    <w:p w:rsidR="00D81AC1" w:rsidRDefault="00D81AC1">
      <w:pPr>
        <w:pStyle w:val="ConsPlusNonformat"/>
        <w:jc w:val="both"/>
      </w:pPr>
      <w:r>
        <w:t xml:space="preserve">                                     государственной программы Воронежской</w:t>
      </w:r>
    </w:p>
    <w:p w:rsidR="00D81AC1" w:rsidRDefault="00D81AC1">
      <w:pPr>
        <w:pStyle w:val="ConsPlusNonformat"/>
        <w:jc w:val="both"/>
      </w:pPr>
      <w:r>
        <w:t xml:space="preserve">                                     области "Развитие сельского хозяйства,</w:t>
      </w:r>
    </w:p>
    <w:p w:rsidR="00D81AC1" w:rsidRDefault="00D81AC1">
      <w:pPr>
        <w:pStyle w:val="ConsPlusNonformat"/>
        <w:jc w:val="both"/>
      </w:pPr>
      <w:r>
        <w:t xml:space="preserve">                                     производства пищевых продуктов и</w:t>
      </w:r>
    </w:p>
    <w:p w:rsidR="00D81AC1" w:rsidRDefault="00D81AC1">
      <w:pPr>
        <w:pStyle w:val="ConsPlusNonformat"/>
        <w:jc w:val="both"/>
      </w:pPr>
      <w:r>
        <w:t xml:space="preserve">                                     инфраструктуры </w:t>
      </w:r>
      <w:proofErr w:type="gramStart"/>
      <w:r>
        <w:t>агропродовольственного</w:t>
      </w:r>
      <w:proofErr w:type="gramEnd"/>
    </w:p>
    <w:p w:rsidR="00D81AC1" w:rsidRDefault="00D81AC1">
      <w:pPr>
        <w:pStyle w:val="ConsPlusNonformat"/>
        <w:jc w:val="both"/>
      </w:pPr>
      <w:r>
        <w:t xml:space="preserve">                                     рынка", </w:t>
      </w:r>
      <w:proofErr w:type="gramStart"/>
      <w:r>
        <w:t>претендующих</w:t>
      </w:r>
      <w:proofErr w:type="gramEnd"/>
      <w:r>
        <w:t xml:space="preserve"> на получение</w:t>
      </w:r>
    </w:p>
    <w:p w:rsidR="00D81AC1" w:rsidRDefault="00D81AC1">
      <w:pPr>
        <w:pStyle w:val="ConsPlusNonformat"/>
        <w:jc w:val="both"/>
      </w:pPr>
      <w:r>
        <w:t xml:space="preserve">                                     грантов "</w:t>
      </w:r>
      <w:proofErr w:type="spellStart"/>
      <w:r>
        <w:t>Агростартап</w:t>
      </w:r>
      <w:proofErr w:type="spellEnd"/>
      <w:r>
        <w:t>" в форме субсидий</w:t>
      </w:r>
    </w:p>
    <w:p w:rsidR="00D81AC1" w:rsidRDefault="00D81AC1">
      <w:pPr>
        <w:pStyle w:val="ConsPlusNonformat"/>
        <w:jc w:val="both"/>
      </w:pPr>
      <w:r>
        <w:t xml:space="preserve">                                     из областного бюджета на создание и</w:t>
      </w:r>
    </w:p>
    <w:p w:rsidR="00D81AC1" w:rsidRDefault="00D81AC1">
      <w:pPr>
        <w:pStyle w:val="ConsPlusNonformat"/>
        <w:jc w:val="both"/>
      </w:pPr>
      <w:r>
        <w:t xml:space="preserve">                                     развитие </w:t>
      </w:r>
      <w:proofErr w:type="gramStart"/>
      <w:r>
        <w:t>крестьянских</w:t>
      </w:r>
      <w:proofErr w:type="gramEnd"/>
      <w:r>
        <w:t xml:space="preserve"> (фермерских)</w:t>
      </w:r>
    </w:p>
    <w:p w:rsidR="00D81AC1" w:rsidRDefault="00D81AC1">
      <w:pPr>
        <w:pStyle w:val="ConsPlusNonformat"/>
        <w:jc w:val="both"/>
      </w:pPr>
      <w:r>
        <w:t xml:space="preserve">                                     хозяйств</w:t>
      </w:r>
    </w:p>
    <w:p w:rsidR="00D81AC1" w:rsidRDefault="00D81AC1">
      <w:pPr>
        <w:pStyle w:val="ConsPlusNonformat"/>
        <w:jc w:val="both"/>
      </w:pPr>
      <w:r>
        <w:t xml:space="preserve">                                     ______________________________________</w:t>
      </w:r>
    </w:p>
    <w:p w:rsidR="00D81AC1" w:rsidRDefault="00D81AC1">
      <w:pPr>
        <w:pStyle w:val="ConsPlusNonformat"/>
        <w:jc w:val="both"/>
      </w:pPr>
      <w:r>
        <w:t xml:space="preserve">                                                   (И.О. Фамилия)</w:t>
      </w:r>
    </w:p>
    <w:p w:rsidR="00D81AC1" w:rsidRDefault="00D81AC1">
      <w:pPr>
        <w:pStyle w:val="ConsPlusNonformat"/>
        <w:jc w:val="both"/>
      </w:pPr>
    </w:p>
    <w:p w:rsidR="00D81AC1" w:rsidRDefault="00D81AC1">
      <w:pPr>
        <w:pStyle w:val="ConsPlusNonformat"/>
        <w:jc w:val="both"/>
      </w:pPr>
      <w:bookmarkStart w:id="5" w:name="P177"/>
      <w:bookmarkEnd w:id="5"/>
      <w:r>
        <w:t xml:space="preserve">                                 Заявление</w:t>
      </w:r>
    </w:p>
    <w:p w:rsidR="00D81AC1" w:rsidRDefault="00D81AC1">
      <w:pPr>
        <w:pStyle w:val="ConsPlusNonformat"/>
        <w:jc w:val="both"/>
      </w:pPr>
      <w:r>
        <w:t xml:space="preserve">                      для участия в конкурсном отборе</w:t>
      </w:r>
    </w:p>
    <w:p w:rsidR="00D81AC1" w:rsidRDefault="00D81AC1">
      <w:pPr>
        <w:pStyle w:val="ConsPlusNonformat"/>
        <w:jc w:val="both"/>
      </w:pPr>
    </w:p>
    <w:p w:rsidR="00D81AC1" w:rsidRDefault="00D81AC1">
      <w:pPr>
        <w:pStyle w:val="ConsPlusNonformat"/>
        <w:jc w:val="both"/>
      </w:pPr>
      <w:r>
        <w:t xml:space="preserve">    Я, ___________________________________________________________________,</w:t>
      </w:r>
    </w:p>
    <w:p w:rsidR="00D81AC1" w:rsidRDefault="00D81AC1">
      <w:pPr>
        <w:pStyle w:val="ConsPlusNonformat"/>
        <w:jc w:val="both"/>
      </w:pPr>
      <w:r>
        <w:t xml:space="preserve">                       (Ф.И.О. заявителя полностью)</w:t>
      </w:r>
    </w:p>
    <w:p w:rsidR="00D81AC1" w:rsidRDefault="00D81AC1">
      <w:pPr>
        <w:pStyle w:val="ConsPlusNonformat"/>
        <w:jc w:val="both"/>
      </w:pPr>
      <w:r>
        <w:t>подтверждаю, что:</w:t>
      </w:r>
    </w:p>
    <w:p w:rsidR="00D81AC1" w:rsidRDefault="00D81AC1">
      <w:pPr>
        <w:pStyle w:val="ConsPlusNonformat"/>
        <w:jc w:val="both"/>
      </w:pPr>
      <w:r>
        <w:t xml:space="preserve">    1) </w:t>
      </w:r>
      <w:proofErr w:type="gramStart"/>
      <w:r>
        <w:t>ознакомлен</w:t>
      </w:r>
      <w:proofErr w:type="gramEnd"/>
      <w:r>
        <w:t xml:space="preserve"> и согласен с условиями предоставления Гранта;</w:t>
      </w:r>
    </w:p>
    <w:p w:rsidR="00D81AC1" w:rsidRDefault="00D81AC1">
      <w:pPr>
        <w:pStyle w:val="ConsPlusNonformat"/>
        <w:jc w:val="both"/>
      </w:pPr>
      <w:r>
        <w:t xml:space="preserve">    2) заявитель __________________________________________________________</w:t>
      </w:r>
    </w:p>
    <w:p w:rsidR="00D81AC1" w:rsidRDefault="00D81AC1">
      <w:pPr>
        <w:pStyle w:val="ConsPlusNonformat"/>
        <w:jc w:val="both"/>
      </w:pPr>
      <w:r>
        <w:t xml:space="preserve">                               (сокращенное наименование заявителя)</w:t>
      </w:r>
    </w:p>
    <w:p w:rsidR="00D81AC1" w:rsidRDefault="00D81AC1">
      <w:pPr>
        <w:pStyle w:val="ConsPlusNonformat"/>
        <w:jc w:val="both"/>
      </w:pPr>
      <w:r>
        <w:t xml:space="preserve">соответствует  требованиям,  установленным  </w:t>
      </w:r>
      <w:hyperlink w:anchor="P87" w:history="1">
        <w:r>
          <w:rPr>
            <w:color w:val="0000FF"/>
          </w:rPr>
          <w:t>пунктом  12  раздела II</w:t>
        </w:r>
      </w:hyperlink>
      <w:r>
        <w:t xml:space="preserve"> Порядка</w:t>
      </w:r>
    </w:p>
    <w:p w:rsidR="00D81AC1" w:rsidRDefault="00D81AC1">
      <w:pPr>
        <w:pStyle w:val="ConsPlusNonformat"/>
        <w:jc w:val="both"/>
      </w:pPr>
      <w:r>
        <w:t>предоставления грантов "</w:t>
      </w:r>
      <w:proofErr w:type="spellStart"/>
      <w:r>
        <w:t>Агростартап</w:t>
      </w:r>
      <w:proofErr w:type="spellEnd"/>
      <w:r>
        <w:t>" в форме субсидий из областного бюджета</w:t>
      </w:r>
    </w:p>
    <w:p w:rsidR="00D81AC1" w:rsidRDefault="00D81AC1">
      <w:pPr>
        <w:pStyle w:val="ConsPlusNonformat"/>
        <w:jc w:val="both"/>
      </w:pPr>
      <w:r>
        <w:t>на создание и развитие крестьянских (фермерских) хозяйств;</w:t>
      </w:r>
    </w:p>
    <w:p w:rsidR="00D81AC1" w:rsidRDefault="00D81AC1">
      <w:pPr>
        <w:pStyle w:val="ConsPlusNonformat"/>
        <w:jc w:val="both"/>
      </w:pPr>
      <w:r>
        <w:t xml:space="preserve">    3) информация, представленная в составе заявки, является достоверной;</w:t>
      </w:r>
    </w:p>
    <w:p w:rsidR="00D81AC1" w:rsidRDefault="00D81AC1">
      <w:pPr>
        <w:pStyle w:val="ConsPlusNonformat"/>
        <w:jc w:val="both"/>
      </w:pPr>
      <w:r>
        <w:t xml:space="preserve">    4)  в  случае  получения  сре</w:t>
      </w:r>
      <w:proofErr w:type="gramStart"/>
      <w:r>
        <w:t>дств Гр</w:t>
      </w:r>
      <w:proofErr w:type="gramEnd"/>
      <w:r>
        <w:t>анта обязуюсь, что данное хозяйство</w:t>
      </w:r>
    </w:p>
    <w:p w:rsidR="00D81AC1" w:rsidRDefault="00D81AC1">
      <w:pPr>
        <w:pStyle w:val="ConsPlusNonformat"/>
        <w:jc w:val="both"/>
      </w:pPr>
      <w:r>
        <w:t>будет   являться   единственным   местом   моего  трудоустройства  в  сфере</w:t>
      </w:r>
    </w:p>
    <w:p w:rsidR="00D81AC1" w:rsidRDefault="00D81AC1">
      <w:pPr>
        <w:pStyle w:val="ConsPlusNonformat"/>
        <w:jc w:val="both"/>
      </w:pPr>
      <w:r>
        <w:t xml:space="preserve">агропромышленного  комплекса  в  </w:t>
      </w:r>
      <w:proofErr w:type="gramStart"/>
      <w:r>
        <w:t>течение 5 лет начиная</w:t>
      </w:r>
      <w:proofErr w:type="gramEnd"/>
      <w:r>
        <w:t xml:space="preserve"> с 1-го числа месяца,</w:t>
      </w:r>
    </w:p>
    <w:p w:rsidR="00D81AC1" w:rsidRDefault="00D81AC1">
      <w:pPr>
        <w:pStyle w:val="ConsPlusNonformat"/>
        <w:jc w:val="both"/>
      </w:pPr>
      <w:r>
        <w:t>следующего за датой получения сре</w:t>
      </w:r>
      <w:proofErr w:type="gramStart"/>
      <w:r>
        <w:t>дств Гр</w:t>
      </w:r>
      <w:proofErr w:type="gramEnd"/>
      <w:r>
        <w:t>анта;</w:t>
      </w:r>
    </w:p>
    <w:p w:rsidR="00D81AC1" w:rsidRDefault="00D81AC1">
      <w:pPr>
        <w:pStyle w:val="ConsPlusNonformat"/>
        <w:jc w:val="both"/>
      </w:pPr>
      <w:r>
        <w:t xml:space="preserve">    5)  даю  согласие  на  осуществление Департаментом и органом управления</w:t>
      </w:r>
    </w:p>
    <w:p w:rsidR="00D81AC1" w:rsidRDefault="00D81AC1">
      <w:pPr>
        <w:pStyle w:val="ConsPlusNonformat"/>
        <w:jc w:val="both"/>
      </w:pPr>
      <w:r>
        <w:t>Федерального  казначейства  проверки  соблюдения  целей,  условий и порядка</w:t>
      </w:r>
    </w:p>
    <w:p w:rsidR="00D81AC1" w:rsidRDefault="00D81AC1">
      <w:pPr>
        <w:pStyle w:val="ConsPlusNonformat"/>
        <w:jc w:val="both"/>
      </w:pPr>
      <w:r>
        <w:t>предоставления Гранта.</w:t>
      </w:r>
    </w:p>
    <w:p w:rsidR="00D81AC1" w:rsidRDefault="00D81AC1">
      <w:pPr>
        <w:pStyle w:val="ConsPlusNonformat"/>
        <w:jc w:val="both"/>
      </w:pPr>
      <w:r>
        <w:t xml:space="preserve">    Прошу допустить _______________________________________________________</w:t>
      </w:r>
    </w:p>
    <w:p w:rsidR="00D81AC1" w:rsidRDefault="00D81AC1">
      <w:pPr>
        <w:pStyle w:val="ConsPlusNonformat"/>
        <w:jc w:val="both"/>
      </w:pPr>
      <w:r>
        <w:t xml:space="preserve">                                    (полное наименование заявителя)</w:t>
      </w:r>
    </w:p>
    <w:p w:rsidR="00D81AC1" w:rsidRDefault="00D81AC1">
      <w:pPr>
        <w:pStyle w:val="ConsPlusNonformat"/>
        <w:jc w:val="both"/>
      </w:pPr>
      <w:r>
        <w:t>к  участию  в  конкурсном  отборе  для предоставления грантов "</w:t>
      </w:r>
      <w:proofErr w:type="spellStart"/>
      <w:r>
        <w:t>Агростартап</w:t>
      </w:r>
      <w:proofErr w:type="spellEnd"/>
      <w:r>
        <w:t>"</w:t>
      </w:r>
    </w:p>
    <w:p w:rsidR="00D81AC1" w:rsidRDefault="00D81AC1">
      <w:pPr>
        <w:pStyle w:val="ConsPlusNonformat"/>
        <w:jc w:val="both"/>
      </w:pPr>
      <w:r>
        <w:t>на создание и развитие крестьянских (фермерских) хозяйств.</w:t>
      </w:r>
    </w:p>
    <w:p w:rsidR="00D81AC1" w:rsidRDefault="00D81AC1">
      <w:pPr>
        <w:pStyle w:val="ConsPlusNonformat"/>
        <w:jc w:val="both"/>
      </w:pPr>
      <w:r>
        <w:t xml:space="preserve">    Настоящим подтверждаю, что при условии получения Гранта обязуюсь:</w:t>
      </w:r>
    </w:p>
    <w:p w:rsidR="00D81AC1" w:rsidRDefault="00D81AC1">
      <w:pPr>
        <w:pStyle w:val="ConsPlusNonformat"/>
        <w:jc w:val="both"/>
      </w:pPr>
      <w:r>
        <w:t xml:space="preserve">    -  осуществлять сельскохозяйственную деятельность не менее 5 лет со дня</w:t>
      </w:r>
    </w:p>
    <w:p w:rsidR="00D81AC1" w:rsidRDefault="00D81AC1">
      <w:pPr>
        <w:pStyle w:val="ConsPlusNonformat"/>
        <w:jc w:val="both"/>
      </w:pPr>
      <w:r>
        <w:t>получения Гранта;</w:t>
      </w:r>
    </w:p>
    <w:p w:rsidR="00D81AC1" w:rsidRDefault="00D81AC1">
      <w:pPr>
        <w:pStyle w:val="ConsPlusNonformat"/>
        <w:jc w:val="both"/>
      </w:pPr>
      <w:r>
        <w:t xml:space="preserve">    -  оплачивать  не  менее 10% стоимости  приобретений, указанных в плане</w:t>
      </w:r>
    </w:p>
    <w:p w:rsidR="00D81AC1" w:rsidRDefault="00D81AC1">
      <w:pPr>
        <w:pStyle w:val="ConsPlusNonformat"/>
        <w:jc w:val="both"/>
      </w:pPr>
      <w:r>
        <w:t>расходов, за счет собственных средств;</w:t>
      </w:r>
    </w:p>
    <w:p w:rsidR="00D81AC1" w:rsidRDefault="00D81AC1">
      <w:pPr>
        <w:pStyle w:val="ConsPlusNonformat"/>
        <w:jc w:val="both"/>
      </w:pPr>
      <w:r>
        <w:t xml:space="preserve">    -   создать  в  году  получения  Гранта  и  сохранить  созданные  новые</w:t>
      </w:r>
    </w:p>
    <w:p w:rsidR="00D81AC1" w:rsidRDefault="00D81AC1">
      <w:pPr>
        <w:pStyle w:val="ConsPlusNonformat"/>
        <w:jc w:val="both"/>
      </w:pPr>
      <w:r>
        <w:lastRenderedPageBreak/>
        <w:t xml:space="preserve">постоянные  рабочие места в течение не менее 5 лет после получения Гранта </w:t>
      </w:r>
      <w:proofErr w:type="gramStart"/>
      <w:r>
        <w:t>в</w:t>
      </w:r>
      <w:proofErr w:type="gramEnd"/>
    </w:p>
    <w:p w:rsidR="00D81AC1" w:rsidRDefault="00D81AC1">
      <w:pPr>
        <w:pStyle w:val="ConsPlusNonformat"/>
        <w:jc w:val="both"/>
      </w:pPr>
      <w:proofErr w:type="gramStart"/>
      <w:r>
        <w:t>соответствии</w:t>
      </w:r>
      <w:proofErr w:type="gramEnd"/>
      <w:r>
        <w:t xml:space="preserve"> с требованиями, предусмотренными Порядком;</w:t>
      </w:r>
    </w:p>
    <w:p w:rsidR="00D81AC1" w:rsidRDefault="00D81AC1">
      <w:pPr>
        <w:pStyle w:val="ConsPlusNonformat"/>
        <w:jc w:val="both"/>
      </w:pPr>
      <w:r>
        <w:t xml:space="preserve">    -  представлять  в  Департамент  в  установленные  сроки  отчетность  и</w:t>
      </w:r>
    </w:p>
    <w:p w:rsidR="00D81AC1" w:rsidRDefault="00D81AC1">
      <w:pPr>
        <w:pStyle w:val="ConsPlusNonformat"/>
        <w:jc w:val="both"/>
      </w:pPr>
      <w:r>
        <w:t>информацию, запрашиваемую Департаментом в рамках реализации проекта;</w:t>
      </w:r>
    </w:p>
    <w:p w:rsidR="00D81AC1" w:rsidRDefault="00D81AC1">
      <w:pPr>
        <w:pStyle w:val="ConsPlusNonformat"/>
        <w:jc w:val="both"/>
      </w:pPr>
      <w:r>
        <w:t xml:space="preserve">    - использовать Грант в течение 18 месяцев со дня поступления средств;</w:t>
      </w:r>
    </w:p>
    <w:p w:rsidR="00D81AC1" w:rsidRDefault="00D81AC1">
      <w:pPr>
        <w:pStyle w:val="ConsPlusNonformat"/>
        <w:jc w:val="both"/>
      </w:pPr>
      <w:r>
        <w:t xml:space="preserve">    -  использовать  имущество,  закупленное  за  счет  средств  Гранта </w:t>
      </w:r>
      <w:proofErr w:type="gramStart"/>
      <w:r>
        <w:t>для</w:t>
      </w:r>
      <w:proofErr w:type="gramEnd"/>
    </w:p>
    <w:p w:rsidR="00D81AC1" w:rsidRDefault="00D81AC1">
      <w:pPr>
        <w:pStyle w:val="ConsPlusNonformat"/>
        <w:jc w:val="both"/>
      </w:pPr>
      <w:r>
        <w:t xml:space="preserve">развития  фермерского  хозяйства, а в случае использования части средств </w:t>
      </w:r>
      <w:proofErr w:type="gramStart"/>
      <w:r>
        <w:t>на</w:t>
      </w:r>
      <w:proofErr w:type="gramEnd"/>
    </w:p>
    <w:p w:rsidR="00D81AC1" w:rsidRDefault="00D81AC1">
      <w:pPr>
        <w:pStyle w:val="ConsPlusNonformat"/>
        <w:jc w:val="both"/>
      </w:pPr>
      <w:r>
        <w:t>цели  формирования  неделимого фонда сельскохозяйственного потребительского</w:t>
      </w:r>
    </w:p>
    <w:p w:rsidR="00D81AC1" w:rsidRDefault="00D81AC1">
      <w:pPr>
        <w:pStyle w:val="ConsPlusNonformat"/>
        <w:jc w:val="both"/>
      </w:pPr>
      <w:r>
        <w:t>кооператива - для развития данного кооператива.</w:t>
      </w:r>
    </w:p>
    <w:p w:rsidR="00D81AC1" w:rsidRDefault="00D81AC1">
      <w:pPr>
        <w:pStyle w:val="ConsPlusNormal"/>
        <w:ind w:firstLine="540"/>
        <w:jc w:val="both"/>
      </w:pPr>
    </w:p>
    <w:p w:rsidR="00D81AC1" w:rsidRDefault="00D81AC1">
      <w:pPr>
        <w:pStyle w:val="ConsPlusNormal"/>
        <w:ind w:firstLine="540"/>
        <w:jc w:val="both"/>
      </w:pPr>
      <w:r>
        <w:t>Дополнительно сообщаю следующую информацию:</w:t>
      </w:r>
    </w:p>
    <w:p w:rsidR="00D81AC1" w:rsidRDefault="00D81AC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80"/>
        <w:gridCol w:w="2721"/>
      </w:tblGrid>
      <w:tr w:rsidR="00D81AC1">
        <w:tc>
          <w:tcPr>
            <w:tcW w:w="6180" w:type="dxa"/>
          </w:tcPr>
          <w:p w:rsidR="00D81AC1" w:rsidRDefault="00D81AC1">
            <w:pPr>
              <w:pStyle w:val="ConsPlusNormal"/>
            </w:pPr>
            <w:r>
              <w:t>Адрес регистрации</w:t>
            </w:r>
          </w:p>
        </w:tc>
        <w:tc>
          <w:tcPr>
            <w:tcW w:w="2721" w:type="dxa"/>
          </w:tcPr>
          <w:p w:rsidR="00D81AC1" w:rsidRDefault="00D81AC1">
            <w:pPr>
              <w:pStyle w:val="ConsPlusNormal"/>
            </w:pPr>
          </w:p>
        </w:tc>
      </w:tr>
      <w:tr w:rsidR="00D81AC1">
        <w:tc>
          <w:tcPr>
            <w:tcW w:w="6180" w:type="dxa"/>
          </w:tcPr>
          <w:p w:rsidR="00D81AC1" w:rsidRDefault="00D81AC1">
            <w:pPr>
              <w:pStyle w:val="ConsPlusNormal"/>
            </w:pPr>
            <w:r>
              <w:t>Адрес фактического местонахождения</w:t>
            </w:r>
          </w:p>
        </w:tc>
        <w:tc>
          <w:tcPr>
            <w:tcW w:w="2721" w:type="dxa"/>
          </w:tcPr>
          <w:p w:rsidR="00D81AC1" w:rsidRDefault="00D81AC1">
            <w:pPr>
              <w:pStyle w:val="ConsPlusNormal"/>
            </w:pPr>
          </w:p>
        </w:tc>
      </w:tr>
      <w:tr w:rsidR="00D81AC1">
        <w:tc>
          <w:tcPr>
            <w:tcW w:w="6180" w:type="dxa"/>
          </w:tcPr>
          <w:p w:rsidR="00D81AC1" w:rsidRDefault="00D81AC1">
            <w:pPr>
              <w:pStyle w:val="ConsPlusNormal"/>
            </w:pPr>
            <w:r>
              <w:t>ИНН</w:t>
            </w:r>
          </w:p>
        </w:tc>
        <w:tc>
          <w:tcPr>
            <w:tcW w:w="2721" w:type="dxa"/>
          </w:tcPr>
          <w:p w:rsidR="00D81AC1" w:rsidRDefault="00D81AC1">
            <w:pPr>
              <w:pStyle w:val="ConsPlusNormal"/>
            </w:pPr>
          </w:p>
        </w:tc>
      </w:tr>
      <w:tr w:rsidR="00D81AC1">
        <w:tc>
          <w:tcPr>
            <w:tcW w:w="6180" w:type="dxa"/>
          </w:tcPr>
          <w:p w:rsidR="00D81AC1" w:rsidRDefault="00D81AC1">
            <w:pPr>
              <w:pStyle w:val="ConsPlusNormal"/>
            </w:pPr>
            <w:r>
              <w:t>Контактный телефон, адрес электронной почты (при наличии)</w:t>
            </w:r>
          </w:p>
        </w:tc>
        <w:tc>
          <w:tcPr>
            <w:tcW w:w="2721" w:type="dxa"/>
          </w:tcPr>
          <w:p w:rsidR="00D81AC1" w:rsidRDefault="00D81AC1">
            <w:pPr>
              <w:pStyle w:val="ConsPlusNormal"/>
            </w:pPr>
          </w:p>
        </w:tc>
      </w:tr>
      <w:tr w:rsidR="00D81AC1">
        <w:tc>
          <w:tcPr>
            <w:tcW w:w="6180" w:type="dxa"/>
          </w:tcPr>
          <w:p w:rsidR="00D81AC1" w:rsidRDefault="00D81AC1">
            <w:pPr>
              <w:pStyle w:val="ConsPlusNormal"/>
            </w:pPr>
            <w:r>
              <w:t>Осуществляемые виды деятельности</w:t>
            </w:r>
          </w:p>
        </w:tc>
        <w:tc>
          <w:tcPr>
            <w:tcW w:w="2721" w:type="dxa"/>
          </w:tcPr>
          <w:p w:rsidR="00D81AC1" w:rsidRDefault="00D81AC1">
            <w:pPr>
              <w:pStyle w:val="ConsPlusNormal"/>
            </w:pPr>
          </w:p>
        </w:tc>
      </w:tr>
      <w:tr w:rsidR="00D81AC1">
        <w:tc>
          <w:tcPr>
            <w:tcW w:w="6180" w:type="dxa"/>
          </w:tcPr>
          <w:p w:rsidR="00D81AC1" w:rsidRDefault="00D81AC1">
            <w:pPr>
              <w:pStyle w:val="ConsPlusNormal"/>
            </w:pPr>
            <w:r>
              <w:t>Вид деятельности, на развитие которого запрашивается Грант</w:t>
            </w:r>
          </w:p>
        </w:tc>
        <w:tc>
          <w:tcPr>
            <w:tcW w:w="2721" w:type="dxa"/>
          </w:tcPr>
          <w:p w:rsidR="00D81AC1" w:rsidRDefault="00D81AC1">
            <w:pPr>
              <w:pStyle w:val="ConsPlusNormal"/>
            </w:pPr>
          </w:p>
        </w:tc>
      </w:tr>
      <w:tr w:rsidR="00D81AC1">
        <w:tc>
          <w:tcPr>
            <w:tcW w:w="6180" w:type="dxa"/>
          </w:tcPr>
          <w:p w:rsidR="00D81AC1" w:rsidRDefault="00D81AC1">
            <w:pPr>
              <w:pStyle w:val="ConsPlusNormal"/>
              <w:jc w:val="both"/>
            </w:pPr>
            <w:r>
              <w:t>Дата регистрации КФХ</w:t>
            </w:r>
          </w:p>
        </w:tc>
        <w:tc>
          <w:tcPr>
            <w:tcW w:w="2721" w:type="dxa"/>
          </w:tcPr>
          <w:p w:rsidR="00D81AC1" w:rsidRDefault="00D81AC1">
            <w:pPr>
              <w:pStyle w:val="ConsPlusNormal"/>
            </w:pPr>
          </w:p>
        </w:tc>
      </w:tr>
    </w:tbl>
    <w:p w:rsidR="00D81AC1" w:rsidRDefault="00D81AC1">
      <w:pPr>
        <w:pStyle w:val="ConsPlusNormal"/>
        <w:ind w:firstLine="540"/>
        <w:jc w:val="both"/>
      </w:pPr>
    </w:p>
    <w:p w:rsidR="00D81AC1" w:rsidRDefault="00D81AC1">
      <w:pPr>
        <w:pStyle w:val="ConsPlusNonformat"/>
        <w:jc w:val="both"/>
      </w:pPr>
      <w:r>
        <w:t>Заявитель ________________ ________________________________</w:t>
      </w:r>
    </w:p>
    <w:p w:rsidR="00D81AC1" w:rsidRDefault="00D81AC1">
      <w:pPr>
        <w:pStyle w:val="ConsPlusNonformat"/>
        <w:jc w:val="both"/>
      </w:pPr>
      <w:r>
        <w:t xml:space="preserve">               (подпись)          (расшифровка подписи)</w:t>
      </w:r>
    </w:p>
    <w:p w:rsidR="00D81AC1" w:rsidRDefault="00D81AC1">
      <w:pPr>
        <w:pStyle w:val="ConsPlusNonformat"/>
        <w:jc w:val="both"/>
      </w:pPr>
    </w:p>
    <w:p w:rsidR="00D81AC1" w:rsidRDefault="00D81AC1">
      <w:pPr>
        <w:pStyle w:val="ConsPlusNonformat"/>
        <w:jc w:val="both"/>
      </w:pPr>
      <w:r>
        <w:t>м.п. (при наличии печати)</w:t>
      </w:r>
    </w:p>
    <w:p w:rsidR="00D81AC1" w:rsidRDefault="00D81AC1">
      <w:pPr>
        <w:pStyle w:val="ConsPlusNonformat"/>
        <w:jc w:val="both"/>
      </w:pPr>
      <w:r>
        <w:t>"__" _____________ 20__ г.</w:t>
      </w: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jc w:val="right"/>
        <w:outlineLvl w:val="1"/>
      </w:pPr>
      <w:r>
        <w:t>Приложение N 2</w:t>
      </w:r>
    </w:p>
    <w:p w:rsidR="00D81AC1" w:rsidRDefault="00D81AC1">
      <w:pPr>
        <w:pStyle w:val="ConsPlusNormal"/>
        <w:jc w:val="right"/>
      </w:pPr>
      <w:r>
        <w:t>к Порядку</w:t>
      </w:r>
    </w:p>
    <w:p w:rsidR="00D81AC1" w:rsidRDefault="00D81AC1">
      <w:pPr>
        <w:pStyle w:val="ConsPlusNormal"/>
        <w:jc w:val="right"/>
      </w:pPr>
      <w:r>
        <w:t>предоставления грантов "</w:t>
      </w:r>
      <w:proofErr w:type="spellStart"/>
      <w:r>
        <w:t>Агростартап</w:t>
      </w:r>
      <w:proofErr w:type="spellEnd"/>
      <w:r>
        <w:t>"</w:t>
      </w:r>
    </w:p>
    <w:p w:rsidR="00D81AC1" w:rsidRDefault="00D81AC1">
      <w:pPr>
        <w:pStyle w:val="ConsPlusNormal"/>
        <w:jc w:val="right"/>
      </w:pPr>
      <w:r>
        <w:t>в форме субсидий из областного бюджета</w:t>
      </w:r>
    </w:p>
    <w:p w:rsidR="00D81AC1" w:rsidRDefault="00D81AC1">
      <w:pPr>
        <w:pStyle w:val="ConsPlusNormal"/>
        <w:jc w:val="right"/>
      </w:pPr>
      <w:r>
        <w:t xml:space="preserve">на создание и развитие </w:t>
      </w:r>
      <w:proofErr w:type="gramStart"/>
      <w:r>
        <w:t>крестьянских</w:t>
      </w:r>
      <w:proofErr w:type="gramEnd"/>
    </w:p>
    <w:p w:rsidR="00D81AC1" w:rsidRDefault="00D81AC1">
      <w:pPr>
        <w:pStyle w:val="ConsPlusNormal"/>
        <w:jc w:val="right"/>
      </w:pPr>
      <w:r>
        <w:t>(фермерских) хозяйств</w:t>
      </w:r>
    </w:p>
    <w:p w:rsidR="00D81AC1" w:rsidRDefault="00D81AC1">
      <w:pPr>
        <w:pStyle w:val="ConsPlusNormal"/>
        <w:ind w:firstLine="540"/>
        <w:jc w:val="both"/>
      </w:pPr>
    </w:p>
    <w:p w:rsidR="00D81AC1" w:rsidRDefault="00D81AC1">
      <w:pPr>
        <w:pStyle w:val="ConsPlusNormal"/>
        <w:jc w:val="center"/>
      </w:pPr>
      <w:bookmarkStart w:id="6" w:name="P251"/>
      <w:bookmarkEnd w:id="6"/>
      <w:r>
        <w:t>План</w:t>
      </w:r>
    </w:p>
    <w:p w:rsidR="00D81AC1" w:rsidRDefault="00D81AC1">
      <w:pPr>
        <w:pStyle w:val="ConsPlusNormal"/>
        <w:jc w:val="center"/>
      </w:pPr>
      <w:r>
        <w:t>расходов гранта "</w:t>
      </w:r>
      <w:proofErr w:type="spellStart"/>
      <w:r>
        <w:t>Агростартап</w:t>
      </w:r>
      <w:proofErr w:type="spellEnd"/>
      <w:r>
        <w:t>"</w:t>
      </w:r>
    </w:p>
    <w:p w:rsidR="00D81AC1" w:rsidRDefault="00D81AC1">
      <w:pPr>
        <w:pStyle w:val="ConsPlusNormal"/>
        <w:jc w:val="center"/>
      </w:pPr>
      <w:r>
        <w:t>на создание и развитие крестьянских (фермерских) хозяйств</w:t>
      </w:r>
    </w:p>
    <w:p w:rsidR="00D81AC1" w:rsidRDefault="00D81AC1">
      <w:pPr>
        <w:pStyle w:val="ConsPlusNormal"/>
        <w:jc w:val="center"/>
      </w:pPr>
      <w:r>
        <w:t>_________________________________________________________</w:t>
      </w:r>
    </w:p>
    <w:p w:rsidR="00D81AC1" w:rsidRDefault="00D81AC1">
      <w:pPr>
        <w:pStyle w:val="ConsPlusNormal"/>
        <w:jc w:val="center"/>
      </w:pPr>
      <w:r>
        <w:t>(полное наименование заявителя)</w:t>
      </w:r>
    </w:p>
    <w:p w:rsidR="00D81AC1" w:rsidRDefault="00D81AC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57"/>
        <w:gridCol w:w="1361"/>
        <w:gridCol w:w="850"/>
        <w:gridCol w:w="1561"/>
        <w:gridCol w:w="1480"/>
        <w:gridCol w:w="1531"/>
      </w:tblGrid>
      <w:tr w:rsidR="00D81AC1">
        <w:tc>
          <w:tcPr>
            <w:tcW w:w="454" w:type="dxa"/>
            <w:vMerge w:val="restart"/>
          </w:tcPr>
          <w:p w:rsidR="00D81AC1" w:rsidRDefault="00D81AC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57" w:type="dxa"/>
            <w:vMerge w:val="restart"/>
          </w:tcPr>
          <w:p w:rsidR="00D81AC1" w:rsidRDefault="00D81AC1">
            <w:pPr>
              <w:pStyle w:val="ConsPlusNormal"/>
              <w:jc w:val="center"/>
            </w:pPr>
            <w:r>
              <w:t>Наименование мероприятий, приобретаемого имущества, выполняемых работ, оказываемых услуг &lt;*&gt;</w:t>
            </w:r>
          </w:p>
        </w:tc>
        <w:tc>
          <w:tcPr>
            <w:tcW w:w="1361" w:type="dxa"/>
            <w:vMerge w:val="restart"/>
          </w:tcPr>
          <w:p w:rsidR="00D81AC1" w:rsidRDefault="00D81AC1">
            <w:pPr>
              <w:pStyle w:val="ConsPlusNormal"/>
              <w:jc w:val="center"/>
            </w:pPr>
            <w:r>
              <w:t>Количество, ед.</w:t>
            </w:r>
          </w:p>
        </w:tc>
        <w:tc>
          <w:tcPr>
            <w:tcW w:w="850" w:type="dxa"/>
            <w:vMerge w:val="restart"/>
          </w:tcPr>
          <w:p w:rsidR="00D81AC1" w:rsidRDefault="00D81AC1">
            <w:pPr>
              <w:pStyle w:val="ConsPlusNormal"/>
              <w:jc w:val="center"/>
            </w:pPr>
            <w:r>
              <w:t>Цена, рублей</w:t>
            </w:r>
          </w:p>
        </w:tc>
        <w:tc>
          <w:tcPr>
            <w:tcW w:w="1561" w:type="dxa"/>
            <w:vMerge w:val="restart"/>
          </w:tcPr>
          <w:p w:rsidR="00D81AC1" w:rsidRDefault="00D81AC1">
            <w:pPr>
              <w:pStyle w:val="ConsPlusNormal"/>
              <w:jc w:val="center"/>
            </w:pPr>
            <w:r>
              <w:t xml:space="preserve">Сумма расходов, всего, рублей (гр. 3 </w:t>
            </w:r>
            <w:proofErr w:type="spellStart"/>
            <w:r>
              <w:t>x</w:t>
            </w:r>
            <w:proofErr w:type="spellEnd"/>
            <w:r>
              <w:t xml:space="preserve"> гр. 4)</w:t>
            </w:r>
          </w:p>
        </w:tc>
        <w:tc>
          <w:tcPr>
            <w:tcW w:w="3011" w:type="dxa"/>
            <w:gridSpan w:val="2"/>
          </w:tcPr>
          <w:p w:rsidR="00D81AC1" w:rsidRDefault="00D81AC1">
            <w:pPr>
              <w:pStyle w:val="ConsPlusNormal"/>
              <w:jc w:val="center"/>
            </w:pPr>
            <w:r>
              <w:t>Источники финансирования</w:t>
            </w:r>
          </w:p>
        </w:tc>
      </w:tr>
      <w:tr w:rsidR="00D81AC1">
        <w:tc>
          <w:tcPr>
            <w:tcW w:w="454" w:type="dxa"/>
            <w:vMerge/>
          </w:tcPr>
          <w:p w:rsidR="00D81AC1" w:rsidRDefault="00D81AC1"/>
        </w:tc>
        <w:tc>
          <w:tcPr>
            <w:tcW w:w="1757" w:type="dxa"/>
            <w:vMerge/>
          </w:tcPr>
          <w:p w:rsidR="00D81AC1" w:rsidRDefault="00D81AC1"/>
        </w:tc>
        <w:tc>
          <w:tcPr>
            <w:tcW w:w="1361" w:type="dxa"/>
            <w:vMerge/>
          </w:tcPr>
          <w:p w:rsidR="00D81AC1" w:rsidRDefault="00D81AC1"/>
        </w:tc>
        <w:tc>
          <w:tcPr>
            <w:tcW w:w="850" w:type="dxa"/>
            <w:vMerge/>
          </w:tcPr>
          <w:p w:rsidR="00D81AC1" w:rsidRDefault="00D81AC1"/>
        </w:tc>
        <w:tc>
          <w:tcPr>
            <w:tcW w:w="1561" w:type="dxa"/>
            <w:vMerge/>
          </w:tcPr>
          <w:p w:rsidR="00D81AC1" w:rsidRDefault="00D81AC1"/>
        </w:tc>
        <w:tc>
          <w:tcPr>
            <w:tcW w:w="1480" w:type="dxa"/>
          </w:tcPr>
          <w:p w:rsidR="00D81AC1" w:rsidRDefault="00D81AC1">
            <w:pPr>
              <w:pStyle w:val="ConsPlusNormal"/>
              <w:jc w:val="center"/>
            </w:pPr>
            <w:r>
              <w:t>средства гранта (не более 90% от общей суммы расходов), рублей &lt;**&gt;</w:t>
            </w:r>
          </w:p>
        </w:tc>
        <w:tc>
          <w:tcPr>
            <w:tcW w:w="1531" w:type="dxa"/>
          </w:tcPr>
          <w:p w:rsidR="00D81AC1" w:rsidRDefault="00D81AC1">
            <w:pPr>
              <w:pStyle w:val="ConsPlusNormal"/>
              <w:jc w:val="center"/>
            </w:pPr>
            <w:r>
              <w:t>собственные средства заявителя (не менее 10% от общей суммы расходов), рублей</w:t>
            </w:r>
          </w:p>
        </w:tc>
      </w:tr>
      <w:tr w:rsidR="00D81AC1">
        <w:tc>
          <w:tcPr>
            <w:tcW w:w="454" w:type="dxa"/>
          </w:tcPr>
          <w:p w:rsidR="00D81AC1" w:rsidRDefault="00D81AC1">
            <w:pPr>
              <w:pStyle w:val="ConsPlusNormal"/>
              <w:jc w:val="center"/>
            </w:pPr>
            <w:r>
              <w:lastRenderedPageBreak/>
              <w:t>1</w:t>
            </w:r>
          </w:p>
        </w:tc>
        <w:tc>
          <w:tcPr>
            <w:tcW w:w="1757" w:type="dxa"/>
          </w:tcPr>
          <w:p w:rsidR="00D81AC1" w:rsidRDefault="00D81AC1">
            <w:pPr>
              <w:pStyle w:val="ConsPlusNormal"/>
              <w:jc w:val="center"/>
            </w:pPr>
            <w:r>
              <w:t>2</w:t>
            </w:r>
          </w:p>
        </w:tc>
        <w:tc>
          <w:tcPr>
            <w:tcW w:w="1361" w:type="dxa"/>
          </w:tcPr>
          <w:p w:rsidR="00D81AC1" w:rsidRDefault="00D81AC1">
            <w:pPr>
              <w:pStyle w:val="ConsPlusNormal"/>
              <w:jc w:val="center"/>
            </w:pPr>
            <w:r>
              <w:t>3</w:t>
            </w:r>
          </w:p>
        </w:tc>
        <w:tc>
          <w:tcPr>
            <w:tcW w:w="850" w:type="dxa"/>
          </w:tcPr>
          <w:p w:rsidR="00D81AC1" w:rsidRDefault="00D81AC1">
            <w:pPr>
              <w:pStyle w:val="ConsPlusNormal"/>
              <w:jc w:val="center"/>
            </w:pPr>
            <w:r>
              <w:t>4</w:t>
            </w:r>
          </w:p>
        </w:tc>
        <w:tc>
          <w:tcPr>
            <w:tcW w:w="1561" w:type="dxa"/>
          </w:tcPr>
          <w:p w:rsidR="00D81AC1" w:rsidRDefault="00D81AC1">
            <w:pPr>
              <w:pStyle w:val="ConsPlusNormal"/>
              <w:jc w:val="center"/>
            </w:pPr>
            <w:r>
              <w:t>5</w:t>
            </w:r>
          </w:p>
        </w:tc>
        <w:tc>
          <w:tcPr>
            <w:tcW w:w="1480" w:type="dxa"/>
          </w:tcPr>
          <w:p w:rsidR="00D81AC1" w:rsidRDefault="00D81AC1">
            <w:pPr>
              <w:pStyle w:val="ConsPlusNormal"/>
              <w:jc w:val="center"/>
            </w:pPr>
            <w:r>
              <w:t>6</w:t>
            </w:r>
          </w:p>
        </w:tc>
        <w:tc>
          <w:tcPr>
            <w:tcW w:w="1531" w:type="dxa"/>
          </w:tcPr>
          <w:p w:rsidR="00D81AC1" w:rsidRDefault="00D81AC1">
            <w:pPr>
              <w:pStyle w:val="ConsPlusNormal"/>
              <w:jc w:val="center"/>
            </w:pPr>
            <w:r>
              <w:t>7</w:t>
            </w:r>
          </w:p>
        </w:tc>
      </w:tr>
      <w:tr w:rsidR="00D81AC1">
        <w:tc>
          <w:tcPr>
            <w:tcW w:w="454" w:type="dxa"/>
          </w:tcPr>
          <w:p w:rsidR="00D81AC1" w:rsidRDefault="00D81AC1">
            <w:pPr>
              <w:pStyle w:val="ConsPlusNormal"/>
            </w:pPr>
            <w:r>
              <w:t>1</w:t>
            </w:r>
          </w:p>
        </w:tc>
        <w:tc>
          <w:tcPr>
            <w:tcW w:w="1757" w:type="dxa"/>
          </w:tcPr>
          <w:p w:rsidR="00D81AC1" w:rsidRDefault="00D81AC1">
            <w:pPr>
              <w:pStyle w:val="ConsPlusNormal"/>
            </w:pPr>
          </w:p>
        </w:tc>
        <w:tc>
          <w:tcPr>
            <w:tcW w:w="1361" w:type="dxa"/>
          </w:tcPr>
          <w:p w:rsidR="00D81AC1" w:rsidRDefault="00D81AC1">
            <w:pPr>
              <w:pStyle w:val="ConsPlusNormal"/>
            </w:pPr>
          </w:p>
        </w:tc>
        <w:tc>
          <w:tcPr>
            <w:tcW w:w="850" w:type="dxa"/>
          </w:tcPr>
          <w:p w:rsidR="00D81AC1" w:rsidRDefault="00D81AC1">
            <w:pPr>
              <w:pStyle w:val="ConsPlusNormal"/>
            </w:pPr>
          </w:p>
        </w:tc>
        <w:tc>
          <w:tcPr>
            <w:tcW w:w="1561" w:type="dxa"/>
          </w:tcPr>
          <w:p w:rsidR="00D81AC1" w:rsidRDefault="00D81AC1">
            <w:pPr>
              <w:pStyle w:val="ConsPlusNormal"/>
            </w:pPr>
          </w:p>
        </w:tc>
        <w:tc>
          <w:tcPr>
            <w:tcW w:w="1480" w:type="dxa"/>
          </w:tcPr>
          <w:p w:rsidR="00D81AC1" w:rsidRDefault="00D81AC1">
            <w:pPr>
              <w:pStyle w:val="ConsPlusNormal"/>
            </w:pPr>
          </w:p>
        </w:tc>
        <w:tc>
          <w:tcPr>
            <w:tcW w:w="1531" w:type="dxa"/>
          </w:tcPr>
          <w:p w:rsidR="00D81AC1" w:rsidRDefault="00D81AC1">
            <w:pPr>
              <w:pStyle w:val="ConsPlusNormal"/>
            </w:pPr>
          </w:p>
        </w:tc>
      </w:tr>
      <w:tr w:rsidR="00D81AC1">
        <w:tc>
          <w:tcPr>
            <w:tcW w:w="454" w:type="dxa"/>
          </w:tcPr>
          <w:p w:rsidR="00D81AC1" w:rsidRDefault="00D81AC1">
            <w:pPr>
              <w:pStyle w:val="ConsPlusNormal"/>
            </w:pPr>
            <w:r>
              <w:t>2</w:t>
            </w:r>
          </w:p>
        </w:tc>
        <w:tc>
          <w:tcPr>
            <w:tcW w:w="1757" w:type="dxa"/>
          </w:tcPr>
          <w:p w:rsidR="00D81AC1" w:rsidRDefault="00D81AC1">
            <w:pPr>
              <w:pStyle w:val="ConsPlusNormal"/>
            </w:pPr>
          </w:p>
        </w:tc>
        <w:tc>
          <w:tcPr>
            <w:tcW w:w="1361" w:type="dxa"/>
          </w:tcPr>
          <w:p w:rsidR="00D81AC1" w:rsidRDefault="00D81AC1">
            <w:pPr>
              <w:pStyle w:val="ConsPlusNormal"/>
            </w:pPr>
          </w:p>
        </w:tc>
        <w:tc>
          <w:tcPr>
            <w:tcW w:w="850" w:type="dxa"/>
          </w:tcPr>
          <w:p w:rsidR="00D81AC1" w:rsidRDefault="00D81AC1">
            <w:pPr>
              <w:pStyle w:val="ConsPlusNormal"/>
            </w:pPr>
          </w:p>
        </w:tc>
        <w:tc>
          <w:tcPr>
            <w:tcW w:w="1561" w:type="dxa"/>
          </w:tcPr>
          <w:p w:rsidR="00D81AC1" w:rsidRDefault="00D81AC1">
            <w:pPr>
              <w:pStyle w:val="ConsPlusNormal"/>
            </w:pPr>
          </w:p>
        </w:tc>
        <w:tc>
          <w:tcPr>
            <w:tcW w:w="1480" w:type="dxa"/>
          </w:tcPr>
          <w:p w:rsidR="00D81AC1" w:rsidRDefault="00D81AC1">
            <w:pPr>
              <w:pStyle w:val="ConsPlusNormal"/>
            </w:pPr>
          </w:p>
        </w:tc>
        <w:tc>
          <w:tcPr>
            <w:tcW w:w="1531" w:type="dxa"/>
          </w:tcPr>
          <w:p w:rsidR="00D81AC1" w:rsidRDefault="00D81AC1">
            <w:pPr>
              <w:pStyle w:val="ConsPlusNormal"/>
            </w:pPr>
          </w:p>
        </w:tc>
      </w:tr>
      <w:tr w:rsidR="00D81AC1">
        <w:tc>
          <w:tcPr>
            <w:tcW w:w="454" w:type="dxa"/>
          </w:tcPr>
          <w:p w:rsidR="00D81AC1" w:rsidRDefault="00D81AC1">
            <w:pPr>
              <w:pStyle w:val="ConsPlusNormal"/>
            </w:pPr>
            <w:r>
              <w:t>...</w:t>
            </w:r>
          </w:p>
        </w:tc>
        <w:tc>
          <w:tcPr>
            <w:tcW w:w="1757" w:type="dxa"/>
          </w:tcPr>
          <w:p w:rsidR="00D81AC1" w:rsidRDefault="00D81AC1">
            <w:pPr>
              <w:pStyle w:val="ConsPlusNormal"/>
            </w:pPr>
          </w:p>
        </w:tc>
        <w:tc>
          <w:tcPr>
            <w:tcW w:w="1361" w:type="dxa"/>
          </w:tcPr>
          <w:p w:rsidR="00D81AC1" w:rsidRDefault="00D81AC1">
            <w:pPr>
              <w:pStyle w:val="ConsPlusNormal"/>
            </w:pPr>
          </w:p>
        </w:tc>
        <w:tc>
          <w:tcPr>
            <w:tcW w:w="850" w:type="dxa"/>
          </w:tcPr>
          <w:p w:rsidR="00D81AC1" w:rsidRDefault="00D81AC1">
            <w:pPr>
              <w:pStyle w:val="ConsPlusNormal"/>
            </w:pPr>
          </w:p>
        </w:tc>
        <w:tc>
          <w:tcPr>
            <w:tcW w:w="1561" w:type="dxa"/>
          </w:tcPr>
          <w:p w:rsidR="00D81AC1" w:rsidRDefault="00D81AC1">
            <w:pPr>
              <w:pStyle w:val="ConsPlusNormal"/>
            </w:pPr>
          </w:p>
        </w:tc>
        <w:tc>
          <w:tcPr>
            <w:tcW w:w="1480" w:type="dxa"/>
          </w:tcPr>
          <w:p w:rsidR="00D81AC1" w:rsidRDefault="00D81AC1">
            <w:pPr>
              <w:pStyle w:val="ConsPlusNormal"/>
            </w:pPr>
          </w:p>
        </w:tc>
        <w:tc>
          <w:tcPr>
            <w:tcW w:w="1531" w:type="dxa"/>
          </w:tcPr>
          <w:p w:rsidR="00D81AC1" w:rsidRDefault="00D81AC1">
            <w:pPr>
              <w:pStyle w:val="ConsPlusNormal"/>
            </w:pPr>
          </w:p>
        </w:tc>
      </w:tr>
      <w:tr w:rsidR="00D81AC1">
        <w:tc>
          <w:tcPr>
            <w:tcW w:w="2211" w:type="dxa"/>
            <w:gridSpan w:val="2"/>
          </w:tcPr>
          <w:p w:rsidR="00D81AC1" w:rsidRDefault="00D81AC1">
            <w:pPr>
              <w:pStyle w:val="ConsPlusNormal"/>
            </w:pPr>
            <w:r>
              <w:t>Итого</w:t>
            </w:r>
          </w:p>
        </w:tc>
        <w:tc>
          <w:tcPr>
            <w:tcW w:w="1361" w:type="dxa"/>
          </w:tcPr>
          <w:p w:rsidR="00D81AC1" w:rsidRDefault="00D81AC1">
            <w:pPr>
              <w:pStyle w:val="ConsPlusNormal"/>
              <w:jc w:val="center"/>
            </w:pPr>
            <w:proofErr w:type="spellStart"/>
            <w:r>
              <w:t>х</w:t>
            </w:r>
            <w:proofErr w:type="spellEnd"/>
          </w:p>
        </w:tc>
        <w:tc>
          <w:tcPr>
            <w:tcW w:w="850" w:type="dxa"/>
          </w:tcPr>
          <w:p w:rsidR="00D81AC1" w:rsidRDefault="00D81AC1">
            <w:pPr>
              <w:pStyle w:val="ConsPlusNormal"/>
              <w:jc w:val="center"/>
            </w:pPr>
            <w:proofErr w:type="spellStart"/>
            <w:r>
              <w:t>х</w:t>
            </w:r>
            <w:proofErr w:type="spellEnd"/>
          </w:p>
        </w:tc>
        <w:tc>
          <w:tcPr>
            <w:tcW w:w="1561" w:type="dxa"/>
          </w:tcPr>
          <w:p w:rsidR="00D81AC1" w:rsidRDefault="00D81AC1">
            <w:pPr>
              <w:pStyle w:val="ConsPlusNormal"/>
            </w:pPr>
          </w:p>
        </w:tc>
        <w:tc>
          <w:tcPr>
            <w:tcW w:w="1480" w:type="dxa"/>
          </w:tcPr>
          <w:p w:rsidR="00D81AC1" w:rsidRDefault="00D81AC1">
            <w:pPr>
              <w:pStyle w:val="ConsPlusNormal"/>
            </w:pPr>
          </w:p>
        </w:tc>
        <w:tc>
          <w:tcPr>
            <w:tcW w:w="1531" w:type="dxa"/>
          </w:tcPr>
          <w:p w:rsidR="00D81AC1" w:rsidRDefault="00D81AC1">
            <w:pPr>
              <w:pStyle w:val="ConsPlusNormal"/>
            </w:pPr>
          </w:p>
        </w:tc>
      </w:tr>
    </w:tbl>
    <w:p w:rsidR="00D81AC1" w:rsidRDefault="00D81AC1">
      <w:pPr>
        <w:pStyle w:val="ConsPlusNormal"/>
        <w:ind w:firstLine="540"/>
        <w:jc w:val="both"/>
      </w:pPr>
    </w:p>
    <w:p w:rsidR="00D81AC1" w:rsidRDefault="00D81AC1">
      <w:pPr>
        <w:pStyle w:val="ConsPlusNormal"/>
        <w:ind w:firstLine="540"/>
        <w:jc w:val="both"/>
      </w:pPr>
      <w:r>
        <w:t>--------------------------------</w:t>
      </w:r>
    </w:p>
    <w:p w:rsidR="00D81AC1" w:rsidRDefault="00D81AC1">
      <w:pPr>
        <w:pStyle w:val="ConsPlusNormal"/>
        <w:spacing w:before="220"/>
        <w:ind w:firstLine="540"/>
        <w:jc w:val="both"/>
      </w:pPr>
      <w:r>
        <w:t>&lt;*&gt; Наименования расходов должны соответствовать направлениям расходов, предусмотренным пунктом 1 раздела III Порядка.</w:t>
      </w:r>
    </w:p>
    <w:p w:rsidR="00D81AC1" w:rsidRDefault="00D81AC1">
      <w:pPr>
        <w:pStyle w:val="ConsPlusNormal"/>
        <w:spacing w:before="220"/>
        <w:ind w:firstLine="540"/>
        <w:jc w:val="both"/>
      </w:pPr>
      <w:r>
        <w:t>&lt;**&gt; Не более суммы, предусмотренной Порядком.</w:t>
      </w:r>
    </w:p>
    <w:p w:rsidR="00D81AC1" w:rsidRDefault="00D81AC1">
      <w:pPr>
        <w:pStyle w:val="ConsPlusNormal"/>
        <w:ind w:firstLine="540"/>
        <w:jc w:val="both"/>
      </w:pPr>
    </w:p>
    <w:p w:rsidR="00D81AC1" w:rsidRDefault="00D81AC1">
      <w:pPr>
        <w:pStyle w:val="ConsPlusNonformat"/>
        <w:jc w:val="both"/>
      </w:pPr>
      <w:r>
        <w:t>Заявитель ________________ ________________________________</w:t>
      </w:r>
    </w:p>
    <w:p w:rsidR="00D81AC1" w:rsidRDefault="00D81AC1">
      <w:pPr>
        <w:pStyle w:val="ConsPlusNonformat"/>
        <w:jc w:val="both"/>
      </w:pPr>
      <w:r>
        <w:t xml:space="preserve">              (подпись)            (расшифровка подписи)</w:t>
      </w:r>
    </w:p>
    <w:p w:rsidR="00D81AC1" w:rsidRDefault="00D81AC1">
      <w:pPr>
        <w:pStyle w:val="ConsPlusNonformat"/>
        <w:jc w:val="both"/>
      </w:pPr>
    </w:p>
    <w:p w:rsidR="00D81AC1" w:rsidRDefault="00D81AC1">
      <w:pPr>
        <w:pStyle w:val="ConsPlusNonformat"/>
        <w:jc w:val="both"/>
      </w:pPr>
      <w:r>
        <w:t>м.п. (при наличии печати)</w:t>
      </w:r>
    </w:p>
    <w:p w:rsidR="00D81AC1" w:rsidRDefault="00D81AC1">
      <w:pPr>
        <w:pStyle w:val="ConsPlusNonformat"/>
        <w:jc w:val="both"/>
      </w:pPr>
      <w:r>
        <w:t>"__" _____________ 20__ г.</w:t>
      </w: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jc w:val="right"/>
        <w:outlineLvl w:val="1"/>
      </w:pPr>
      <w:r>
        <w:t>Приложение N 3</w:t>
      </w:r>
    </w:p>
    <w:p w:rsidR="00D81AC1" w:rsidRDefault="00D81AC1">
      <w:pPr>
        <w:pStyle w:val="ConsPlusNormal"/>
        <w:jc w:val="right"/>
      </w:pPr>
      <w:r>
        <w:t>к Порядку</w:t>
      </w:r>
    </w:p>
    <w:p w:rsidR="00D81AC1" w:rsidRDefault="00D81AC1">
      <w:pPr>
        <w:pStyle w:val="ConsPlusNormal"/>
        <w:jc w:val="right"/>
      </w:pPr>
      <w:r>
        <w:t>предоставления грантов "</w:t>
      </w:r>
      <w:proofErr w:type="spellStart"/>
      <w:r>
        <w:t>Агростартап</w:t>
      </w:r>
      <w:proofErr w:type="spellEnd"/>
      <w:r>
        <w:t>"</w:t>
      </w:r>
    </w:p>
    <w:p w:rsidR="00D81AC1" w:rsidRDefault="00D81AC1">
      <w:pPr>
        <w:pStyle w:val="ConsPlusNormal"/>
        <w:jc w:val="right"/>
      </w:pPr>
      <w:r>
        <w:t>в форме субсидий из областного бюджета</w:t>
      </w:r>
    </w:p>
    <w:p w:rsidR="00D81AC1" w:rsidRDefault="00D81AC1">
      <w:pPr>
        <w:pStyle w:val="ConsPlusNormal"/>
        <w:jc w:val="right"/>
      </w:pPr>
      <w:r>
        <w:t xml:space="preserve">на создание и развитие </w:t>
      </w:r>
      <w:proofErr w:type="gramStart"/>
      <w:r>
        <w:t>крестьянских</w:t>
      </w:r>
      <w:proofErr w:type="gramEnd"/>
    </w:p>
    <w:p w:rsidR="00D81AC1" w:rsidRDefault="00D81AC1">
      <w:pPr>
        <w:pStyle w:val="ConsPlusNormal"/>
        <w:jc w:val="right"/>
      </w:pPr>
      <w:r>
        <w:t>(фермерских) хозяйств</w:t>
      </w:r>
    </w:p>
    <w:p w:rsidR="00D81AC1" w:rsidRDefault="00D81AC1">
      <w:pPr>
        <w:pStyle w:val="ConsPlusNormal"/>
        <w:ind w:firstLine="540"/>
        <w:jc w:val="both"/>
      </w:pPr>
    </w:p>
    <w:p w:rsidR="00D81AC1" w:rsidRDefault="00D81AC1">
      <w:pPr>
        <w:pStyle w:val="ConsPlusNormal"/>
        <w:jc w:val="center"/>
      </w:pPr>
      <w:bookmarkStart w:id="7" w:name="P321"/>
      <w:bookmarkEnd w:id="7"/>
      <w:r>
        <w:t>План</w:t>
      </w:r>
    </w:p>
    <w:p w:rsidR="00D81AC1" w:rsidRDefault="00D81AC1">
      <w:pPr>
        <w:pStyle w:val="ConsPlusNormal"/>
        <w:jc w:val="center"/>
      </w:pPr>
      <w:r>
        <w:t>расходов гранта "</w:t>
      </w:r>
      <w:proofErr w:type="spellStart"/>
      <w:r>
        <w:t>Агростартап</w:t>
      </w:r>
      <w:proofErr w:type="spellEnd"/>
      <w:r>
        <w:t>"</w:t>
      </w:r>
    </w:p>
    <w:p w:rsidR="00D81AC1" w:rsidRDefault="00D81AC1">
      <w:pPr>
        <w:pStyle w:val="ConsPlusNormal"/>
        <w:jc w:val="center"/>
      </w:pPr>
      <w:r>
        <w:t>на цели формирования неделимого фонда сельскохозяйственного</w:t>
      </w:r>
    </w:p>
    <w:p w:rsidR="00D81AC1" w:rsidRDefault="00D81AC1">
      <w:pPr>
        <w:pStyle w:val="ConsPlusNormal"/>
        <w:jc w:val="center"/>
      </w:pPr>
      <w:r>
        <w:t>потребительского кооператива</w:t>
      </w:r>
    </w:p>
    <w:p w:rsidR="00D81AC1" w:rsidRDefault="00D81AC1">
      <w:pPr>
        <w:pStyle w:val="ConsPlusNormal"/>
        <w:jc w:val="center"/>
      </w:pPr>
      <w:r>
        <w:t>_________________________________________________________</w:t>
      </w:r>
    </w:p>
    <w:p w:rsidR="00D81AC1" w:rsidRDefault="00D81AC1">
      <w:pPr>
        <w:pStyle w:val="ConsPlusNormal"/>
        <w:jc w:val="center"/>
      </w:pPr>
      <w:proofErr w:type="gramStart"/>
      <w:r>
        <w:t>(полное наименование сельскохозяйственного потребительского</w:t>
      </w:r>
      <w:proofErr w:type="gramEnd"/>
    </w:p>
    <w:p w:rsidR="00D81AC1" w:rsidRDefault="00D81AC1">
      <w:pPr>
        <w:pStyle w:val="ConsPlusNormal"/>
        <w:jc w:val="center"/>
      </w:pPr>
      <w:r>
        <w:t>кооператива)</w:t>
      </w:r>
    </w:p>
    <w:p w:rsidR="00D81AC1" w:rsidRDefault="00D81AC1">
      <w:pPr>
        <w:pStyle w:val="ConsPlusNormal"/>
        <w:jc w:val="center"/>
      </w:pPr>
      <w:r>
        <w:t>_________________________________________________________</w:t>
      </w:r>
    </w:p>
    <w:p w:rsidR="00D81AC1" w:rsidRDefault="00D81AC1">
      <w:pPr>
        <w:pStyle w:val="ConsPlusNormal"/>
        <w:jc w:val="center"/>
      </w:pPr>
      <w:r>
        <w:t>(полное наименование заявителя)</w:t>
      </w:r>
    </w:p>
    <w:p w:rsidR="00D81AC1" w:rsidRDefault="00D81AC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57"/>
        <w:gridCol w:w="1417"/>
        <w:gridCol w:w="850"/>
        <w:gridCol w:w="1561"/>
        <w:gridCol w:w="1480"/>
        <w:gridCol w:w="1531"/>
      </w:tblGrid>
      <w:tr w:rsidR="00D81AC1">
        <w:tc>
          <w:tcPr>
            <w:tcW w:w="454" w:type="dxa"/>
            <w:vMerge w:val="restart"/>
          </w:tcPr>
          <w:p w:rsidR="00D81AC1" w:rsidRDefault="00D81AC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757" w:type="dxa"/>
            <w:vMerge w:val="restart"/>
          </w:tcPr>
          <w:p w:rsidR="00D81AC1" w:rsidRDefault="00D81AC1">
            <w:pPr>
              <w:pStyle w:val="ConsPlusNormal"/>
              <w:jc w:val="center"/>
            </w:pPr>
            <w:r>
              <w:t>Наименование мероприятий, приобретаемого имущества, выполняемых работ, оказываемых услуг &lt;*&gt;</w:t>
            </w:r>
          </w:p>
        </w:tc>
        <w:tc>
          <w:tcPr>
            <w:tcW w:w="1417" w:type="dxa"/>
            <w:vMerge w:val="restart"/>
          </w:tcPr>
          <w:p w:rsidR="00D81AC1" w:rsidRDefault="00D81AC1">
            <w:pPr>
              <w:pStyle w:val="ConsPlusNormal"/>
              <w:jc w:val="center"/>
            </w:pPr>
            <w:r>
              <w:t>Количество, ед.</w:t>
            </w:r>
          </w:p>
        </w:tc>
        <w:tc>
          <w:tcPr>
            <w:tcW w:w="850" w:type="dxa"/>
            <w:vMerge w:val="restart"/>
          </w:tcPr>
          <w:p w:rsidR="00D81AC1" w:rsidRDefault="00D81AC1">
            <w:pPr>
              <w:pStyle w:val="ConsPlusNormal"/>
              <w:jc w:val="center"/>
            </w:pPr>
            <w:r>
              <w:t>Цена, рублей</w:t>
            </w:r>
          </w:p>
        </w:tc>
        <w:tc>
          <w:tcPr>
            <w:tcW w:w="1561" w:type="dxa"/>
            <w:vMerge w:val="restart"/>
          </w:tcPr>
          <w:p w:rsidR="00D81AC1" w:rsidRDefault="00D81AC1">
            <w:pPr>
              <w:pStyle w:val="ConsPlusNormal"/>
              <w:jc w:val="center"/>
            </w:pPr>
            <w:r>
              <w:t xml:space="preserve">Сумма расходов, всего, рублей (гр. 3 </w:t>
            </w:r>
            <w:proofErr w:type="spellStart"/>
            <w:r>
              <w:t>x</w:t>
            </w:r>
            <w:proofErr w:type="spellEnd"/>
            <w:r>
              <w:t xml:space="preserve"> гр. 4)</w:t>
            </w:r>
          </w:p>
        </w:tc>
        <w:tc>
          <w:tcPr>
            <w:tcW w:w="3011" w:type="dxa"/>
            <w:gridSpan w:val="2"/>
          </w:tcPr>
          <w:p w:rsidR="00D81AC1" w:rsidRDefault="00D81AC1">
            <w:pPr>
              <w:pStyle w:val="ConsPlusNormal"/>
              <w:jc w:val="center"/>
            </w:pPr>
            <w:r>
              <w:t>Источники финансирования</w:t>
            </w:r>
          </w:p>
        </w:tc>
      </w:tr>
      <w:tr w:rsidR="00D81AC1">
        <w:tc>
          <w:tcPr>
            <w:tcW w:w="454" w:type="dxa"/>
            <w:vMerge/>
          </w:tcPr>
          <w:p w:rsidR="00D81AC1" w:rsidRDefault="00D81AC1"/>
        </w:tc>
        <w:tc>
          <w:tcPr>
            <w:tcW w:w="1757" w:type="dxa"/>
            <w:vMerge/>
          </w:tcPr>
          <w:p w:rsidR="00D81AC1" w:rsidRDefault="00D81AC1"/>
        </w:tc>
        <w:tc>
          <w:tcPr>
            <w:tcW w:w="1417" w:type="dxa"/>
            <w:vMerge/>
          </w:tcPr>
          <w:p w:rsidR="00D81AC1" w:rsidRDefault="00D81AC1"/>
        </w:tc>
        <w:tc>
          <w:tcPr>
            <w:tcW w:w="850" w:type="dxa"/>
            <w:vMerge/>
          </w:tcPr>
          <w:p w:rsidR="00D81AC1" w:rsidRDefault="00D81AC1"/>
        </w:tc>
        <w:tc>
          <w:tcPr>
            <w:tcW w:w="1561" w:type="dxa"/>
            <w:vMerge/>
          </w:tcPr>
          <w:p w:rsidR="00D81AC1" w:rsidRDefault="00D81AC1"/>
        </w:tc>
        <w:tc>
          <w:tcPr>
            <w:tcW w:w="1480" w:type="dxa"/>
          </w:tcPr>
          <w:p w:rsidR="00D81AC1" w:rsidRDefault="00D81AC1">
            <w:pPr>
              <w:pStyle w:val="ConsPlusNormal"/>
              <w:jc w:val="center"/>
            </w:pPr>
            <w:r>
              <w:t>средства гранта (не более 90% от общей суммы расходов), рублей &lt;**&gt;</w:t>
            </w:r>
          </w:p>
        </w:tc>
        <w:tc>
          <w:tcPr>
            <w:tcW w:w="1531" w:type="dxa"/>
          </w:tcPr>
          <w:p w:rsidR="00D81AC1" w:rsidRDefault="00D81AC1">
            <w:pPr>
              <w:pStyle w:val="ConsPlusNormal"/>
              <w:jc w:val="center"/>
            </w:pPr>
            <w:r>
              <w:t>собственные средства заявителя (не менее 10% от общей суммы расходов), рублей</w:t>
            </w:r>
          </w:p>
        </w:tc>
      </w:tr>
      <w:tr w:rsidR="00D81AC1">
        <w:tc>
          <w:tcPr>
            <w:tcW w:w="454" w:type="dxa"/>
          </w:tcPr>
          <w:p w:rsidR="00D81AC1" w:rsidRDefault="00D81AC1">
            <w:pPr>
              <w:pStyle w:val="ConsPlusNormal"/>
              <w:jc w:val="center"/>
            </w:pPr>
            <w:r>
              <w:t>1</w:t>
            </w:r>
          </w:p>
        </w:tc>
        <w:tc>
          <w:tcPr>
            <w:tcW w:w="1757" w:type="dxa"/>
          </w:tcPr>
          <w:p w:rsidR="00D81AC1" w:rsidRDefault="00D81AC1">
            <w:pPr>
              <w:pStyle w:val="ConsPlusNormal"/>
              <w:jc w:val="center"/>
            </w:pPr>
            <w:r>
              <w:t>2</w:t>
            </w:r>
          </w:p>
        </w:tc>
        <w:tc>
          <w:tcPr>
            <w:tcW w:w="1417" w:type="dxa"/>
          </w:tcPr>
          <w:p w:rsidR="00D81AC1" w:rsidRDefault="00D81AC1">
            <w:pPr>
              <w:pStyle w:val="ConsPlusNormal"/>
              <w:jc w:val="center"/>
            </w:pPr>
            <w:r>
              <w:t>3</w:t>
            </w:r>
          </w:p>
        </w:tc>
        <w:tc>
          <w:tcPr>
            <w:tcW w:w="850" w:type="dxa"/>
          </w:tcPr>
          <w:p w:rsidR="00D81AC1" w:rsidRDefault="00D81AC1">
            <w:pPr>
              <w:pStyle w:val="ConsPlusNormal"/>
              <w:jc w:val="center"/>
            </w:pPr>
            <w:r>
              <w:t>4</w:t>
            </w:r>
          </w:p>
        </w:tc>
        <w:tc>
          <w:tcPr>
            <w:tcW w:w="1561" w:type="dxa"/>
          </w:tcPr>
          <w:p w:rsidR="00D81AC1" w:rsidRDefault="00D81AC1">
            <w:pPr>
              <w:pStyle w:val="ConsPlusNormal"/>
              <w:jc w:val="center"/>
            </w:pPr>
            <w:r>
              <w:t>5</w:t>
            </w:r>
          </w:p>
        </w:tc>
        <w:tc>
          <w:tcPr>
            <w:tcW w:w="1480" w:type="dxa"/>
          </w:tcPr>
          <w:p w:rsidR="00D81AC1" w:rsidRDefault="00D81AC1">
            <w:pPr>
              <w:pStyle w:val="ConsPlusNormal"/>
              <w:jc w:val="center"/>
            </w:pPr>
            <w:r>
              <w:t>6</w:t>
            </w:r>
          </w:p>
        </w:tc>
        <w:tc>
          <w:tcPr>
            <w:tcW w:w="1531" w:type="dxa"/>
          </w:tcPr>
          <w:p w:rsidR="00D81AC1" w:rsidRDefault="00D81AC1">
            <w:pPr>
              <w:pStyle w:val="ConsPlusNormal"/>
              <w:jc w:val="center"/>
            </w:pPr>
            <w:r>
              <w:t>7</w:t>
            </w:r>
          </w:p>
        </w:tc>
      </w:tr>
      <w:tr w:rsidR="00D81AC1">
        <w:tc>
          <w:tcPr>
            <w:tcW w:w="454" w:type="dxa"/>
          </w:tcPr>
          <w:p w:rsidR="00D81AC1" w:rsidRDefault="00D81AC1">
            <w:pPr>
              <w:pStyle w:val="ConsPlusNormal"/>
            </w:pPr>
            <w:r>
              <w:t>1</w:t>
            </w:r>
          </w:p>
        </w:tc>
        <w:tc>
          <w:tcPr>
            <w:tcW w:w="1757" w:type="dxa"/>
          </w:tcPr>
          <w:p w:rsidR="00D81AC1" w:rsidRDefault="00D81AC1">
            <w:pPr>
              <w:pStyle w:val="ConsPlusNormal"/>
            </w:pPr>
          </w:p>
        </w:tc>
        <w:tc>
          <w:tcPr>
            <w:tcW w:w="1417" w:type="dxa"/>
          </w:tcPr>
          <w:p w:rsidR="00D81AC1" w:rsidRDefault="00D81AC1">
            <w:pPr>
              <w:pStyle w:val="ConsPlusNormal"/>
            </w:pPr>
          </w:p>
        </w:tc>
        <w:tc>
          <w:tcPr>
            <w:tcW w:w="850" w:type="dxa"/>
          </w:tcPr>
          <w:p w:rsidR="00D81AC1" w:rsidRDefault="00D81AC1">
            <w:pPr>
              <w:pStyle w:val="ConsPlusNormal"/>
            </w:pPr>
          </w:p>
        </w:tc>
        <w:tc>
          <w:tcPr>
            <w:tcW w:w="1561" w:type="dxa"/>
          </w:tcPr>
          <w:p w:rsidR="00D81AC1" w:rsidRDefault="00D81AC1">
            <w:pPr>
              <w:pStyle w:val="ConsPlusNormal"/>
            </w:pPr>
          </w:p>
        </w:tc>
        <w:tc>
          <w:tcPr>
            <w:tcW w:w="1480" w:type="dxa"/>
          </w:tcPr>
          <w:p w:rsidR="00D81AC1" w:rsidRDefault="00D81AC1">
            <w:pPr>
              <w:pStyle w:val="ConsPlusNormal"/>
            </w:pPr>
          </w:p>
        </w:tc>
        <w:tc>
          <w:tcPr>
            <w:tcW w:w="1531" w:type="dxa"/>
          </w:tcPr>
          <w:p w:rsidR="00D81AC1" w:rsidRDefault="00D81AC1">
            <w:pPr>
              <w:pStyle w:val="ConsPlusNormal"/>
            </w:pPr>
          </w:p>
        </w:tc>
      </w:tr>
      <w:tr w:rsidR="00D81AC1">
        <w:tc>
          <w:tcPr>
            <w:tcW w:w="454" w:type="dxa"/>
          </w:tcPr>
          <w:p w:rsidR="00D81AC1" w:rsidRDefault="00D81AC1">
            <w:pPr>
              <w:pStyle w:val="ConsPlusNormal"/>
            </w:pPr>
            <w:r>
              <w:lastRenderedPageBreak/>
              <w:t>2</w:t>
            </w:r>
          </w:p>
        </w:tc>
        <w:tc>
          <w:tcPr>
            <w:tcW w:w="1757" w:type="dxa"/>
          </w:tcPr>
          <w:p w:rsidR="00D81AC1" w:rsidRDefault="00D81AC1">
            <w:pPr>
              <w:pStyle w:val="ConsPlusNormal"/>
            </w:pPr>
          </w:p>
        </w:tc>
        <w:tc>
          <w:tcPr>
            <w:tcW w:w="1417" w:type="dxa"/>
          </w:tcPr>
          <w:p w:rsidR="00D81AC1" w:rsidRDefault="00D81AC1">
            <w:pPr>
              <w:pStyle w:val="ConsPlusNormal"/>
            </w:pPr>
          </w:p>
        </w:tc>
        <w:tc>
          <w:tcPr>
            <w:tcW w:w="850" w:type="dxa"/>
          </w:tcPr>
          <w:p w:rsidR="00D81AC1" w:rsidRDefault="00D81AC1">
            <w:pPr>
              <w:pStyle w:val="ConsPlusNormal"/>
            </w:pPr>
          </w:p>
        </w:tc>
        <w:tc>
          <w:tcPr>
            <w:tcW w:w="1561" w:type="dxa"/>
          </w:tcPr>
          <w:p w:rsidR="00D81AC1" w:rsidRDefault="00D81AC1">
            <w:pPr>
              <w:pStyle w:val="ConsPlusNormal"/>
            </w:pPr>
          </w:p>
        </w:tc>
        <w:tc>
          <w:tcPr>
            <w:tcW w:w="1480" w:type="dxa"/>
          </w:tcPr>
          <w:p w:rsidR="00D81AC1" w:rsidRDefault="00D81AC1">
            <w:pPr>
              <w:pStyle w:val="ConsPlusNormal"/>
            </w:pPr>
          </w:p>
        </w:tc>
        <w:tc>
          <w:tcPr>
            <w:tcW w:w="1531" w:type="dxa"/>
          </w:tcPr>
          <w:p w:rsidR="00D81AC1" w:rsidRDefault="00D81AC1">
            <w:pPr>
              <w:pStyle w:val="ConsPlusNormal"/>
            </w:pPr>
          </w:p>
        </w:tc>
      </w:tr>
      <w:tr w:rsidR="00D81AC1">
        <w:tc>
          <w:tcPr>
            <w:tcW w:w="454" w:type="dxa"/>
          </w:tcPr>
          <w:p w:rsidR="00D81AC1" w:rsidRDefault="00D81AC1">
            <w:pPr>
              <w:pStyle w:val="ConsPlusNormal"/>
            </w:pPr>
            <w:r>
              <w:t>...</w:t>
            </w:r>
          </w:p>
        </w:tc>
        <w:tc>
          <w:tcPr>
            <w:tcW w:w="1757" w:type="dxa"/>
          </w:tcPr>
          <w:p w:rsidR="00D81AC1" w:rsidRDefault="00D81AC1">
            <w:pPr>
              <w:pStyle w:val="ConsPlusNormal"/>
            </w:pPr>
          </w:p>
        </w:tc>
        <w:tc>
          <w:tcPr>
            <w:tcW w:w="1417" w:type="dxa"/>
          </w:tcPr>
          <w:p w:rsidR="00D81AC1" w:rsidRDefault="00D81AC1">
            <w:pPr>
              <w:pStyle w:val="ConsPlusNormal"/>
            </w:pPr>
          </w:p>
        </w:tc>
        <w:tc>
          <w:tcPr>
            <w:tcW w:w="850" w:type="dxa"/>
          </w:tcPr>
          <w:p w:rsidR="00D81AC1" w:rsidRDefault="00D81AC1">
            <w:pPr>
              <w:pStyle w:val="ConsPlusNormal"/>
            </w:pPr>
          </w:p>
        </w:tc>
        <w:tc>
          <w:tcPr>
            <w:tcW w:w="1561" w:type="dxa"/>
          </w:tcPr>
          <w:p w:rsidR="00D81AC1" w:rsidRDefault="00D81AC1">
            <w:pPr>
              <w:pStyle w:val="ConsPlusNormal"/>
            </w:pPr>
          </w:p>
        </w:tc>
        <w:tc>
          <w:tcPr>
            <w:tcW w:w="1480" w:type="dxa"/>
          </w:tcPr>
          <w:p w:rsidR="00D81AC1" w:rsidRDefault="00D81AC1">
            <w:pPr>
              <w:pStyle w:val="ConsPlusNormal"/>
            </w:pPr>
          </w:p>
        </w:tc>
        <w:tc>
          <w:tcPr>
            <w:tcW w:w="1531" w:type="dxa"/>
          </w:tcPr>
          <w:p w:rsidR="00D81AC1" w:rsidRDefault="00D81AC1">
            <w:pPr>
              <w:pStyle w:val="ConsPlusNormal"/>
            </w:pPr>
          </w:p>
        </w:tc>
      </w:tr>
      <w:tr w:rsidR="00D81AC1">
        <w:tc>
          <w:tcPr>
            <w:tcW w:w="2211" w:type="dxa"/>
            <w:gridSpan w:val="2"/>
          </w:tcPr>
          <w:p w:rsidR="00D81AC1" w:rsidRDefault="00D81AC1">
            <w:pPr>
              <w:pStyle w:val="ConsPlusNormal"/>
            </w:pPr>
            <w:r>
              <w:t>Итого</w:t>
            </w:r>
          </w:p>
        </w:tc>
        <w:tc>
          <w:tcPr>
            <w:tcW w:w="1417" w:type="dxa"/>
          </w:tcPr>
          <w:p w:rsidR="00D81AC1" w:rsidRDefault="00D81AC1">
            <w:pPr>
              <w:pStyle w:val="ConsPlusNormal"/>
              <w:jc w:val="center"/>
            </w:pPr>
            <w:proofErr w:type="spellStart"/>
            <w:r>
              <w:t>х</w:t>
            </w:r>
            <w:proofErr w:type="spellEnd"/>
          </w:p>
        </w:tc>
        <w:tc>
          <w:tcPr>
            <w:tcW w:w="850" w:type="dxa"/>
          </w:tcPr>
          <w:p w:rsidR="00D81AC1" w:rsidRDefault="00D81AC1">
            <w:pPr>
              <w:pStyle w:val="ConsPlusNormal"/>
              <w:jc w:val="center"/>
            </w:pPr>
            <w:proofErr w:type="spellStart"/>
            <w:r>
              <w:t>х</w:t>
            </w:r>
            <w:proofErr w:type="spellEnd"/>
          </w:p>
        </w:tc>
        <w:tc>
          <w:tcPr>
            <w:tcW w:w="1561" w:type="dxa"/>
          </w:tcPr>
          <w:p w:rsidR="00D81AC1" w:rsidRDefault="00D81AC1">
            <w:pPr>
              <w:pStyle w:val="ConsPlusNormal"/>
            </w:pPr>
          </w:p>
        </w:tc>
        <w:tc>
          <w:tcPr>
            <w:tcW w:w="1480" w:type="dxa"/>
          </w:tcPr>
          <w:p w:rsidR="00D81AC1" w:rsidRDefault="00D81AC1">
            <w:pPr>
              <w:pStyle w:val="ConsPlusNormal"/>
            </w:pPr>
          </w:p>
        </w:tc>
        <w:tc>
          <w:tcPr>
            <w:tcW w:w="1531" w:type="dxa"/>
          </w:tcPr>
          <w:p w:rsidR="00D81AC1" w:rsidRDefault="00D81AC1">
            <w:pPr>
              <w:pStyle w:val="ConsPlusNormal"/>
            </w:pPr>
          </w:p>
        </w:tc>
      </w:tr>
    </w:tbl>
    <w:p w:rsidR="00D81AC1" w:rsidRDefault="00D81AC1">
      <w:pPr>
        <w:pStyle w:val="ConsPlusNormal"/>
        <w:ind w:firstLine="540"/>
        <w:jc w:val="both"/>
      </w:pPr>
    </w:p>
    <w:p w:rsidR="00D81AC1" w:rsidRDefault="00D81AC1">
      <w:pPr>
        <w:pStyle w:val="ConsPlusNormal"/>
        <w:ind w:firstLine="540"/>
        <w:jc w:val="both"/>
      </w:pPr>
      <w:r>
        <w:t>--------------------------------</w:t>
      </w:r>
    </w:p>
    <w:p w:rsidR="00D81AC1" w:rsidRDefault="00D81AC1">
      <w:pPr>
        <w:pStyle w:val="ConsPlusNormal"/>
        <w:spacing w:before="220"/>
        <w:ind w:firstLine="540"/>
        <w:jc w:val="both"/>
      </w:pPr>
      <w:r>
        <w:t>&lt;*&gt; Наименования расходов должны соответствовать направлениям расходов, предусмотренным пунктом 2 раздела III Порядка.</w:t>
      </w:r>
    </w:p>
    <w:p w:rsidR="00D81AC1" w:rsidRDefault="00D81AC1">
      <w:pPr>
        <w:pStyle w:val="ConsPlusNormal"/>
        <w:spacing w:before="220"/>
        <w:ind w:firstLine="540"/>
        <w:jc w:val="both"/>
      </w:pPr>
      <w:r>
        <w:t>&lt;**&gt; Не более суммы, предусмотренной Порядком.</w:t>
      </w:r>
    </w:p>
    <w:p w:rsidR="00D81AC1" w:rsidRDefault="00D81AC1">
      <w:pPr>
        <w:pStyle w:val="ConsPlusNormal"/>
        <w:ind w:firstLine="540"/>
        <w:jc w:val="both"/>
      </w:pPr>
    </w:p>
    <w:p w:rsidR="00D81AC1" w:rsidRDefault="00D81AC1">
      <w:pPr>
        <w:pStyle w:val="ConsPlusNonformat"/>
        <w:jc w:val="both"/>
      </w:pPr>
      <w:r>
        <w:t>Заявитель ________________ ________________________________</w:t>
      </w:r>
    </w:p>
    <w:p w:rsidR="00D81AC1" w:rsidRDefault="00D81AC1">
      <w:pPr>
        <w:pStyle w:val="ConsPlusNonformat"/>
        <w:jc w:val="both"/>
      </w:pPr>
      <w:r>
        <w:t xml:space="preserve">              (подпись)          (расшифровка подписи)</w:t>
      </w:r>
    </w:p>
    <w:p w:rsidR="00D81AC1" w:rsidRDefault="00D81AC1">
      <w:pPr>
        <w:pStyle w:val="ConsPlusNonformat"/>
        <w:jc w:val="both"/>
      </w:pPr>
    </w:p>
    <w:p w:rsidR="00D81AC1" w:rsidRDefault="00D81AC1">
      <w:pPr>
        <w:pStyle w:val="ConsPlusNonformat"/>
        <w:jc w:val="both"/>
      </w:pPr>
      <w:r>
        <w:t>м.п.</w:t>
      </w:r>
    </w:p>
    <w:p w:rsidR="00D81AC1" w:rsidRDefault="00D81AC1">
      <w:pPr>
        <w:pStyle w:val="ConsPlusNonformat"/>
        <w:jc w:val="both"/>
      </w:pPr>
      <w:r>
        <w:t>"__" _____________ 20__ г.</w:t>
      </w:r>
    </w:p>
    <w:p w:rsidR="00D81AC1" w:rsidRDefault="00D81AC1">
      <w:pPr>
        <w:pStyle w:val="ConsPlusNormal"/>
        <w:ind w:firstLine="540"/>
        <w:jc w:val="both"/>
      </w:pPr>
    </w:p>
    <w:p w:rsidR="00D81AC1" w:rsidRDefault="00D81AC1">
      <w:pPr>
        <w:pStyle w:val="ConsPlusNormal"/>
        <w:ind w:firstLine="540"/>
        <w:jc w:val="both"/>
      </w:pPr>
    </w:p>
    <w:p w:rsidR="00D81AC1" w:rsidRDefault="00D81AC1">
      <w:pPr>
        <w:pStyle w:val="ConsPlusNormal"/>
        <w:pBdr>
          <w:top w:val="single" w:sz="6" w:space="0" w:color="auto"/>
        </w:pBdr>
        <w:spacing w:before="100" w:after="100"/>
        <w:jc w:val="both"/>
        <w:rPr>
          <w:sz w:val="2"/>
          <w:szCs w:val="2"/>
        </w:rPr>
      </w:pPr>
    </w:p>
    <w:p w:rsidR="00EE33A0" w:rsidRDefault="00EE33A0"/>
    <w:sectPr w:rsidR="00EE33A0" w:rsidSect="00A400EA">
      <w:pgSz w:w="11906" w:h="16838"/>
      <w:pgMar w:top="851" w:right="70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1AC1"/>
    <w:rsid w:val="00180CFA"/>
    <w:rsid w:val="00A400EA"/>
    <w:rsid w:val="00D81AC1"/>
    <w:rsid w:val="00EE3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A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A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1A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1A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101982FEB3CEB5C2EEE4C365113657816409D50ABB0BB7C06C0102D2CD6076069DF4971B384AFB8649346C40oFg9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0101982FEB3CEB5C2EEFACE737D6952836D54DA0BBC01E69F335A5F85C46A2153D2F5D95D3256FF8A56376C4AA4F82E24E3DB23F45720F8195C4BoCg8M" TargetMode="External"/><Relationship Id="rId12" Type="http://schemas.openxmlformats.org/officeDocument/2006/relationships/hyperlink" Target="consultantplus://offline/ref=F0101982FEB3CEB5C2EEE4C365113657836002D402B80BB7C06C0102D2CD6076069DF4971B384AFB8649346C40oFg9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0101982FEB3CEB5C2EEE4C36511365781640BD50BBC0BB7C06C0102D2CD6076069DF4971B384AFB8649346C40oFg9M" TargetMode="External"/><Relationship Id="rId11" Type="http://schemas.openxmlformats.org/officeDocument/2006/relationships/hyperlink" Target="consultantplus://offline/ref=F0101982FEB3CEB5C2EEE4C36511365781670EDF01BE0BB7C06C0102D2CD6076069DF4971B384AFB8649346C40oFg9M" TargetMode="External"/><Relationship Id="rId5" Type="http://schemas.openxmlformats.org/officeDocument/2006/relationships/hyperlink" Target="consultantplus://offline/ref=F0101982FEB3CEB5C2EEE4C365113657816409D50ABB0BB7C06C0102D2CD6076149DAC9B193F54FF835C623D05A5A46876F0D921F45525E7o1g2M" TargetMode="External"/><Relationship Id="rId10" Type="http://schemas.openxmlformats.org/officeDocument/2006/relationships/hyperlink" Target="consultantplus://offline/ref=F0101982FEB3CEB5C2EEE4C36511365781670EDF01BE0BB7C06C0102D2CD6076069DF4971B384AFB8649346C40oFg9M" TargetMode="External"/><Relationship Id="rId4" Type="http://schemas.openxmlformats.org/officeDocument/2006/relationships/hyperlink" Target="consultantplus://offline/ref=F0101982FEB3CEB5C2EEE4C365113657816408D20BBC0BB7C06C0102D2CD6076149DAC9E1E3853F0D70672394CF2AE7471EBC726EA56o2gCM" TargetMode="External"/><Relationship Id="rId9" Type="http://schemas.openxmlformats.org/officeDocument/2006/relationships/hyperlink" Target="consultantplus://offline/ref=F0101982FEB3CEB5C2EEFACE737D6952836D54DA0ABB05E399335A5F85C46A2153D2F5D95D3255FB8357376F4AA4F82E24E3DB23F45720F8195C4BoCg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5076</Words>
  <Characters>28939</Characters>
  <Application>Microsoft Office Word</Application>
  <DocSecurity>0</DocSecurity>
  <Lines>241</Lines>
  <Paragraphs>67</Paragraphs>
  <ScaleCrop>false</ScaleCrop>
  <Company>Krokoz™</Company>
  <LinksUpToDate>false</LinksUpToDate>
  <CharactersWithSpaces>33948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ebosenko</dc:creator>
  <cp:lastModifiedBy>ebosenko</cp:lastModifiedBy>
  <cp:revision>2</cp:revision>
  <dcterms:created xsi:type="dcterms:W3CDTF">2019-05-27T12:32:00Z</dcterms:created>
  <dcterms:modified xsi:type="dcterms:W3CDTF">2019-05-27T13:49:00Z</dcterms:modified>
</cp:coreProperties>
</file>