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743" w:rsidRDefault="00D17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7"/>
      <w:bookmarkEnd w:id="0"/>
      <w:r>
        <w:rPr>
          <w:rFonts w:ascii="Times New Roman" w:hAnsi="Times New Roman" w:cs="Times New Roman"/>
          <w:sz w:val="24"/>
          <w:szCs w:val="24"/>
        </w:rPr>
        <w:t>Соглашение (договор)</w:t>
      </w:r>
    </w:p>
    <w:p w:rsidR="00D17743" w:rsidRDefault="00D17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главным распорядителем средств областного бюджета</w:t>
      </w:r>
    </w:p>
    <w:p w:rsidR="00D17743" w:rsidRDefault="00D17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юридическим лицом (за исключением государственных</w:t>
      </w:r>
    </w:p>
    <w:p w:rsidR="00D17743" w:rsidRDefault="00D17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учреждений), индивидуальным предпринимателем, физическим</w:t>
      </w:r>
    </w:p>
    <w:p w:rsidR="00D17743" w:rsidRDefault="00D17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</w:t>
      </w:r>
    </w:p>
    <w:p w:rsidR="00D17743" w:rsidRDefault="00D17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субсидии из областного бюджета на возмещение</w:t>
      </w:r>
    </w:p>
    <w:p w:rsidR="00D17743" w:rsidRDefault="00D17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недополученных доходов и (или) затрат в связи</w:t>
      </w:r>
    </w:p>
    <w:p w:rsidR="00D17743" w:rsidRDefault="00D17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</w:t>
      </w:r>
    </w:p>
    <w:p w:rsidR="00D17743" w:rsidRDefault="00D17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оказанием услуг</w:t>
      </w:r>
    </w:p>
    <w:p w:rsidR="00D17743" w:rsidRDefault="00D17743">
      <w:pPr>
        <w:pStyle w:val="ConsPlusNormal"/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7743" w:rsidRDefault="00D17743">
      <w:pPr>
        <w:pStyle w:val="ConsPlusNormal"/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7743" w:rsidRDefault="00D177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2019 г.                                                                                     г. Воронеж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заключения соглашения)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743" w:rsidRDefault="00D177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743" w:rsidRDefault="00D1774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Департамент аграрной политики Воронежской области, именуемый в дальнейшем "Главный распорядитель средств областного бюджета", в лице заместителя руководителя департамента аграрной политики Воронежской области АПК Петровой С.Г., действующего на основании доверенности № 60-01-26/1618 от 05.06.2018 г., с одной стороны и </w:t>
      </w:r>
    </w:p>
    <w:p w:rsidR="00D17743" w:rsidRDefault="00D1774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D17743" w:rsidRDefault="00D177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- для юридического лица, фамилия, имя, отчество- для индивидуального предпринимателя, физического лица)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в дальнейшем "Получатель", в лице               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8240;visibility:visible" from="206.7pt,.65pt" to="470.7pt,.65pt" strokeweight=".5pt">
            <v:stroke joinstyle="miter"/>
          </v:line>
        </w:pict>
      </w:r>
      <w:r>
        <w:rPr>
          <w:rFonts w:ascii="Times New Roman" w:hAnsi="Times New Roman" w:cs="Times New Roman"/>
          <w:sz w:val="16"/>
          <w:szCs w:val="16"/>
        </w:rPr>
        <w:t>(наименование должности лица, представляющего Получателя)</w:t>
      </w:r>
    </w:p>
    <w:p w:rsidR="00D17743" w:rsidRDefault="00D177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2pt;margin-top:8.7pt;width:466.5pt;height:0;z-index:251659264" o:connectortype="straight"/>
        </w:pic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___________________________________________________________________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(наименование, реквизиты документа, на основании которого действует лицо)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другой  стороны,  далее  именуемые "Стороны", в соответствии с Бюджетным </w:t>
      </w:r>
      <w:hyperlink r:id="rId4" w:history="1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5" w:history="1">
        <w:r>
          <w:rPr>
            <w:rFonts w:ascii="Times New Roman" w:hAnsi="Times New Roman" w:cs="Times New Roman"/>
          </w:rPr>
          <w:t>Порядк</w:t>
        </w:r>
      </w:hyperlink>
      <w:r>
        <w:rPr>
          <w:rFonts w:ascii="Times New Roman" w:hAnsi="Times New Roman" w:cs="Times New Roman"/>
        </w:rPr>
        <w:t>ом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хозяйство),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 на оказание несвязанной поддержки в области растениеводства, утвержденным  постановлением   правительства   Воронежской   области   от «19» января 2018  г.  № 19 (далее - Порядок предоставления субсидии), заключили настоящее Соглашение (договор) (далее - Соглашение) о нижеследующем: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</w:p>
    <w:p w:rsidR="00D17743" w:rsidRDefault="00D177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Предмет Соглашения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</w:p>
    <w:p w:rsidR="00D17743" w:rsidRDefault="00D1774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bookmarkStart w:id="1" w:name="P326"/>
      <w:bookmarkEnd w:id="1"/>
      <w:r>
        <w:rPr>
          <w:rFonts w:ascii="Times New Roman" w:hAnsi="Times New Roman" w:cs="Times New Roman"/>
        </w:rPr>
        <w:t xml:space="preserve">1.1. Предметом настоящего Соглашения  является  предоставление  из областного бюджета в 2019 году </w:t>
      </w:r>
    </w:p>
    <w:p w:rsidR="00D17743" w:rsidRDefault="00D1774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D17743" w:rsidRDefault="00D177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Получателя)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субсидии на оказание несвязанной поддержки в области растениеводства(далее - Субсидия) по коду бюджетной классификации расходов областного бюджета: код Главного распорядителя средств областного бюджета 825, раздел 04, подраздел 05, целевая статья 25И01R5410, вид расходов 811 в рамках подпрограммы «Развитие отраслей агропромышленного комплекса»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рынка».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</w:p>
    <w:p w:rsidR="00D17743" w:rsidRDefault="00D177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Размер Субсидии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</w:p>
    <w:p w:rsidR="00D17743" w:rsidRDefault="00D1774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  Размер   Субсидии, предоставляемой из областного бюджета, в соответствии с настоящим Соглашением составляет__________  (_____________________________________________________)рублей.</w:t>
      </w:r>
    </w:p>
    <w:p w:rsidR="00D17743" w:rsidRDefault="00D17743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</w:p>
    <w:p w:rsidR="00D17743" w:rsidRDefault="00D17743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Условия предоставления Субсидии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Субсидия предоставляется при выполнении следующих условий: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Соответствие Получателя ограничениям, установленным Порядком предоставления субсидии, в том числе: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Получатель соответствует критериям, установленным Порядком предоставления субсидии;</w:t>
      </w:r>
    </w:p>
    <w:p w:rsidR="00D17743" w:rsidRDefault="00D17743">
      <w:pPr>
        <w:pStyle w:val="ConsPlusNormal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На дату подачи заявления:</w:t>
      </w:r>
    </w:p>
    <w:p w:rsidR="00D17743" w:rsidRDefault="00D17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2" w:name="P358"/>
      <w:bookmarkEnd w:id="2"/>
      <w:r>
        <w:rPr>
          <w:rFonts w:ascii="Times New Roman" w:hAnsi="Times New Roman" w:cs="Times New Roman"/>
          <w:sz w:val="20"/>
          <w:szCs w:val="20"/>
          <w:lang w:eastAsia="ru-RU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о налогах и сборах</w:t>
      </w:r>
      <w:r>
        <w:rPr>
          <w:rFonts w:ascii="Times New Roman" w:hAnsi="Times New Roman" w:cs="Times New Roman"/>
          <w:sz w:val="20"/>
          <w:szCs w:val="20"/>
          <w:lang w:eastAsia="ru-RU"/>
        </w:rPr>
        <w:t>(за исключением граждан, ведущих личное подсобное хозяйство)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 получателя Субсидии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Воронежской области;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-получатели субсидии - юридические лица не должны находиться в процессе реорганизации (за исключением реорганизации в форме присоединения, преобразования, слияния при условии сохранения получателем субсидии статуса сельскохозяйственного товаропроизводителя),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получателя Субсидии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получателя Субсидии не должны получать средства из бюджета Воронежской области соответствии с правовым актом, на основании иных нормативных правовых актов Воронежской области на цели, указанные в пункте 1.1 настоящего Соглашения;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получателя Субсидии должны быть поставлены на учет в налоговых органах Воронежской области и осуществлять свою деятельность на территории Воронежской области.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Иные условия в соответствии с Порядком предоставления субсидий.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Порядок перечисления Субсидии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Главный распорядитель средств областного бюджета в течение 10 рабочих дней с момента принятия решения о предоставлении Субсидии осуществляет перечисление Субсидии на расчетный счет Получателя, открытый в учреждениях Центрального банка Российской Федерации или кредитных организациях, согласно указанным в настоящем Соглашении реквизитам, в пределах доведенных Главному распорядителю средств областного бюджета лимитов бюджетных обязательств и предельных объемов финансирования.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Датой перечисления Субсидии считается дата списания денежных средств с лицевого счета Главного распорядителя средств областного бюджета.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Права и обязанности Сторон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Главный распорядитель средств областного бюджета обязуется: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5.1.2. Обеспечить предоставление Субсидии </w:t>
      </w:r>
      <w:r>
        <w:rPr>
          <w:rFonts w:ascii="Times New Roman" w:hAnsi="Times New Roman" w:cs="Times New Roman"/>
          <w:b/>
          <w:bCs/>
        </w:rPr>
        <w:t>____________________________________________________</w:t>
      </w:r>
    </w:p>
    <w:p w:rsidR="00D17743" w:rsidRDefault="00D177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Получателя)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D17743" w:rsidRDefault="00D1774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 Определить показатель результативности в соответствии с Приложением № 1 к настоящему Соглашению и осуществлять оценку достижения.</w:t>
      </w:r>
    </w:p>
    <w:p w:rsidR="00D17743" w:rsidRDefault="00D1774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 Осуществлять контроль за соблюдением Получателем условий, целей и порядка предоставления Субсидии.</w:t>
      </w:r>
    </w:p>
    <w:p w:rsidR="00D17743" w:rsidRDefault="00D17743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D17743" w:rsidRDefault="00D1774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 В случае если ____________________________________________________________________</w:t>
      </w:r>
    </w:p>
    <w:p w:rsidR="00D17743" w:rsidRDefault="00D17743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Получателя)</w:t>
      </w:r>
    </w:p>
    <w:p w:rsidR="00D17743" w:rsidRDefault="00D177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областной бюджет в сроки, установленные Порядком предоставления субсидии.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5.1.6.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Главный распорядитель средств областного бюджета вправе: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Субсидии.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5.2.3.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Получатель обязуется: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предоставлять Главному распорядителю средств областного бюджета документы, необходимые для предоставления Субсидии, указанные в Порядке предоставления субсидии;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направлять средства Субсидии на возмещение расходов (недополученных доходов), указанных в Порядке предоставления субсидии;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5.3.2. Обеспечивать исполнение требований Главного распорядителя средств областного бюджета по возврату средств в областной бюджет в случае установления фактов нарушения условий, целей и порядка предоставления Субсидии.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5.3.3. Обеспечивать достижение значений показателей результативности, установленных в Приложении № 1 к настоящему Соглашению.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5.3.4.  Обеспечивать представление Главному распорядителю средств областного бюджета   не   позднее31января 2020 года: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отчет о достижении значений показателей результативности по форме согласно Приложению № 2 к настоящему Соглашению;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иные отчеты.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5.3.5.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Контроль за исполнением условий Соглашения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Главный распорядитель средств областного бюджета и органы государственного финансового контроля проводят проверки соблюдения Получателем условий, целей и порядка предоставления Субсидии, установленных Порядком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Получатель, подписывая настоящее Соглашение, дает свое согласие на проведение указанных проверок соблюдения Получателем условий, целей и порядка предоставления Субсидии.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В рамках проводимых проверок соблюдения условий, целей и порядка предоставления Субсидии Получатель обязуется представлять Главному распорядителю средств областного бюджета и органам государственного финансового контроля по их требованию необходимые документы.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Ответственность Сторон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Получатель несет ответственность за достоверность и полноту представляемых Главному распорядителю средств областного бюджета сведений.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Главный распорядитель средств областного бюджета не несет ответственность по обязательствам Получателя перед третьими лицами в связи с исполнением настоящего Соглашения.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война, военные действия, массовые волнения;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пожары, землетрясения, наводнения и другие обстоятельства непреодолимой силы природного характера.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Сторона, для которой создалась невозможность исполнении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VIII. Заключительные положения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 Соглашение вступает в силу с момента его подписания обеими Сторонами и действует до "31" декабря 2019 года / до полного исполнения Сторонами своих обязательств.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8.3. Получатель не вправе передавать свои права и обязанности или их часть по настоящему Соглашению третьему лицу.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обеими Сторонами.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8.5. Расторжение настоящего Соглашения возможно при взаимном согласии Сторон.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8.5.1. Расторжение настоящего Соглашения в одностороннем порядке возможно в случае недостижения Получателем установленных Соглашением показателя результативности.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</w:t>
      </w:r>
    </w:p>
    <w:p w:rsidR="00D17743" w:rsidRDefault="00D1774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8.7. Настоящее Соглашение составлено в 2 экземплярах, имеющих равную юридическую силу.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IX. Платежные реквизиты Сторон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17743">
        <w:tc>
          <w:tcPr>
            <w:tcW w:w="4535" w:type="dxa"/>
          </w:tcPr>
          <w:p w:rsidR="00D17743" w:rsidRDefault="00D17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4535" w:type="dxa"/>
          </w:tcPr>
          <w:p w:rsidR="00D17743" w:rsidRDefault="00D17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 Субсидии</w:t>
            </w:r>
          </w:p>
        </w:tc>
      </w:tr>
      <w:tr w:rsidR="00D17743">
        <w:tc>
          <w:tcPr>
            <w:tcW w:w="4535" w:type="dxa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аграрной политики Воронежской области</w:t>
            </w:r>
          </w:p>
        </w:tc>
        <w:tc>
          <w:tcPr>
            <w:tcW w:w="4535" w:type="dxa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наименование получателя</w:t>
            </w: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743">
        <w:tc>
          <w:tcPr>
            <w:tcW w:w="4535" w:type="dxa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394018, г. Воронеж, пл. Ленина, 12</w:t>
            </w:r>
          </w:p>
        </w:tc>
        <w:tc>
          <w:tcPr>
            <w:tcW w:w="4535" w:type="dxa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нахождения: (юридический адрес)</w:t>
            </w: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743">
        <w:tc>
          <w:tcPr>
            <w:tcW w:w="4535" w:type="dxa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3666092419/КПП 366601001</w:t>
            </w:r>
          </w:p>
        </w:tc>
        <w:tc>
          <w:tcPr>
            <w:tcW w:w="4535" w:type="dxa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____________/________________</w:t>
            </w:r>
          </w:p>
        </w:tc>
      </w:tr>
      <w:tr w:rsidR="00D17743">
        <w:tc>
          <w:tcPr>
            <w:tcW w:w="4535" w:type="dxa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Платежные реквизиты: </w:t>
            </w: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Воронежской области (департамент аграрной политики Воронежской области) </w:t>
            </w: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р/сч 40201810600000100002 Отделение Воронеж г. Воронеж</w:t>
            </w: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042007001</w:t>
            </w: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20701000</w:t>
            </w: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Л/с 03312013470</w:t>
            </w:r>
          </w:p>
        </w:tc>
        <w:tc>
          <w:tcPr>
            <w:tcW w:w="4535" w:type="dxa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743" w:rsidRDefault="00D177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 Подписи Сторон</w:t>
      </w:r>
    </w:p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17743"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Департамент аграрной политики Воронежской области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наименование получателя</w:t>
            </w:r>
          </w:p>
          <w:p w:rsidR="00D17743" w:rsidRDefault="00D17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743" w:rsidRDefault="00D177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43">
        <w:tc>
          <w:tcPr>
            <w:tcW w:w="4535" w:type="dxa"/>
            <w:tcBorders>
              <w:top w:val="nil"/>
              <w:bottom w:val="nil"/>
            </w:tcBorders>
          </w:tcPr>
          <w:p w:rsidR="00D17743" w:rsidRDefault="00D1774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________________________________/     Петрова С.Г.  /</w:t>
            </w:r>
          </w:p>
          <w:p w:rsidR="00D17743" w:rsidRDefault="00D1774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D17743" w:rsidRDefault="00D1774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_____________________/______________________ /</w:t>
            </w:r>
          </w:p>
          <w:p w:rsidR="00D17743" w:rsidRDefault="00D1774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(Ф.И.О.)</w:t>
            </w:r>
          </w:p>
        </w:tc>
      </w:tr>
      <w:tr w:rsidR="00D17743"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D17743" w:rsidRDefault="00D17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743" w:rsidRDefault="00D17743">
      <w:pPr>
        <w:pStyle w:val="ConsPlusNormal"/>
        <w:tabs>
          <w:tab w:val="left" w:pos="60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7743" w:rsidRDefault="00D17743">
      <w:pPr>
        <w:pStyle w:val="ConsPlusNormal"/>
        <w:tabs>
          <w:tab w:val="left" w:pos="60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743" w:rsidRDefault="00D1774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3" w:name="P459"/>
      <w:bookmarkEnd w:id="3"/>
    </w:p>
    <w:p w:rsidR="00D17743" w:rsidRDefault="00D1774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D17743" w:rsidRDefault="00D1774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7743" w:rsidRDefault="00D1774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7743" w:rsidRDefault="00D1774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7743" w:rsidRDefault="00D1774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Плановые значения показателей результативности на 2019 год</w:t>
      </w:r>
    </w:p>
    <w:p w:rsidR="00D17743" w:rsidRDefault="00D1774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7743" w:rsidRDefault="00D1774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2552"/>
        <w:gridCol w:w="1144"/>
        <w:gridCol w:w="1357"/>
      </w:tblGrid>
      <w:tr w:rsidR="00D17743">
        <w:trPr>
          <w:trHeight w:val="621"/>
        </w:trPr>
        <w:tc>
          <w:tcPr>
            <w:tcW w:w="4644" w:type="dxa"/>
            <w:vAlign w:val="center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2552" w:type="dxa"/>
            <w:vAlign w:val="center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Показатель (целевой показатель) результативности предоставления субсидии</w:t>
            </w:r>
          </w:p>
        </w:tc>
        <w:tc>
          <w:tcPr>
            <w:tcW w:w="1144" w:type="dxa"/>
            <w:vAlign w:val="center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Плановое значение показателя, голов</w:t>
            </w:r>
          </w:p>
        </w:tc>
        <w:tc>
          <w:tcPr>
            <w:tcW w:w="1357" w:type="dxa"/>
            <w:vAlign w:val="center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Срок, на который запланировано достижение показателя.</w:t>
            </w: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 w:val="restart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Сохранение посевных площадей, га: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31.12.2019 г</w:t>
            </w: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произведенного семенного картофеля, тонн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реализованного семенного картофеля, тонн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семенного картофеля направленного на посадку (посев0 в целях размножения, тонн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произведенных семян кукурузы, тонн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произведенных семян сахарной свеклы, тонн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реализованного семян сахарной свеклы, тонн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произведенных семян подсолнечника, тонн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реализованного семян подсолнечника, тонн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cantSplit/>
        </w:trPr>
        <w:tc>
          <w:tcPr>
            <w:tcW w:w="4644" w:type="dxa"/>
            <w:vMerge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Валовый сбор овощей открытого грунта, тонн</w:t>
            </w: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c>
          <w:tcPr>
            <w:tcW w:w="46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c>
          <w:tcPr>
            <w:tcW w:w="46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17743" w:rsidRDefault="00D1774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0"/>
        <w:gridCol w:w="4535"/>
      </w:tblGrid>
      <w:tr w:rsidR="00D17743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аграрной политики Воронежской области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Субсидии</w:t>
            </w:r>
          </w:p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743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____________________________/С.Г. Петрова/</w:t>
            </w:r>
          </w:p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_____________________/____________________/</w:t>
            </w:r>
          </w:p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(подпись)                        (Ф.И.О.)</w:t>
            </w:r>
          </w:p>
        </w:tc>
      </w:tr>
      <w:tr w:rsidR="00D17743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D17743" w:rsidRDefault="00D1774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  <w:t>Приложение №2</w:t>
      </w:r>
    </w:p>
    <w:p w:rsidR="00D17743" w:rsidRDefault="00D177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17743" w:rsidRDefault="00D177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 о достижении значений показателей результативности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17"/>
        <w:gridCol w:w="2114"/>
        <w:gridCol w:w="600"/>
        <w:gridCol w:w="661"/>
        <w:gridCol w:w="1515"/>
        <w:gridCol w:w="1344"/>
        <w:gridCol w:w="816"/>
      </w:tblGrid>
      <w:tr w:rsidR="00D17743">
        <w:trPr>
          <w:gridAfter w:val="1"/>
          <w:wAfter w:w="816" w:type="dxa"/>
          <w:trHeight w:val="828"/>
          <w:jc w:val="center"/>
        </w:trPr>
        <w:tc>
          <w:tcPr>
            <w:tcW w:w="2105" w:type="dxa"/>
            <w:gridSpan w:val="2"/>
            <w:vAlign w:val="center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2114" w:type="dxa"/>
            <w:vAlign w:val="center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Показатель результативности предоставления субсидии</w:t>
            </w:r>
          </w:p>
        </w:tc>
        <w:tc>
          <w:tcPr>
            <w:tcW w:w="1261" w:type="dxa"/>
            <w:gridSpan w:val="2"/>
            <w:vAlign w:val="center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  <w:tc>
          <w:tcPr>
            <w:tcW w:w="1515" w:type="dxa"/>
            <w:vAlign w:val="center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Фактическое значение показателя по состоянию на 31.12.2019 г.</w:t>
            </w: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 w:val="restart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Сохранение посевных площадей, га: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произведенного семенного картофеля, тонн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реализованного семенного картофеля, тонн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семенного картофеля направленного на посадку (посев0 в целях размножения, тонн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произведенных семян кукурузы, тонн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произведенных семян сахарной свеклы, тонн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реализованного семян сахарной свеклы, тонн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произведенных семян подсолнечника, тонн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реализованного семян подсолнечника, тонн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cantSplit/>
          <w:jc w:val="center"/>
        </w:trPr>
        <w:tc>
          <w:tcPr>
            <w:tcW w:w="2105" w:type="dxa"/>
            <w:gridSpan w:val="2"/>
            <w:vMerge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Валовый сбор овощей открытого грунта, тонн</w:t>
            </w: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rPr>
          <w:gridAfter w:val="1"/>
          <w:wAfter w:w="816" w:type="dxa"/>
          <w:jc w:val="center"/>
        </w:trPr>
        <w:tc>
          <w:tcPr>
            <w:tcW w:w="2105" w:type="dxa"/>
            <w:gridSpan w:val="2"/>
          </w:tcPr>
          <w:p w:rsidR="00D17743" w:rsidRDefault="00D177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D17743" w:rsidRDefault="00D17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7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88" w:type="dxa"/>
        </w:trPr>
        <w:tc>
          <w:tcPr>
            <w:tcW w:w="88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Субсидии</w:t>
            </w:r>
          </w:p>
        </w:tc>
      </w:tr>
      <w:tr w:rsidR="00D177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88" w:type="dxa"/>
        </w:trPr>
        <w:tc>
          <w:tcPr>
            <w:tcW w:w="88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_____________________/____________________/</w:t>
            </w:r>
          </w:p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(подпись)                        (Ф.И.О.)</w:t>
            </w:r>
          </w:p>
        </w:tc>
      </w:tr>
      <w:tr w:rsidR="00D177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88" w:type="dxa"/>
        </w:trPr>
        <w:tc>
          <w:tcPr>
            <w:tcW w:w="88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D177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88" w:type="dxa"/>
          <w:trHeight w:val="77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аграрной политики Воронежской области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Субсидии</w:t>
            </w:r>
          </w:p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7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88" w:type="dxa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_____________________/С. Г. Петрова/</w:t>
            </w:r>
          </w:p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(подпись)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_____________________/____________________/</w:t>
            </w:r>
          </w:p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(подпись)                        (Ф.И.О.)</w:t>
            </w:r>
          </w:p>
        </w:tc>
      </w:tr>
      <w:tr w:rsidR="00D177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88" w:type="dxa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D17743" w:rsidRDefault="00D1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7743" w:rsidRDefault="00D17743">
      <w:pPr>
        <w:jc w:val="right"/>
      </w:pPr>
    </w:p>
    <w:sectPr w:rsidR="00D17743" w:rsidSect="00D1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743"/>
    <w:rsid w:val="00D1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5AA9DA424950409028CB4067C862BEFBDC525DCA64B25AEA6AD7A54C2708C04B866682B41FC9A39953EBv1n4O" TargetMode="External"/><Relationship Id="rId4" Type="http://schemas.openxmlformats.org/officeDocument/2006/relationships/hyperlink" Target="consultantplus://offline/ref=62462A378CAD9EB17987C044E784CE9C00F2B4BD3E8B64E2F5CDE0BBD6IEs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7</Pages>
  <Words>2352</Words>
  <Characters>13408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2019-05-22T09:45:00Z</cp:lastPrinted>
  <dcterms:created xsi:type="dcterms:W3CDTF">2019-03-21T09:39:00Z</dcterms:created>
  <dcterms:modified xsi:type="dcterms:W3CDTF">2019-05-28T05:07:00Z</dcterms:modified>
</cp:coreProperties>
</file>