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29" w:rsidRDefault="003B2397" w:rsidP="003B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государственной поддержки</w:t>
      </w:r>
    </w:p>
    <w:p w:rsidR="003B2397" w:rsidRDefault="003B2397" w:rsidP="003B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производителей муки</w:t>
      </w:r>
    </w:p>
    <w:p w:rsidR="003B2397" w:rsidRDefault="003B2397">
      <w:pPr>
        <w:rPr>
          <w:rFonts w:ascii="Times New Roman" w:hAnsi="Times New Roman" w:cs="Times New Roman"/>
          <w:sz w:val="28"/>
          <w:szCs w:val="28"/>
        </w:rPr>
      </w:pPr>
    </w:p>
    <w:p w:rsidR="003B2397" w:rsidRDefault="003B2397" w:rsidP="003B23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на основании постановления Правительства Российской Федерации от 14 декабря 2020 года № 2095 в целях предоставления компенсации части затрат на закупку  продовольственной пшеницы производителям муки (организации и индивидуальные предприниматели, занимающиеся производством муки из зерновых культур) получатели субсидий должны иметь </w:t>
      </w:r>
      <w:r w:rsidRPr="003B2397">
        <w:rPr>
          <w:rFonts w:ascii="Times New Roman" w:hAnsi="Times New Roman" w:cs="Times New Roman"/>
          <w:b/>
          <w:sz w:val="28"/>
          <w:szCs w:val="28"/>
          <w:u w:val="single"/>
        </w:rPr>
        <w:t>код 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в Общероссийским классификатором видов экономической  деятельности (ОК 029-2014 (КДЕС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ед.2) – </w:t>
      </w:r>
      <w:r w:rsidRPr="003B2397">
        <w:rPr>
          <w:rFonts w:ascii="Times New Roman" w:hAnsi="Times New Roman" w:cs="Times New Roman"/>
          <w:b/>
          <w:sz w:val="28"/>
          <w:szCs w:val="28"/>
        </w:rPr>
        <w:t>10.61.2,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также осуществлять производство продукции в соответствии с Общероссийским классификатором продукции по видам экономической деятельности по кодам </w:t>
      </w:r>
      <w:r w:rsidRPr="003B2397">
        <w:rPr>
          <w:rFonts w:ascii="Times New Roman" w:hAnsi="Times New Roman" w:cs="Times New Roman"/>
          <w:b/>
          <w:sz w:val="28"/>
          <w:szCs w:val="28"/>
          <w:u w:val="single"/>
        </w:rPr>
        <w:t>ОКПД2-10.61.21.</w:t>
      </w:r>
    </w:p>
    <w:p w:rsidR="003B2397" w:rsidRDefault="003B2397" w:rsidP="003B2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информируем, что региональный порядок предоставления вышеуказанной компенсации проходит процедура согласования в соответствующих органах исполнительной власти Воронежской области.</w:t>
      </w:r>
    </w:p>
    <w:p w:rsidR="003B2397" w:rsidRDefault="003B2397" w:rsidP="003B23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порядком предусмотрена субсидия на возмещение части затрат (без учета налога на добавленную стоимость), связанных с приобретением продовольственной пшеницы.</w:t>
      </w:r>
    </w:p>
    <w:p w:rsidR="00541AA9" w:rsidRPr="00E97EBD" w:rsidRDefault="00541AA9" w:rsidP="00541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AA9" w:rsidRPr="00E9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CA"/>
    <w:rsid w:val="00044ED2"/>
    <w:rsid w:val="002178EC"/>
    <w:rsid w:val="003B2397"/>
    <w:rsid w:val="00524729"/>
    <w:rsid w:val="00541AA9"/>
    <w:rsid w:val="00570BCA"/>
    <w:rsid w:val="00D93D22"/>
    <w:rsid w:val="00E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Немыкина Татьяна Юрьевна</dc:creator>
  <cp:keywords/>
  <dc:description/>
  <cp:lastModifiedBy>Немыкина Татьяна Юрьевна</cp:lastModifiedBy>
  <cp:revision>4</cp:revision>
  <cp:lastPrinted>2021-02-08T09:06:00Z</cp:lastPrinted>
  <dcterms:created xsi:type="dcterms:W3CDTF">2021-02-08T08:23:00Z</dcterms:created>
  <dcterms:modified xsi:type="dcterms:W3CDTF">2021-02-08T09:37:00Z</dcterms:modified>
</cp:coreProperties>
</file>