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0" w:rsidRDefault="009973A3" w:rsidP="008219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034E567" wp14:editId="78517D67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45">
        <w:rPr>
          <w:rFonts w:ascii="Times New Roman" w:hAnsi="Times New Roman" w:cs="Times New Roman"/>
          <w:b/>
          <w:sz w:val="28"/>
          <w:szCs w:val="28"/>
        </w:rPr>
        <w:t>В 2025 году воронежский Роскадастр проводит комплексные кадастровые работы в отно</w:t>
      </w:r>
      <w:r>
        <w:rPr>
          <w:rFonts w:ascii="Times New Roman" w:hAnsi="Times New Roman" w:cs="Times New Roman"/>
          <w:b/>
          <w:sz w:val="28"/>
          <w:szCs w:val="28"/>
        </w:rPr>
        <w:t>шении 184 кадастровых кварталов</w:t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45">
        <w:rPr>
          <w:rFonts w:ascii="Times New Roman" w:hAnsi="Times New Roman" w:cs="Times New Roman"/>
          <w:b/>
          <w:sz w:val="28"/>
          <w:szCs w:val="28"/>
        </w:rPr>
        <w:t xml:space="preserve">В течение 2025 года филиал публично-правовой компании «Роскадастр» по Воронежской области проводит комплексные кадастровые работы (ККР) за счет средств федерального бюджета на территории Новоусманского, Семилукского, </w:t>
      </w:r>
      <w:proofErr w:type="spellStart"/>
      <w:r w:rsidRPr="00726745">
        <w:rPr>
          <w:rFonts w:ascii="Times New Roman" w:hAnsi="Times New Roman" w:cs="Times New Roman"/>
          <w:b/>
          <w:sz w:val="28"/>
          <w:szCs w:val="28"/>
        </w:rPr>
        <w:t>Верхн</w:t>
      </w:r>
      <w:r>
        <w:rPr>
          <w:rFonts w:ascii="Times New Roman" w:hAnsi="Times New Roman" w:cs="Times New Roman"/>
          <w:b/>
          <w:sz w:val="28"/>
          <w:szCs w:val="28"/>
        </w:rPr>
        <w:t>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Каширского районов.</w:t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 xml:space="preserve">Во время проведения ККР </w:t>
      </w:r>
      <w:r w:rsidR="002010FB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72674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2010FB">
        <w:rPr>
          <w:rFonts w:ascii="Times New Roman" w:hAnsi="Times New Roman" w:cs="Times New Roman"/>
          <w:sz w:val="28"/>
          <w:szCs w:val="28"/>
        </w:rPr>
        <w:t>ы</w:t>
      </w:r>
      <w:r w:rsidRPr="00726745">
        <w:rPr>
          <w:rFonts w:ascii="Times New Roman" w:hAnsi="Times New Roman" w:cs="Times New Roman"/>
          <w:sz w:val="28"/>
          <w:szCs w:val="28"/>
        </w:rPr>
        <w:t xml:space="preserve"> </w:t>
      </w:r>
      <w:r w:rsidR="002010FB" w:rsidRPr="0072674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26745">
        <w:rPr>
          <w:rFonts w:ascii="Times New Roman" w:hAnsi="Times New Roman" w:cs="Times New Roman"/>
          <w:sz w:val="28"/>
          <w:szCs w:val="28"/>
        </w:rPr>
        <w:t>земельных участков, которые находятся в определенном кадастровом квартале, в том числе объектов общего пользования. Это значит, что гражданам не нужно делать межевание и куда-то обращаться за данной процедурой, все сделают за них и бесплатно.</w:t>
      </w:r>
    </w:p>
    <w:p w:rsidR="00C80603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>Региональный Роскадастр проводит ККР в отношении объектов недвижимости, расположенных на терри</w:t>
      </w:r>
      <w:r w:rsidR="004805DF">
        <w:rPr>
          <w:rFonts w:ascii="Times New Roman" w:hAnsi="Times New Roman" w:cs="Times New Roman"/>
          <w:sz w:val="28"/>
          <w:szCs w:val="28"/>
        </w:rPr>
        <w:t xml:space="preserve">тории 184 кадастровых кварталов. </w:t>
      </w:r>
      <w:r w:rsidR="004805DF" w:rsidRPr="004805DF">
        <w:rPr>
          <w:rFonts w:ascii="Times New Roman" w:hAnsi="Times New Roman" w:cs="Times New Roman"/>
          <w:sz w:val="28"/>
          <w:szCs w:val="28"/>
        </w:rPr>
        <w:t>Полный их перечень находится по ссылке:</w:t>
      </w:r>
      <w:r w:rsidR="004805D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805DF" w:rsidRPr="007709E8">
          <w:rPr>
            <w:rStyle w:val="a5"/>
            <w:rFonts w:ascii="Times New Roman" w:hAnsi="Times New Roman" w:cs="Times New Roman"/>
            <w:sz w:val="28"/>
            <w:szCs w:val="28"/>
          </w:rPr>
          <w:t>https://kadastr.ru/magazine/news/v-2025-godu-voronezhskiy-roskadastr-provodit-kompleksnye-kadastrovye-raboty-v-otnoshenii-184-kadastr/</w:t>
        </w:r>
      </w:hyperlink>
      <w:r w:rsidR="00480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>В ходе проведения ККР также происходит устранение пересечений границ, исправляются реестровые ошибки, исключаются дублирующие объекты, определяются точные характеристики и границы существующих объектов недвижимости, как земельных участков, так и расположенных на них зданий. В результате значительно сокращается число земельных споров по границам с соседями.</w:t>
      </w:r>
    </w:p>
    <w:p w:rsid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 xml:space="preserve">ККР – это возможность для физических и юридических лиц значительно снизить затраты. </w:t>
      </w:r>
    </w:p>
    <w:p w:rsidR="009973A3" w:rsidRDefault="009973A3" w:rsidP="0072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3A3" w:rsidRPr="00EF454B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9973A3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9973A3" w:rsidRPr="0014706C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9973A3" w:rsidRDefault="00E26AB9" w:rsidP="009973A3">
      <w:pPr>
        <w:spacing w:after="0" w:line="240" w:lineRule="auto"/>
        <w:jc w:val="both"/>
      </w:pPr>
      <w:hyperlink r:id="rId6" w:history="1"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973A3" w:rsidRDefault="00E26AB9" w:rsidP="0099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9973A3" w:rsidRPr="003F5CFD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9973A3" w:rsidRPr="00726745" w:rsidRDefault="009973A3" w:rsidP="00726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3A3" w:rsidRPr="00726745" w:rsidSect="009973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A"/>
    <w:rsid w:val="000F164A"/>
    <w:rsid w:val="00156627"/>
    <w:rsid w:val="002010FB"/>
    <w:rsid w:val="00211B2B"/>
    <w:rsid w:val="0026634F"/>
    <w:rsid w:val="00266C70"/>
    <w:rsid w:val="004805DF"/>
    <w:rsid w:val="005F3154"/>
    <w:rsid w:val="00697EFC"/>
    <w:rsid w:val="00726745"/>
    <w:rsid w:val="0082196F"/>
    <w:rsid w:val="00957152"/>
    <w:rsid w:val="009973A3"/>
    <w:rsid w:val="009A45C4"/>
    <w:rsid w:val="009D39E0"/>
    <w:rsid w:val="009D41C9"/>
    <w:rsid w:val="00C569DE"/>
    <w:rsid w:val="00C80603"/>
    <w:rsid w:val="00C918A0"/>
    <w:rsid w:val="00D927B9"/>
    <w:rsid w:val="00DC2217"/>
    <w:rsid w:val="00E26AB9"/>
    <w:rsid w:val="00F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9B35-686E-4126-A9E5-D5B22215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7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hyperlink" Target="https://kadastr.ru/magazine/news/v-2025-godu-voronezhskiy-roskadastr-provodit-kompleksnye-kadastrovye-raboty-v-otnoshenii-184-kadast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АЗАРОВА Татьяна Ивановна</cp:lastModifiedBy>
  <cp:revision>2</cp:revision>
  <cp:lastPrinted>2025-02-28T12:10:00Z</cp:lastPrinted>
  <dcterms:created xsi:type="dcterms:W3CDTF">2025-03-24T06:44:00Z</dcterms:created>
  <dcterms:modified xsi:type="dcterms:W3CDTF">2025-03-24T06:44:00Z</dcterms:modified>
</cp:coreProperties>
</file>