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07" w:rsidRPr="00D32ED3" w:rsidRDefault="009A1607" w:rsidP="009A1607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 w:rsidRPr="00166B1B"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</w:r>
      <w:r w:rsidRPr="00166B1B">
        <w:rPr>
          <w:rFonts w:ascii="Times New Roman" w:hAnsi="Times New Roman"/>
          <w:b/>
          <w:spacing w:val="40"/>
          <w:szCs w:val="24"/>
        </w:rPr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</w:t>
      </w:r>
      <w:r w:rsidRPr="00166B1B">
        <w:rPr>
          <w:rFonts w:ascii="Times New Roman" w:hAnsi="Times New Roman"/>
          <w:b/>
          <w:spacing w:val="40"/>
          <w:szCs w:val="24"/>
        </w:rPr>
        <w:t xml:space="preserve">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9A1607" w:rsidRPr="001D1D7D" w:rsidRDefault="009A1607" w:rsidP="009A1607">
      <w:pPr>
        <w:spacing w:before="160"/>
        <w:jc w:val="center"/>
        <w:rPr>
          <w:b/>
          <w:color w:val="auto"/>
          <w:szCs w:val="28"/>
        </w:rPr>
      </w:pPr>
      <w:r w:rsidRPr="00861C54">
        <w:rPr>
          <w:b/>
          <w:color w:val="auto"/>
          <w:spacing w:val="80"/>
          <w:sz w:val="32"/>
          <w:szCs w:val="24"/>
        </w:rPr>
        <w:t>РЕШЕНИЕ</w:t>
      </w:r>
      <w:r w:rsidRPr="00861C54">
        <w:rPr>
          <w:b/>
          <w:color w:val="auto"/>
          <w:spacing w:val="40"/>
          <w:sz w:val="32"/>
          <w:szCs w:val="32"/>
        </w:rPr>
        <w:br/>
      </w:r>
    </w:p>
    <w:p w:rsidR="009A1607" w:rsidRPr="001D1D7D" w:rsidRDefault="009A1607" w:rsidP="009A1607">
      <w:pPr>
        <w:tabs>
          <w:tab w:val="right" w:pos="9356"/>
        </w:tabs>
        <w:jc w:val="center"/>
        <w:rPr>
          <w:szCs w:val="28"/>
        </w:rPr>
      </w:pPr>
      <w:r w:rsidRPr="001D1D7D">
        <w:rPr>
          <w:szCs w:val="28"/>
        </w:rPr>
        <w:t xml:space="preserve"> </w:t>
      </w:r>
      <w:r>
        <w:rPr>
          <w:szCs w:val="28"/>
        </w:rPr>
        <w:t>20 июня</w:t>
      </w:r>
      <w:r w:rsidRPr="001D1D7D">
        <w:rPr>
          <w:szCs w:val="28"/>
        </w:rPr>
        <w:t xml:space="preserve"> 202</w:t>
      </w:r>
      <w:r>
        <w:rPr>
          <w:szCs w:val="28"/>
        </w:rPr>
        <w:t>5</w:t>
      </w:r>
      <w:r w:rsidRPr="001D1D7D">
        <w:rPr>
          <w:szCs w:val="28"/>
        </w:rPr>
        <w:t xml:space="preserve"> года</w:t>
      </w:r>
      <w:r w:rsidRPr="001D1D7D">
        <w:rPr>
          <w:szCs w:val="28"/>
        </w:rPr>
        <w:tab/>
        <w:t>№</w:t>
      </w:r>
      <w:r>
        <w:rPr>
          <w:szCs w:val="28"/>
        </w:rPr>
        <w:t xml:space="preserve"> 64/234-20/25</w:t>
      </w:r>
      <w:r w:rsidRPr="001D1D7D">
        <w:rPr>
          <w:szCs w:val="28"/>
        </w:rPr>
        <w:br/>
      </w:r>
    </w:p>
    <w:p w:rsidR="009A1607" w:rsidRPr="00E64C00" w:rsidRDefault="009A1607" w:rsidP="009A1607">
      <w:pPr>
        <w:tabs>
          <w:tab w:val="left" w:pos="7938"/>
        </w:tabs>
        <w:jc w:val="center"/>
        <w:rPr>
          <w:sz w:val="22"/>
          <w:szCs w:val="22"/>
        </w:rPr>
      </w:pPr>
      <w:r>
        <w:rPr>
          <w:szCs w:val="28"/>
        </w:rPr>
        <w:t>с. Каширское</w:t>
      </w:r>
      <w:r w:rsidRPr="001D1D7D">
        <w:rPr>
          <w:szCs w:val="28"/>
        </w:rPr>
        <w:br/>
      </w:r>
    </w:p>
    <w:p w:rsidR="009A1607" w:rsidRDefault="009A1607" w:rsidP="009A1607">
      <w:pPr>
        <w:pStyle w:val="1"/>
        <w:keepNext w:val="0"/>
        <w:rPr>
          <w:sz w:val="28"/>
          <w:szCs w:val="28"/>
          <w:lang w:val="ru-RU"/>
        </w:rPr>
      </w:pPr>
      <w:r w:rsidRPr="001D1D7D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возложении полномочий </w:t>
      </w:r>
      <w:r w:rsidRPr="00E64C00">
        <w:rPr>
          <w:sz w:val="28"/>
          <w:szCs w:val="28"/>
          <w:lang w:val="ru-RU"/>
        </w:rPr>
        <w:t xml:space="preserve">окружной избирательной комиссии по выборам депутатов Совета народных депутатов </w:t>
      </w:r>
      <w:proofErr w:type="spellStart"/>
      <w:r>
        <w:rPr>
          <w:sz w:val="28"/>
          <w:szCs w:val="28"/>
          <w:lang w:val="ru-RU"/>
        </w:rPr>
        <w:t>Кондрашкинского</w:t>
      </w:r>
      <w:proofErr w:type="spellEnd"/>
      <w:r w:rsidRPr="00E64C00">
        <w:rPr>
          <w:sz w:val="28"/>
          <w:szCs w:val="28"/>
          <w:lang w:val="ru-RU"/>
        </w:rPr>
        <w:t xml:space="preserve"> сельского посе</w:t>
      </w:r>
      <w:r>
        <w:rPr>
          <w:sz w:val="28"/>
          <w:szCs w:val="28"/>
          <w:lang w:val="ru-RU"/>
        </w:rPr>
        <w:t>ления Каширского</w:t>
      </w:r>
      <w:r w:rsidRPr="00E64C00">
        <w:rPr>
          <w:sz w:val="28"/>
          <w:szCs w:val="28"/>
          <w:lang w:val="ru-RU"/>
        </w:rPr>
        <w:t xml:space="preserve"> муниципального района Воронежской области </w:t>
      </w:r>
      <w:r>
        <w:rPr>
          <w:sz w:val="28"/>
          <w:szCs w:val="28"/>
          <w:lang w:val="ru-RU"/>
        </w:rPr>
        <w:t>восьмого</w:t>
      </w:r>
      <w:r w:rsidRPr="00E64C00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семимандатному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E64C00">
        <w:rPr>
          <w:sz w:val="28"/>
          <w:szCs w:val="28"/>
          <w:lang w:val="ru-RU"/>
        </w:rPr>
        <w:t xml:space="preserve"> </w:t>
      </w:r>
    </w:p>
    <w:p w:rsidR="009A1607" w:rsidRPr="00976E13" w:rsidRDefault="009A1607" w:rsidP="009A1607"/>
    <w:p w:rsidR="009A1607" w:rsidRPr="001D1D7D" w:rsidRDefault="009A1607" w:rsidP="009A1607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В </w:t>
      </w:r>
      <w:r w:rsidRPr="001D1D7D">
        <w:rPr>
          <w:szCs w:val="28"/>
          <w:lang w:val="ru-RU"/>
        </w:rPr>
        <w:t xml:space="preserve">соответствии </w:t>
      </w:r>
      <w:r>
        <w:rPr>
          <w:szCs w:val="28"/>
          <w:lang w:val="ru-RU"/>
        </w:rPr>
        <w:t>со</w:t>
      </w:r>
      <w:r w:rsidRPr="001D1D7D">
        <w:rPr>
          <w:szCs w:val="28"/>
        </w:rPr>
        <w:t xml:space="preserve"> статьями 25, 34 Закона Воронежской области от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27</w:t>
      </w:r>
      <w:r>
        <w:rPr>
          <w:szCs w:val="28"/>
          <w:lang w:val="ru-RU"/>
        </w:rPr>
        <w:t xml:space="preserve"> июня </w:t>
      </w:r>
      <w:r w:rsidRPr="001D1D7D">
        <w:rPr>
          <w:szCs w:val="28"/>
        </w:rPr>
        <w:t xml:space="preserve">2007 </w:t>
      </w:r>
      <w:r>
        <w:rPr>
          <w:szCs w:val="28"/>
          <w:lang w:val="ru-RU"/>
        </w:rPr>
        <w:t xml:space="preserve">года </w:t>
      </w:r>
      <w:r w:rsidRPr="001D1D7D">
        <w:rPr>
          <w:szCs w:val="28"/>
        </w:rPr>
        <w:t>№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87-ОЗ «Избирательный кодекс Воронежской области», Территориальная избирательная коми</w:t>
      </w:r>
      <w:r>
        <w:rPr>
          <w:szCs w:val="28"/>
        </w:rPr>
        <w:t xml:space="preserve">ссия </w:t>
      </w:r>
      <w:r>
        <w:rPr>
          <w:szCs w:val="28"/>
          <w:lang w:val="ru-RU"/>
        </w:rPr>
        <w:t>Каширского</w:t>
      </w:r>
      <w:r w:rsidRPr="001D1D7D">
        <w:rPr>
          <w:szCs w:val="28"/>
        </w:rPr>
        <w:t xml:space="preserve"> района </w:t>
      </w:r>
      <w:r w:rsidRPr="00630B51">
        <w:rPr>
          <w:b/>
          <w:spacing w:val="40"/>
          <w:szCs w:val="28"/>
        </w:rPr>
        <w:t>решила</w:t>
      </w:r>
      <w:r w:rsidRPr="001D1D7D">
        <w:rPr>
          <w:b/>
          <w:bCs/>
          <w:spacing w:val="20"/>
          <w:szCs w:val="28"/>
        </w:rPr>
        <w:t>:</w:t>
      </w:r>
    </w:p>
    <w:p w:rsidR="009A1607" w:rsidRPr="001D1D7D" w:rsidRDefault="009A1607" w:rsidP="009A1607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1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Возложить полномочия окружной избирательной комиссии по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выбор</w:t>
      </w:r>
      <w:r w:rsidRPr="001D1D7D">
        <w:rPr>
          <w:iCs/>
          <w:sz w:val="28"/>
          <w:szCs w:val="28"/>
          <w:lang w:val="ru-RU"/>
        </w:rPr>
        <w:t>ам</w:t>
      </w:r>
      <w:r w:rsidRPr="001D1D7D">
        <w:rPr>
          <w:iCs/>
          <w:sz w:val="28"/>
          <w:szCs w:val="28"/>
        </w:rPr>
        <w:t xml:space="preserve"> депутатов Совета народных депутатов </w:t>
      </w:r>
      <w:proofErr w:type="spellStart"/>
      <w:r>
        <w:rPr>
          <w:iCs/>
          <w:sz w:val="28"/>
          <w:szCs w:val="28"/>
          <w:lang w:val="ru-RU"/>
        </w:rPr>
        <w:t>Кондрашкинского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сельского поселения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восьмого</w:t>
      </w:r>
      <w:r w:rsidRPr="001D1D7D">
        <w:rPr>
          <w:iCs/>
          <w:sz w:val="28"/>
          <w:szCs w:val="28"/>
          <w:lang w:val="ru-RU"/>
        </w:rPr>
        <w:t xml:space="preserve"> созыва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семимандатному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1D1D7D"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на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Территориальную избирательную комиссию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</w:rPr>
        <w:t xml:space="preserve"> района.</w:t>
      </w:r>
    </w:p>
    <w:p w:rsidR="009A1607" w:rsidRPr="001D1D7D" w:rsidRDefault="009A1607" w:rsidP="009A1607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2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 xml:space="preserve"> Обнародовать настоящее </w:t>
      </w:r>
      <w:r w:rsidRPr="001D1D7D">
        <w:rPr>
          <w:iCs/>
          <w:sz w:val="28"/>
          <w:szCs w:val="28"/>
        </w:rPr>
        <w:t xml:space="preserve">решение на территории </w:t>
      </w:r>
      <w:proofErr w:type="spellStart"/>
      <w:r>
        <w:rPr>
          <w:iCs/>
          <w:sz w:val="28"/>
          <w:szCs w:val="28"/>
          <w:lang w:val="ru-RU"/>
        </w:rPr>
        <w:t>Кондрашкинского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  <w:lang w:val="ru-RU"/>
        </w:rPr>
        <w:t xml:space="preserve"> 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и </w:t>
      </w:r>
      <w:r w:rsidRPr="001D1D7D">
        <w:rPr>
          <w:iCs/>
          <w:sz w:val="28"/>
          <w:szCs w:val="28"/>
          <w:lang w:val="ru-RU"/>
        </w:rPr>
        <w:t>направить в Избирательную комиссию Воронежской области</w:t>
      </w:r>
      <w:r w:rsidRPr="001D1D7D">
        <w:rPr>
          <w:iCs/>
          <w:sz w:val="28"/>
          <w:szCs w:val="28"/>
        </w:rPr>
        <w:t>.</w:t>
      </w:r>
    </w:p>
    <w:p w:rsidR="009A1607" w:rsidRPr="001D1D7D" w:rsidRDefault="009A1607" w:rsidP="009A1607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r w:rsidRPr="001D1D7D">
        <w:rPr>
          <w:szCs w:val="28"/>
        </w:rPr>
        <w:t>Председатель комиссии</w:t>
      </w:r>
      <w:r w:rsidRPr="001D1D7D">
        <w:rPr>
          <w:szCs w:val="28"/>
        </w:rPr>
        <w:tab/>
      </w:r>
      <w:r>
        <w:rPr>
          <w:szCs w:val="28"/>
        </w:rPr>
        <w:t>Е.А. Кудрявцева</w:t>
      </w:r>
    </w:p>
    <w:p w:rsidR="009A1607" w:rsidRDefault="009A1607" w:rsidP="009A1607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 w:rsidRPr="001D1D7D">
        <w:rPr>
          <w:szCs w:val="28"/>
        </w:rPr>
        <w:t>Секретарь комиссии</w:t>
      </w:r>
      <w:r w:rsidRPr="001D1D7D">
        <w:rPr>
          <w:szCs w:val="28"/>
        </w:rPr>
        <w:tab/>
      </w:r>
      <w:r>
        <w:rPr>
          <w:szCs w:val="28"/>
        </w:rPr>
        <w:t>Т.Н. Дурова</w:t>
      </w:r>
    </w:p>
    <w:p w:rsidR="009A1607" w:rsidRDefault="009A1607" w:rsidP="009A1607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9A1607" w:rsidRDefault="009A1607" w:rsidP="009A1607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9A1607" w:rsidRDefault="009A1607" w:rsidP="009A1607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4D015D" w:rsidRDefault="004D015D">
      <w:bookmarkStart w:id="0" w:name="_GoBack"/>
      <w:bookmarkEnd w:id="0"/>
    </w:p>
    <w:sectPr w:rsidR="004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EE"/>
    <w:rsid w:val="004D015D"/>
    <w:rsid w:val="008F39EE"/>
    <w:rsid w:val="009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64550-1017-412E-8C40-BDF19354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0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607"/>
    <w:pPr>
      <w:keepNext/>
      <w:spacing w:after="120"/>
      <w:jc w:val="center"/>
      <w:outlineLvl w:val="0"/>
    </w:pPr>
    <w:rPr>
      <w:b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607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3">
    <w:name w:val="Обычный.Название подразделения"/>
    <w:rsid w:val="009A160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A1607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9A160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9A1607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9A1607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2</cp:revision>
  <dcterms:created xsi:type="dcterms:W3CDTF">2025-06-25T10:26:00Z</dcterms:created>
  <dcterms:modified xsi:type="dcterms:W3CDTF">2025-06-25T10:26:00Z</dcterms:modified>
</cp:coreProperties>
</file>