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A9" w:rsidRPr="00363F8B" w:rsidRDefault="00AC6E55" w:rsidP="00AC6E55">
      <w:pPr>
        <w:pStyle w:val="40"/>
        <w:shd w:val="clear" w:color="auto" w:fill="auto"/>
        <w:spacing w:after="303" w:line="260" w:lineRule="exact"/>
        <w:jc w:val="center"/>
        <w:rPr>
          <w:sz w:val="28"/>
          <w:szCs w:val="28"/>
        </w:rPr>
      </w:pPr>
      <w:r>
        <w:rPr>
          <w:rStyle w:val="41"/>
          <w:b/>
          <w:sz w:val="28"/>
          <w:szCs w:val="28"/>
        </w:rPr>
        <w:t>О конкурсном отборе</w:t>
      </w:r>
      <w:bookmarkStart w:id="0" w:name="_GoBack"/>
      <w:bookmarkEnd w:id="0"/>
    </w:p>
    <w:p w:rsidR="005511A6" w:rsidRPr="005511A6" w:rsidRDefault="005511A6" w:rsidP="005511A6">
      <w:pPr>
        <w:tabs>
          <w:tab w:val="left" w:pos="0"/>
        </w:tabs>
        <w:spacing w:after="0"/>
        <w:ind w:firstLine="7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511A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Министерство предпринимательства, торговли и туризма Воронежской области информирует о проведении конкурса на предоставление субсидий субъектам малого и среднего предпринимательства на компенсацию части затрат, связанных с увеличением производства продукции, объем заказов на которую превышает производственные мощности. </w:t>
      </w:r>
    </w:p>
    <w:p w:rsidR="005511A6" w:rsidRPr="005511A6" w:rsidRDefault="005511A6" w:rsidP="005511A6">
      <w:pPr>
        <w:tabs>
          <w:tab w:val="left" w:pos="0"/>
        </w:tabs>
        <w:spacing w:after="0"/>
        <w:ind w:firstLine="7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511A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Конкурс проводится в рамках региональной составляющей нацпроекта «Малое и среднее предпринимательство», инициированного Президентом РФ, в соответствии с Порядком предоставления субсидий субъектам малого и среднего предпринимательства в соответствии с государственной программой Воронежской области «Развитие предпринимательства и торговли»,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мощности, утвержденным постановлением Правительства Воронежской области от 30.05.2019 № 540.</w:t>
      </w:r>
    </w:p>
    <w:p w:rsidR="005511A6" w:rsidRPr="005511A6" w:rsidRDefault="005511A6" w:rsidP="005511A6">
      <w:pPr>
        <w:tabs>
          <w:tab w:val="left" w:pos="0"/>
        </w:tabs>
        <w:spacing w:after="0"/>
        <w:ind w:firstLine="7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511A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Дата и время начала приема заявок и документов: 01 июля 2024 года, 9:00. Дата и время окончания приема заявок и документов: 31 июля 2024 года, 18:00.</w:t>
      </w:r>
    </w:p>
    <w:p w:rsidR="005511A6" w:rsidRPr="005511A6" w:rsidRDefault="005511A6" w:rsidP="005511A6">
      <w:pPr>
        <w:tabs>
          <w:tab w:val="left" w:pos="0"/>
        </w:tabs>
        <w:spacing w:after="0"/>
        <w:ind w:firstLine="7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511A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Заявки принимаются министерством предпринимательства, торговли и туризма Воронежской области по адресу: 394000, г. Воронеж, проспект Революции, д. 33, каб. 510, адрес электронной почты: business@govvrn.ru.</w:t>
      </w:r>
    </w:p>
    <w:p w:rsidR="005511A6" w:rsidRPr="005511A6" w:rsidRDefault="005511A6" w:rsidP="005511A6">
      <w:pPr>
        <w:tabs>
          <w:tab w:val="left" w:pos="0"/>
        </w:tabs>
        <w:spacing w:after="0"/>
        <w:ind w:firstLine="7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511A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Контактный номер телефона: +7 (473) 212-76-91.</w:t>
      </w:r>
    </w:p>
    <w:p w:rsidR="005511A6" w:rsidRPr="005511A6" w:rsidRDefault="005511A6" w:rsidP="005511A6">
      <w:pPr>
        <w:tabs>
          <w:tab w:val="left" w:pos="0"/>
        </w:tabs>
        <w:spacing w:after="0"/>
        <w:ind w:firstLine="7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511A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Подробную информацию с приложением форм документов можно скачать по ссылке: </w:t>
      </w:r>
      <w:hyperlink r:id="rId6" w:history="1">
        <w:r w:rsidRPr="005511A6">
          <w:rPr>
            <w:rStyle w:val="a3"/>
            <w:rFonts w:ascii="Times New Roman" w:hAnsi="Times New Roman" w:cs="Times New Roman"/>
            <w:bCs/>
            <w:sz w:val="28"/>
            <w:szCs w:val="28"/>
            <w:lang w:eastAsia="ru-RU" w:bidi="ru-RU"/>
          </w:rPr>
          <w:t>https://www.govvrn.ru/novost/-/~/id/14128934</w:t>
        </w:r>
      </w:hyperlink>
      <w:r w:rsidRPr="005511A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</w:p>
    <w:p w:rsidR="00AC40A9" w:rsidRDefault="00AC40A9" w:rsidP="005511A6">
      <w:pPr>
        <w:tabs>
          <w:tab w:val="left" w:pos="0"/>
        </w:tabs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sectPr w:rsidR="00AC40A9" w:rsidSect="00A67527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256"/>
    <w:multiLevelType w:val="hybridMultilevel"/>
    <w:tmpl w:val="3A6CC2AC"/>
    <w:lvl w:ilvl="0" w:tplc="6258516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33"/>
    <w:rsid w:val="000435CA"/>
    <w:rsid w:val="00062E97"/>
    <w:rsid w:val="00071D5A"/>
    <w:rsid w:val="00086A6A"/>
    <w:rsid w:val="000A4232"/>
    <w:rsid w:val="00127DFE"/>
    <w:rsid w:val="001352A2"/>
    <w:rsid w:val="001456A4"/>
    <w:rsid w:val="00157FCC"/>
    <w:rsid w:val="001608F2"/>
    <w:rsid w:val="001E34F0"/>
    <w:rsid w:val="001E3528"/>
    <w:rsid w:val="001E5B1B"/>
    <w:rsid w:val="002208E6"/>
    <w:rsid w:val="002428FA"/>
    <w:rsid w:val="00247292"/>
    <w:rsid w:val="00280AD9"/>
    <w:rsid w:val="00285641"/>
    <w:rsid w:val="00286945"/>
    <w:rsid w:val="002A6627"/>
    <w:rsid w:val="002C2F13"/>
    <w:rsid w:val="002C52EA"/>
    <w:rsid w:val="002F3836"/>
    <w:rsid w:val="00311A7D"/>
    <w:rsid w:val="00363F8B"/>
    <w:rsid w:val="00374FCA"/>
    <w:rsid w:val="00377E75"/>
    <w:rsid w:val="003D487B"/>
    <w:rsid w:val="003F4D1C"/>
    <w:rsid w:val="0040120F"/>
    <w:rsid w:val="0040774F"/>
    <w:rsid w:val="00416FAA"/>
    <w:rsid w:val="004255AB"/>
    <w:rsid w:val="0048398E"/>
    <w:rsid w:val="004F2BE6"/>
    <w:rsid w:val="00505308"/>
    <w:rsid w:val="005068D8"/>
    <w:rsid w:val="00535FA5"/>
    <w:rsid w:val="005511A6"/>
    <w:rsid w:val="00552003"/>
    <w:rsid w:val="0055526A"/>
    <w:rsid w:val="00567A0B"/>
    <w:rsid w:val="00574E57"/>
    <w:rsid w:val="00587F7D"/>
    <w:rsid w:val="005C74B4"/>
    <w:rsid w:val="0060739E"/>
    <w:rsid w:val="00641813"/>
    <w:rsid w:val="00661E68"/>
    <w:rsid w:val="006A041C"/>
    <w:rsid w:val="006A2BA5"/>
    <w:rsid w:val="006F3E8B"/>
    <w:rsid w:val="006F6F90"/>
    <w:rsid w:val="00701DF2"/>
    <w:rsid w:val="00725921"/>
    <w:rsid w:val="007859D8"/>
    <w:rsid w:val="007B3433"/>
    <w:rsid w:val="007B51FA"/>
    <w:rsid w:val="00805965"/>
    <w:rsid w:val="008169F7"/>
    <w:rsid w:val="0085723C"/>
    <w:rsid w:val="008815A0"/>
    <w:rsid w:val="00890474"/>
    <w:rsid w:val="008A2581"/>
    <w:rsid w:val="008A32BD"/>
    <w:rsid w:val="00906BB4"/>
    <w:rsid w:val="009148AA"/>
    <w:rsid w:val="009171B4"/>
    <w:rsid w:val="00973760"/>
    <w:rsid w:val="009A78AC"/>
    <w:rsid w:val="009B1FC3"/>
    <w:rsid w:val="009D04B3"/>
    <w:rsid w:val="00A34672"/>
    <w:rsid w:val="00A40510"/>
    <w:rsid w:val="00A67527"/>
    <w:rsid w:val="00A7156F"/>
    <w:rsid w:val="00A75112"/>
    <w:rsid w:val="00A84C0E"/>
    <w:rsid w:val="00AB3031"/>
    <w:rsid w:val="00AC40A9"/>
    <w:rsid w:val="00AC6E55"/>
    <w:rsid w:val="00AE68B8"/>
    <w:rsid w:val="00B00CD0"/>
    <w:rsid w:val="00B52052"/>
    <w:rsid w:val="00B95FFC"/>
    <w:rsid w:val="00B97654"/>
    <w:rsid w:val="00BC0247"/>
    <w:rsid w:val="00C02CB6"/>
    <w:rsid w:val="00C03CAA"/>
    <w:rsid w:val="00C04610"/>
    <w:rsid w:val="00C26A39"/>
    <w:rsid w:val="00C302DA"/>
    <w:rsid w:val="00D04814"/>
    <w:rsid w:val="00D437A1"/>
    <w:rsid w:val="00D734E2"/>
    <w:rsid w:val="00DC7B86"/>
    <w:rsid w:val="00DF17C5"/>
    <w:rsid w:val="00E20CB2"/>
    <w:rsid w:val="00E414FC"/>
    <w:rsid w:val="00E47736"/>
    <w:rsid w:val="00E939E7"/>
    <w:rsid w:val="00ED0D4C"/>
    <w:rsid w:val="00F56974"/>
    <w:rsid w:val="00F8080C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74691-E7EE-4A34-BD4C-5C03912F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94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6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A675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67527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rsid w:val="00AC4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C4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C40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C40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C4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AC4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40A9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vrn.ru/novost/-/~/id/141289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63A1-A4B7-474D-8092-8EE3C97C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NRazinkova</dc:creator>
  <cp:keywords/>
  <dc:description/>
  <cp:lastModifiedBy>АЗАРОВА Татьяна Ивановна</cp:lastModifiedBy>
  <cp:revision>3</cp:revision>
  <cp:lastPrinted>2024-03-12T14:30:00Z</cp:lastPrinted>
  <dcterms:created xsi:type="dcterms:W3CDTF">2024-07-17T11:24:00Z</dcterms:created>
  <dcterms:modified xsi:type="dcterms:W3CDTF">2024-07-17T11:24:00Z</dcterms:modified>
</cp:coreProperties>
</file>