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12" w:rsidRPr="009F1F12" w:rsidRDefault="009F1F12" w:rsidP="009F1F12">
      <w:pPr>
        <w:spacing w:before="225" w:after="225" w:line="240" w:lineRule="auto"/>
        <w:jc w:val="center"/>
        <w:rPr>
          <w:rFonts w:ascii="Tahoma" w:eastAsia="Times New Roman" w:hAnsi="Tahoma" w:cs="Tahoma"/>
          <w:b/>
          <w:bCs/>
          <w:color w:val="000000"/>
          <w:sz w:val="30"/>
          <w:szCs w:val="30"/>
          <w:lang w:eastAsia="ru-RU"/>
        </w:rPr>
      </w:pPr>
      <w:bookmarkStart w:id="0" w:name="_GoBack"/>
      <w:bookmarkEnd w:id="0"/>
      <w:r w:rsidRPr="009F1F12">
        <w:rPr>
          <w:rFonts w:ascii="Tahoma" w:eastAsia="Times New Roman" w:hAnsi="Tahoma" w:cs="Tahoma"/>
          <w:b/>
          <w:bCs/>
          <w:color w:val="000000"/>
          <w:sz w:val="30"/>
          <w:szCs w:val="30"/>
          <w:lang w:eastAsia="ru-RU"/>
        </w:rPr>
        <w:t>Извещение о проведении открытого конкурса в электронной форме</w:t>
      </w:r>
    </w:p>
    <w:p w:rsidR="009F1F12" w:rsidRPr="009F1F12" w:rsidRDefault="009F1F12" w:rsidP="009F1F12">
      <w:pPr>
        <w:spacing w:before="225" w:after="225" w:line="240" w:lineRule="auto"/>
        <w:jc w:val="center"/>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для закупки №</w:t>
      </w:r>
      <w:hyperlink r:id="rId4" w:anchor=":~:text=https%3A//zakupki.gov.ru/epz/order/notice/ok20/view/common%2Dinfo.html%3FregNumber%3D0131300046224000021" w:history="1">
        <w:r w:rsidRPr="00A02ADA">
          <w:rPr>
            <w:rStyle w:val="a5"/>
            <w:rFonts w:ascii="Tahoma" w:eastAsia="Times New Roman" w:hAnsi="Tahoma" w:cs="Tahoma"/>
            <w:sz w:val="18"/>
            <w:szCs w:val="18"/>
            <w:lang w:eastAsia="ru-RU"/>
          </w:rPr>
          <w:t>0131300046224000021</w:t>
        </w:r>
      </w:hyperlink>
    </w:p>
    <w:tbl>
      <w:tblPr>
        <w:tblW w:w="9923" w:type="dxa"/>
        <w:tblLayout w:type="fixed"/>
        <w:tblCellMar>
          <w:left w:w="0" w:type="dxa"/>
          <w:right w:w="0" w:type="dxa"/>
        </w:tblCellMar>
        <w:tblLook w:val="04A0" w:firstRow="1" w:lastRow="0" w:firstColumn="1" w:lastColumn="0" w:noHBand="0" w:noVBand="1"/>
      </w:tblPr>
      <w:tblGrid>
        <w:gridCol w:w="4570"/>
        <w:gridCol w:w="5353"/>
      </w:tblGrid>
      <w:tr w:rsidR="009F1F12" w:rsidRPr="009F1F12" w:rsidTr="009F1F12">
        <w:tc>
          <w:tcPr>
            <w:tcW w:w="4570" w:type="dxa"/>
            <w:tcBorders>
              <w:top w:val="nil"/>
              <w:left w:val="nil"/>
              <w:bottom w:val="nil"/>
              <w:right w:val="nil"/>
            </w:tcBorders>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p>
        </w:tc>
        <w:tc>
          <w:tcPr>
            <w:tcW w:w="5353" w:type="dxa"/>
            <w:tcBorders>
              <w:top w:val="nil"/>
              <w:left w:val="nil"/>
              <w:bottom w:val="nil"/>
              <w:right w:val="nil"/>
            </w:tcBorders>
            <w:vAlign w:val="center"/>
            <w:hideMark/>
          </w:tcPr>
          <w:p w:rsidR="009F1F12" w:rsidRPr="009F1F12" w:rsidRDefault="009F1F12" w:rsidP="009F1F12">
            <w:pPr>
              <w:spacing w:after="0" w:line="240" w:lineRule="auto"/>
              <w:jc w:val="center"/>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Общая информация</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извещения</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0131300046224000021</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Наименование объекта закупки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Строительство водозабора с установкой станции очистки и строительству системы водоснабжения в п. Колодезный, Каширского муниципального района, Воронежской области</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Способ определения поставщика (подрядчика, исполнителя)</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 1 ст. 33 Закона № 44-ФЗ</w:t>
            </w: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Конкурс проводится в соответствии с ч. 19 ст. 48 Закона № 44-ФЗ</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АО «Сбербанк-АСТ»</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http://www.sberbank-ast.ru</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Размещение осуществляет</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Уполномоченный орган</w:t>
            </w:r>
            <w:r w:rsidRPr="009F1F12">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Контактная информация</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Организация, осуществляющая размещение</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Почтовый адрес</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Российская Федерация, 396350, Воронежская обл, Каширский р-н, Каширское с, УЛИЦА ОЛИМПИЙСКАЯ, 3</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Место нахождения</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Российская Федерация, 396350, Воронежская обл, Каширский р-н, Каширское с, УЛИЦА ОЛИМПИЙСКАЯ, 3</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Ответственное должностное лицо</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Терехова Елена Николаевна</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Адрес электронной почты</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eterehova@govvrn.ru</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контактного телефона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7-47342-41142</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Факс</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Информация отсутствует</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Дополнительная информация</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Участник закупки несет административную и уголовную ответственность за нарушение требований </w:t>
            </w:r>
            <w:r w:rsidRPr="009F1F12">
              <w:rPr>
                <w:rFonts w:ascii="Tahoma" w:eastAsia="Times New Roman" w:hAnsi="Tahoma" w:cs="Tahoma"/>
                <w:color w:val="000000"/>
                <w:sz w:val="18"/>
                <w:szCs w:val="18"/>
                <w:lang w:eastAsia="ru-RU"/>
              </w:rPr>
              <w:lastRenderedPageBreak/>
              <w:t xml:space="preserve">антимонопольного законодательства Российской Федерации о запрете участия в ограничивающих конкуренцию соглашениях, </w:t>
            </w:r>
            <w:proofErr w:type="gramStart"/>
            <w:r w:rsidRPr="009F1F12">
              <w:rPr>
                <w:rFonts w:ascii="Tahoma" w:eastAsia="Times New Roman" w:hAnsi="Tahoma" w:cs="Tahoma"/>
                <w:color w:val="000000"/>
                <w:sz w:val="18"/>
                <w:szCs w:val="18"/>
                <w:lang w:eastAsia="ru-RU"/>
              </w:rPr>
              <w:t>осуществления</w:t>
            </w:r>
            <w:proofErr w:type="gramEnd"/>
            <w:r w:rsidRPr="009F1F12">
              <w:rPr>
                <w:rFonts w:ascii="Tahoma" w:eastAsia="Times New Roman" w:hAnsi="Tahoma" w:cs="Tahoma"/>
                <w:color w:val="000000"/>
                <w:sz w:val="18"/>
                <w:szCs w:val="18"/>
                <w:lang w:eastAsia="ru-RU"/>
              </w:rPr>
              <w:t xml:space="preserve"> ограничивающих конкуренцию согласованных действий</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lastRenderedPageBreak/>
              <w:t>Информация о процедуре закупки</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Дата и время окончания срока подачи заявок</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16.04.2024 08:00</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18.04.2024</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19.04.2024</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Условия контрактов</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Начальная (максимальная) цена контракта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228</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869</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507.28 Российский рубль</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Идентификационный код закупки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243361300127036130100100040047112414</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Требования заказчиков</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1 АДМИНИСТРАЦИЯ КОЛОДЕЗЯНСКОГО СЕЛЬСКОГО ПОСЕЛЕНИЯ КАШИРСКОГО МУНИЦИПАЛЬНОГО РАЙОНА ВОРОНЕЖСКОЙ ОБЛАСТИ</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Начальная (максимальная) цена контракта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228</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869</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507.28 Российский рубль</w:t>
            </w: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Дата начала исполнения контракта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с даты заключения контракта</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Дата окончания исполнения контракта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30.11.2025</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Закупка за счет бюджетных средств</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Наименование бюджета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Бюджет Колодезянского сельского поселения Каширского муниципального района</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Вид бюджета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Местный бюджет</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Код территории муниципального образования</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20620416: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Колодезянское</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Закупка за счет собственных средств организации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Нет</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574"/>
              <w:gridCol w:w="2154"/>
              <w:gridCol w:w="2154"/>
              <w:gridCol w:w="2154"/>
              <w:gridCol w:w="3274"/>
            </w:tblGrid>
            <w:tr w:rsidR="009F1F12" w:rsidRPr="009F1F12" w:rsidTr="009F1F12">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Всего:</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Оплата за 2024 год</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Оплата за 2025 год</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Оплата за 2026 год</w:t>
                  </w:r>
                </w:p>
              </w:tc>
              <w:tc>
                <w:tcPr>
                  <w:tcW w:w="3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Сумма на последующие годы</w:t>
                  </w:r>
                </w:p>
              </w:tc>
            </w:tr>
            <w:tr w:rsidR="009F1F12" w:rsidRPr="009F1F12" w:rsidTr="009F1F12">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228869507.28</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98186750.00</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130682757.28</w:t>
                  </w: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0.00</w:t>
                  </w:r>
                </w:p>
              </w:tc>
              <w:tc>
                <w:tcPr>
                  <w:tcW w:w="32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0.00</w:t>
                  </w:r>
                </w:p>
              </w:tc>
            </w:tr>
          </w:tbl>
          <w:p w:rsidR="009F1F12" w:rsidRPr="009F1F12" w:rsidRDefault="009F1F12" w:rsidP="009F1F12">
            <w:pPr>
              <w:spacing w:after="0" w:line="240" w:lineRule="auto"/>
              <w:rPr>
                <w:rFonts w:ascii="Tahoma" w:eastAsia="Times New Roman" w:hAnsi="Tahoma" w:cs="Tahoma"/>
                <w:color w:val="000000"/>
                <w:sz w:val="16"/>
                <w:szCs w:val="16"/>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6"/>
                <w:szCs w:val="16"/>
                <w:lang w:eastAsia="ru-RU"/>
              </w:rPr>
            </w:pPr>
            <w:r w:rsidRPr="009F1F12">
              <w:rPr>
                <w:rFonts w:ascii="Tahoma" w:eastAsia="Times New Roman" w:hAnsi="Tahoma" w:cs="Tahoma"/>
                <w:b/>
                <w:bCs/>
                <w:color w:val="000000"/>
                <w:sz w:val="16"/>
                <w:szCs w:val="16"/>
                <w:bdr w:val="none" w:sz="0" w:space="0" w:color="auto" w:frame="1"/>
                <w:lang w:eastAsia="ru-RU"/>
              </w:rPr>
              <w:t>Этапы исполнения контракта</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6"/>
                <w:szCs w:val="16"/>
                <w:lang w:eastAsia="ru-RU"/>
              </w:rPr>
            </w:pPr>
            <w:r w:rsidRPr="009F1F12">
              <w:rPr>
                <w:rFonts w:ascii="Tahoma" w:eastAsia="Times New Roman" w:hAnsi="Tahoma" w:cs="Tahoma"/>
                <w:color w:val="000000"/>
                <w:sz w:val="16"/>
                <w:szCs w:val="16"/>
                <w:lang w:eastAsia="ru-RU"/>
              </w:rPr>
              <w:t>Контракт не разделен на этапы исполнения контракта</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6"/>
                <w:szCs w:val="16"/>
                <w:lang w:eastAsia="ru-RU"/>
              </w:rPr>
            </w:pPr>
            <w:r w:rsidRPr="009F1F12">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3"/>
              <w:gridCol w:w="1734"/>
              <w:gridCol w:w="1881"/>
              <w:gridCol w:w="1671"/>
              <w:gridCol w:w="1671"/>
            </w:tblGrid>
            <w:tr w:rsidR="009F1F12" w:rsidRPr="009F1F12" w:rsidTr="009F1F12">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r w:rsidRPr="009F1F12">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r w:rsidRPr="009F1F12">
                    <w:rPr>
                      <w:rFonts w:ascii="Times New Roman" w:eastAsia="Times New Roman" w:hAnsi="Times New Roman" w:cs="Times New Roman"/>
                      <w:b/>
                      <w:bCs/>
                      <w:sz w:val="16"/>
                      <w:szCs w:val="16"/>
                      <w:lang w:eastAsia="ru-RU"/>
                    </w:rPr>
                    <w:t>Сумма контракта (в валюте контракта)</w:t>
                  </w:r>
                </w:p>
              </w:tc>
            </w:tr>
            <w:tr w:rsidR="009F1F12" w:rsidRPr="009F1F12" w:rsidTr="009F1F12">
              <w:tc>
                <w:tcPr>
                  <w:tcW w:w="4353" w:type="dxa"/>
                  <w:vMerge/>
                  <w:tcBorders>
                    <w:top w:val="single" w:sz="6" w:space="0" w:color="000000"/>
                    <w:left w:val="single" w:sz="6" w:space="0" w:color="000000"/>
                    <w:bottom w:val="single" w:sz="6" w:space="0" w:color="000000"/>
                    <w:right w:val="single" w:sz="6" w:space="0" w:color="000000"/>
                  </w:tcBorders>
                  <w:vAlign w:val="center"/>
                  <w:hideMark/>
                </w:tcPr>
                <w:p w:rsidR="009F1F12" w:rsidRPr="009F1F12" w:rsidRDefault="009F1F12" w:rsidP="009F1F12">
                  <w:pPr>
                    <w:spacing w:after="0" w:line="240" w:lineRule="auto"/>
                    <w:rPr>
                      <w:rFonts w:ascii="Times New Roman" w:eastAsia="Times New Roman" w:hAnsi="Times New Roman" w:cs="Times New Roman"/>
                      <w:b/>
                      <w:bCs/>
                      <w:sz w:val="16"/>
                      <w:szCs w:val="16"/>
                      <w:lang w:eastAsia="ru-RU"/>
                    </w:rPr>
                  </w:pPr>
                </w:p>
              </w:tc>
              <w:tc>
                <w:tcPr>
                  <w:tcW w:w="17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r w:rsidRPr="009F1F12">
                    <w:rPr>
                      <w:rFonts w:ascii="Times New Roman" w:eastAsia="Times New Roman" w:hAnsi="Times New Roman" w:cs="Times New Roman"/>
                      <w:b/>
                      <w:bCs/>
                      <w:sz w:val="16"/>
                      <w:szCs w:val="16"/>
                      <w:lang w:eastAsia="ru-RU"/>
                    </w:rPr>
                    <w:t>на 2024 год</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r w:rsidRPr="009F1F12">
                    <w:rPr>
                      <w:rFonts w:ascii="Times New Roman" w:eastAsia="Times New Roman" w:hAnsi="Times New Roman" w:cs="Times New Roman"/>
                      <w:b/>
                      <w:bCs/>
                      <w:sz w:val="16"/>
                      <w:szCs w:val="16"/>
                      <w:lang w:eastAsia="ru-RU"/>
                    </w:rPr>
                    <w:t>на 2025 год</w:t>
                  </w:r>
                </w:p>
              </w:tc>
              <w:tc>
                <w:tcPr>
                  <w:tcW w:w="1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r w:rsidRPr="009F1F12">
                    <w:rPr>
                      <w:rFonts w:ascii="Times New Roman" w:eastAsia="Times New Roman" w:hAnsi="Times New Roman" w:cs="Times New Roman"/>
                      <w:b/>
                      <w:bCs/>
                      <w:sz w:val="16"/>
                      <w:szCs w:val="16"/>
                      <w:lang w:eastAsia="ru-RU"/>
                    </w:rPr>
                    <w:t>на 2026 год</w:t>
                  </w:r>
                </w:p>
              </w:tc>
              <w:tc>
                <w:tcPr>
                  <w:tcW w:w="1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r w:rsidRPr="009F1F12">
                    <w:rPr>
                      <w:rFonts w:ascii="Times New Roman" w:eastAsia="Times New Roman" w:hAnsi="Times New Roman" w:cs="Times New Roman"/>
                      <w:b/>
                      <w:bCs/>
                      <w:sz w:val="16"/>
                      <w:szCs w:val="16"/>
                      <w:lang w:eastAsia="ru-RU"/>
                    </w:rPr>
                    <w:t>на 2027 год</w:t>
                  </w:r>
                </w:p>
              </w:tc>
            </w:tr>
            <w:tr w:rsidR="009F1F12" w:rsidRPr="009F1F12" w:rsidTr="009F1F12">
              <w:tc>
                <w:tcPr>
                  <w:tcW w:w="4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lastRenderedPageBreak/>
                    <w:t>914050503104S9780414</w:t>
                  </w:r>
                </w:p>
              </w:tc>
              <w:tc>
                <w:tcPr>
                  <w:tcW w:w="17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98186750.00</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130682757.28</w:t>
                  </w:r>
                </w:p>
              </w:tc>
              <w:tc>
                <w:tcPr>
                  <w:tcW w:w="1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0.00</w:t>
                  </w:r>
                </w:p>
              </w:tc>
              <w:tc>
                <w:tcPr>
                  <w:tcW w:w="1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0.00</w:t>
                  </w:r>
                </w:p>
              </w:tc>
            </w:tr>
            <w:tr w:rsidR="009F1F12" w:rsidRPr="009F1F12" w:rsidTr="009F1F12">
              <w:tc>
                <w:tcPr>
                  <w:tcW w:w="4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right"/>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Итого</w:t>
                  </w:r>
                </w:p>
              </w:tc>
              <w:tc>
                <w:tcPr>
                  <w:tcW w:w="17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98186750.00</w:t>
                  </w:r>
                </w:p>
              </w:tc>
              <w:tc>
                <w:tcPr>
                  <w:tcW w:w="1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130682757.28</w:t>
                  </w:r>
                </w:p>
              </w:tc>
              <w:tc>
                <w:tcPr>
                  <w:tcW w:w="1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0.00</w:t>
                  </w:r>
                </w:p>
              </w:tc>
              <w:tc>
                <w:tcPr>
                  <w:tcW w:w="16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0.00</w:t>
                  </w:r>
                </w:p>
              </w:tc>
            </w:tr>
          </w:tbl>
          <w:p w:rsidR="009F1F12" w:rsidRPr="009F1F12" w:rsidRDefault="009F1F12" w:rsidP="009F1F12">
            <w:pPr>
              <w:spacing w:after="0" w:line="240" w:lineRule="auto"/>
              <w:rPr>
                <w:rFonts w:ascii="Tahoma" w:eastAsia="Times New Roman" w:hAnsi="Tahoma" w:cs="Tahoma"/>
                <w:color w:val="000000"/>
                <w:sz w:val="16"/>
                <w:szCs w:val="16"/>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Место поставки товара, выполнения работы или оказания услуги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Российская Федерация, Воронежская обл, Каширский р-н, Колодезный п, Воронежская область, Каширский район, п. Колодезный</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Обеспечение заявки</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Требуется обеспечение заявки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Размер обеспечения заявки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288</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695.07 Российский рубль</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Реквизиты счета для учета операций со средствами, поступающими заказчику</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расчётного счёта"03232643206200003100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лицевого счёта"05313025610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"БИК"012007084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 xml:space="preserve">"Наименование кредитной </w:t>
            </w:r>
            <w:proofErr w:type="spellStart"/>
            <w:r w:rsidRPr="009F1F12">
              <w:rPr>
                <w:rFonts w:ascii="Tahoma" w:eastAsia="Times New Roman" w:hAnsi="Tahoma" w:cs="Tahoma"/>
                <w:color w:val="000000"/>
                <w:sz w:val="18"/>
                <w:szCs w:val="18"/>
                <w:lang w:eastAsia="ru-RU"/>
              </w:rPr>
              <w:t>организации"Отделение</w:t>
            </w:r>
            <w:proofErr w:type="spellEnd"/>
            <w:r w:rsidRPr="009F1F12">
              <w:rPr>
                <w:rFonts w:ascii="Tahoma" w:eastAsia="Times New Roman" w:hAnsi="Tahoma" w:cs="Tahoma"/>
                <w:color w:val="000000"/>
                <w:sz w:val="18"/>
                <w:szCs w:val="18"/>
                <w:lang w:eastAsia="ru-RU"/>
              </w:rPr>
              <w:t xml:space="preserve"> Воронеж Банка России //УФК по Воронежской области </w:t>
            </w:r>
            <w:proofErr w:type="spellStart"/>
            <w:r w:rsidRPr="009F1F12">
              <w:rPr>
                <w:rFonts w:ascii="Tahoma" w:eastAsia="Times New Roman" w:hAnsi="Tahoma" w:cs="Tahoma"/>
                <w:color w:val="000000"/>
                <w:sz w:val="18"/>
                <w:szCs w:val="18"/>
                <w:lang w:eastAsia="ru-RU"/>
              </w:rPr>
              <w:t>г.Воронеж</w:t>
            </w:r>
            <w:proofErr w:type="spellEnd"/>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корреспондентского счета"40102810945370000023</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lastRenderedPageBreak/>
              <w:t>Обеспечение исполнения контракта</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Требуется обеспечение исполнения контракта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Размер обеспечения исполнения контракта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11</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443</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475.36 Российский рубль</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Платежные реквизиты</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расчётного счёта"03232643206200003100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лицевого счёта"05313025610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"БИК"012007084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"Наименование кредитной </w:t>
            </w:r>
            <w:proofErr w:type="spellStart"/>
            <w:r w:rsidRPr="009F1F12">
              <w:rPr>
                <w:rFonts w:ascii="Tahoma" w:eastAsia="Times New Roman" w:hAnsi="Tahoma" w:cs="Tahoma"/>
                <w:color w:val="000000"/>
                <w:sz w:val="18"/>
                <w:szCs w:val="18"/>
                <w:lang w:eastAsia="ru-RU"/>
              </w:rPr>
              <w:t>организации"Отделение</w:t>
            </w:r>
            <w:proofErr w:type="spellEnd"/>
            <w:r w:rsidRPr="009F1F12">
              <w:rPr>
                <w:rFonts w:ascii="Tahoma" w:eastAsia="Times New Roman" w:hAnsi="Tahoma" w:cs="Tahoma"/>
                <w:color w:val="000000"/>
                <w:sz w:val="18"/>
                <w:szCs w:val="18"/>
                <w:lang w:eastAsia="ru-RU"/>
              </w:rPr>
              <w:t xml:space="preserve"> Воронеж Банка России //УФК по Воронежской области </w:t>
            </w:r>
            <w:proofErr w:type="spellStart"/>
            <w:r w:rsidRPr="009F1F12">
              <w:rPr>
                <w:rFonts w:ascii="Tahoma" w:eastAsia="Times New Roman" w:hAnsi="Tahoma" w:cs="Tahoma"/>
                <w:color w:val="000000"/>
                <w:sz w:val="18"/>
                <w:szCs w:val="18"/>
                <w:lang w:eastAsia="ru-RU"/>
              </w:rPr>
              <w:t>г.Воронеж</w:t>
            </w:r>
            <w:proofErr w:type="spellEnd"/>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корреспондентского счета"40102810945370000023</w:t>
            </w: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Требования к гарантии качества товара, работы, услуги</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Требуется гарантия качества товара, работы, услуги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Да</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Информация о требованиях к гарантийному обслуживанию товара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Требования к гарантии производителя товара</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Срок, на который предоставляется гарантия и (или) требования к объему предоставления гарантий качества товара, работы, услуги</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Гарантийный срок на объект устанавливается сроком на 5 (Пять) лет. Гарантия качества результата работ, предусмотренного контрактом, распространяется на все составляющие результата работ по Контракту после подписания акта приемки законченного строительством объекта. Гарантийный срок на работы по проектированию составляет 60 месяцев со дня подписания актов сдачи-приемки выполненных работ. Гарантия Подрядчика на поставленное Оборудование составляет не менее 12 (двенадцать) месяцев. Гарантия производителя на Оборудование составляет не менее 12 (двенадцать) месяцев. Гарантия качества Оборудования распространяется на все составляющие его части (комплектующие изделия).</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Требуется обеспечение гарантийных обязательств</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Размер обеспечения гарантийных обязательств</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288</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695.07 Российский рубль</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Порядок предоставления обеспечения гарантийных обязательств, требования к обеспечению</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Обеспечение гарантийных обязательств предоставляется в виде независимой гарантии, соответствующей требованиям ст. 45 Федерального закона от 05.04.2013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Обеспечение гарантийных обязательств необходимо предоставить до оформления итогового документа о приемке работ.</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Платежные реквизиты</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расчетного счета"03231643206200003100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лицевого счета"02313021950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"БИК"012007084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"Наименование кредитной </w:t>
            </w:r>
            <w:proofErr w:type="spellStart"/>
            <w:r w:rsidRPr="009F1F12">
              <w:rPr>
                <w:rFonts w:ascii="Tahoma" w:eastAsia="Times New Roman" w:hAnsi="Tahoma" w:cs="Tahoma"/>
                <w:color w:val="000000"/>
                <w:sz w:val="18"/>
                <w:szCs w:val="18"/>
                <w:lang w:eastAsia="ru-RU"/>
              </w:rPr>
              <w:t>организации"ОТДЕЛЕНИЕ</w:t>
            </w:r>
            <w:proofErr w:type="spellEnd"/>
            <w:r w:rsidRPr="009F1F12">
              <w:rPr>
                <w:rFonts w:ascii="Tahoma" w:eastAsia="Times New Roman" w:hAnsi="Tahoma" w:cs="Tahoma"/>
                <w:color w:val="000000"/>
                <w:sz w:val="18"/>
                <w:szCs w:val="18"/>
                <w:lang w:eastAsia="ru-RU"/>
              </w:rPr>
              <w:t xml:space="preserve"> ВОРОНЕЖ БАНКА РОССИИ // УФК по Воронежской области г. Воронеж</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"Номер корреспондентского счета"40102810945370000023</w:t>
            </w: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Все расчеты по контракту подлежат казначейскому сопровождению</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Дополнительная информация</w:t>
            </w:r>
          </w:p>
        </w:tc>
        <w:tc>
          <w:tcPr>
            <w:tcW w:w="5353"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Информация отсутствует</w:t>
            </w:r>
          </w:p>
        </w:tc>
      </w:tr>
      <w:tr w:rsidR="009F1F12" w:rsidRPr="009F1F12" w:rsidTr="009F1F12">
        <w:tc>
          <w:tcPr>
            <w:tcW w:w="4570" w:type="dxa"/>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Объект закупки</w:t>
            </w:r>
          </w:p>
        </w:tc>
        <w:tc>
          <w:tcPr>
            <w:tcW w:w="5353" w:type="dxa"/>
            <w:vAlign w:val="center"/>
            <w:hideMark/>
          </w:tcPr>
          <w:p w:rsidR="009F1F12" w:rsidRPr="009F1F12" w:rsidRDefault="009F1F12" w:rsidP="009F1F12">
            <w:pPr>
              <w:spacing w:after="0" w:line="240" w:lineRule="auto"/>
              <w:rPr>
                <w:rFonts w:ascii="Times New Roman" w:eastAsia="Times New Roman" w:hAnsi="Times New Roman" w:cs="Times New Roman"/>
                <w:sz w:val="20"/>
                <w:szCs w:val="20"/>
                <w:lang w:eastAsia="ru-RU"/>
              </w:rPr>
            </w:pPr>
          </w:p>
        </w:tc>
      </w:tr>
      <w:tr w:rsidR="009F1F12" w:rsidRPr="009F1F12" w:rsidTr="009F1F12">
        <w:tc>
          <w:tcPr>
            <w:tcW w:w="9923" w:type="dxa"/>
            <w:gridSpan w:val="2"/>
            <w:tcBorders>
              <w:top w:val="nil"/>
              <w:left w:val="nil"/>
              <w:bottom w:val="nil"/>
              <w:right w:val="nil"/>
            </w:tcBorders>
            <w:tcMar>
              <w:top w:w="0" w:type="dxa"/>
              <w:left w:w="225" w:type="dxa"/>
              <w:bottom w:w="0" w:type="dxa"/>
              <w:right w:w="150" w:type="dxa"/>
            </w:tcMar>
            <w:vAlign w:val="center"/>
            <w:hideMark/>
          </w:tcPr>
          <w:p w:rsidR="009F1F12" w:rsidRPr="009F1F12" w:rsidRDefault="009F1F12" w:rsidP="009F1F12">
            <w:pPr>
              <w:spacing w:before="225" w:after="225" w:line="240" w:lineRule="auto"/>
              <w:jc w:val="right"/>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Российский рубль</w:t>
            </w:r>
          </w:p>
        </w:tc>
      </w:tr>
    </w:tbl>
    <w:p w:rsidR="009F1F12" w:rsidRPr="009F1F12" w:rsidRDefault="009F1F12" w:rsidP="009F1F12">
      <w:pPr>
        <w:spacing w:after="0" w:line="240" w:lineRule="auto"/>
        <w:rPr>
          <w:rFonts w:ascii="Times New Roman" w:eastAsia="Times New Roman" w:hAnsi="Times New Roman" w:cs="Times New Roman"/>
          <w:vanish/>
          <w:sz w:val="24"/>
          <w:szCs w:val="24"/>
          <w:lang w:eastAsia="ru-RU"/>
        </w:rPr>
      </w:pPr>
    </w:p>
    <w:tbl>
      <w:tblPr>
        <w:tblW w:w="9959" w:type="dxa"/>
        <w:tblCellMar>
          <w:left w:w="0" w:type="dxa"/>
          <w:right w:w="0" w:type="dxa"/>
        </w:tblCellMar>
        <w:tblLook w:val="04A0" w:firstRow="1" w:lastRow="0" w:firstColumn="1" w:lastColumn="0" w:noHBand="0" w:noVBand="1"/>
      </w:tblPr>
      <w:tblGrid>
        <w:gridCol w:w="4342"/>
        <w:gridCol w:w="5617"/>
      </w:tblGrid>
      <w:tr w:rsidR="009F1F12" w:rsidRPr="009F1F12" w:rsidTr="009F1F12">
        <w:trPr>
          <w:trHeight w:val="165"/>
        </w:trPr>
        <w:tc>
          <w:tcPr>
            <w:tcW w:w="43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4"/>
                <w:szCs w:val="14"/>
                <w:lang w:eastAsia="ru-RU"/>
              </w:rPr>
            </w:pPr>
            <w:r w:rsidRPr="009F1F12">
              <w:rPr>
                <w:rFonts w:ascii="Tahoma" w:eastAsia="Times New Roman" w:hAnsi="Tahoma" w:cs="Tahoma"/>
                <w:b/>
                <w:bCs/>
                <w:color w:val="000000"/>
                <w:sz w:val="14"/>
                <w:szCs w:val="14"/>
                <w:lang w:eastAsia="ru-RU"/>
              </w:rPr>
              <w:t>Тип объекта закупки</w:t>
            </w:r>
          </w:p>
        </w:tc>
        <w:tc>
          <w:tcPr>
            <w:tcW w:w="5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4"/>
                <w:szCs w:val="14"/>
                <w:lang w:eastAsia="ru-RU"/>
              </w:rPr>
            </w:pPr>
            <w:r w:rsidRPr="009F1F12">
              <w:rPr>
                <w:rFonts w:ascii="Tahoma" w:eastAsia="Times New Roman" w:hAnsi="Tahoma" w:cs="Tahoma"/>
                <w:b/>
                <w:bCs/>
                <w:color w:val="000000"/>
                <w:sz w:val="14"/>
                <w:szCs w:val="14"/>
                <w:lang w:eastAsia="ru-RU"/>
              </w:rPr>
              <w:t>Работа</w:t>
            </w:r>
          </w:p>
        </w:tc>
      </w:tr>
    </w:tbl>
    <w:p w:rsidR="009F1F12" w:rsidRPr="009F1F12" w:rsidRDefault="009F1F12" w:rsidP="009F1F12">
      <w:pPr>
        <w:spacing w:after="0" w:line="240" w:lineRule="auto"/>
        <w:rPr>
          <w:rFonts w:ascii="Times New Roman" w:eastAsia="Times New Roman" w:hAnsi="Times New Roman" w:cs="Times New Roman"/>
          <w:vanish/>
          <w:sz w:val="24"/>
          <w:szCs w:val="24"/>
          <w:lang w:eastAsia="ru-RU"/>
        </w:rPr>
      </w:pPr>
    </w:p>
    <w:tbl>
      <w:tblPr>
        <w:tblW w:w="9936" w:type="dxa"/>
        <w:tblLayout w:type="fixed"/>
        <w:tblCellMar>
          <w:left w:w="0" w:type="dxa"/>
          <w:right w:w="0" w:type="dxa"/>
        </w:tblCellMar>
        <w:tblLook w:val="04A0" w:firstRow="1" w:lastRow="0" w:firstColumn="1" w:lastColumn="0" w:noHBand="0" w:noVBand="1"/>
      </w:tblPr>
      <w:tblGrid>
        <w:gridCol w:w="1042"/>
        <w:gridCol w:w="813"/>
        <w:gridCol w:w="801"/>
        <w:gridCol w:w="852"/>
        <w:gridCol w:w="852"/>
        <w:gridCol w:w="2153"/>
        <w:gridCol w:w="992"/>
        <w:gridCol w:w="1134"/>
        <w:gridCol w:w="1297"/>
      </w:tblGrid>
      <w:tr w:rsidR="009F1F12" w:rsidRPr="009F1F12" w:rsidTr="009F1F12">
        <w:trPr>
          <w:trHeight w:val="391"/>
        </w:trPr>
        <w:tc>
          <w:tcPr>
            <w:tcW w:w="10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r w:rsidRPr="009F1F12">
              <w:rPr>
                <w:rFonts w:ascii="Tahoma" w:eastAsia="Times New Roman" w:hAnsi="Tahoma" w:cs="Tahoma"/>
                <w:b/>
                <w:bCs/>
                <w:color w:val="000000"/>
                <w:sz w:val="16"/>
                <w:szCs w:val="16"/>
                <w:lang w:eastAsia="ru-RU"/>
              </w:rPr>
              <w:t>Наименование товара, работы, услуги</w:t>
            </w:r>
          </w:p>
        </w:tc>
        <w:tc>
          <w:tcPr>
            <w:tcW w:w="81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r w:rsidRPr="009F1F12">
              <w:rPr>
                <w:rFonts w:ascii="Tahoma" w:eastAsia="Times New Roman" w:hAnsi="Tahoma" w:cs="Tahoma"/>
                <w:b/>
                <w:bCs/>
                <w:color w:val="000000"/>
                <w:sz w:val="16"/>
                <w:szCs w:val="16"/>
                <w:lang w:eastAsia="ru-RU"/>
              </w:rPr>
              <w:t>Код позиции</w:t>
            </w:r>
          </w:p>
        </w:tc>
        <w:tc>
          <w:tcPr>
            <w:tcW w:w="250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r w:rsidRPr="009F1F12">
              <w:rPr>
                <w:rFonts w:ascii="Tahoma" w:eastAsia="Times New Roman" w:hAnsi="Tahoma" w:cs="Tahoma"/>
                <w:b/>
                <w:bCs/>
                <w:color w:val="000000"/>
                <w:sz w:val="16"/>
                <w:szCs w:val="16"/>
                <w:lang w:eastAsia="ru-RU"/>
              </w:rPr>
              <w:t>Характеристики товара, работы, услуги</w:t>
            </w:r>
          </w:p>
        </w:tc>
        <w:tc>
          <w:tcPr>
            <w:tcW w:w="2153"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361" w:type="dxa"/>
              <w:jc w:val="center"/>
              <w:tblLayout w:type="fixed"/>
              <w:tblCellMar>
                <w:left w:w="0" w:type="dxa"/>
                <w:right w:w="0" w:type="dxa"/>
              </w:tblCellMar>
              <w:tblLook w:val="04A0" w:firstRow="1" w:lastRow="0" w:firstColumn="1" w:lastColumn="0" w:noHBand="0" w:noVBand="1"/>
            </w:tblPr>
            <w:tblGrid>
              <w:gridCol w:w="877"/>
              <w:gridCol w:w="1484"/>
            </w:tblGrid>
            <w:tr w:rsidR="009F1F12" w:rsidRPr="009F1F12" w:rsidTr="009F1F12">
              <w:trPr>
                <w:trHeight w:val="315"/>
                <w:jc w:val="center"/>
              </w:trPr>
              <w:tc>
                <w:tcPr>
                  <w:tcW w:w="877" w:type="dxa"/>
                  <w:tcBorders>
                    <w:top w:val="nil"/>
                    <w:left w:val="nil"/>
                    <w:bottom w:val="nil"/>
                    <w:right w:val="single" w:sz="6" w:space="0" w:color="auto"/>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r w:rsidRPr="009F1F12">
                    <w:rPr>
                      <w:rFonts w:ascii="Times New Roman" w:eastAsia="Times New Roman" w:hAnsi="Times New Roman" w:cs="Times New Roman"/>
                      <w:b/>
                      <w:bCs/>
                      <w:sz w:val="16"/>
                      <w:szCs w:val="16"/>
                      <w:lang w:eastAsia="ru-RU"/>
                    </w:rPr>
                    <w:t>Заказчик</w:t>
                  </w:r>
                </w:p>
              </w:tc>
              <w:tc>
                <w:tcPr>
                  <w:tcW w:w="1484" w:type="dxa"/>
                  <w:tcBorders>
                    <w:top w:val="nil"/>
                    <w:left w:val="nil"/>
                    <w:bottom w:val="nil"/>
                    <w:right w:val="nil"/>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imes New Roman" w:eastAsia="Times New Roman" w:hAnsi="Times New Roman" w:cs="Times New Roman"/>
                      <w:b/>
                      <w:bCs/>
                      <w:sz w:val="16"/>
                      <w:szCs w:val="16"/>
                      <w:lang w:eastAsia="ru-RU"/>
                    </w:rPr>
                  </w:pPr>
                  <w:proofErr w:type="gramStart"/>
                  <w:r w:rsidRPr="009F1F12">
                    <w:rPr>
                      <w:rFonts w:ascii="Times New Roman" w:eastAsia="Times New Roman" w:hAnsi="Times New Roman" w:cs="Times New Roman"/>
                      <w:b/>
                      <w:bCs/>
                      <w:sz w:val="16"/>
                      <w:szCs w:val="16"/>
                      <w:lang w:eastAsia="ru-RU"/>
                    </w:rPr>
                    <w:t>Количество(</w:t>
                  </w:r>
                  <w:proofErr w:type="gramEnd"/>
                  <w:r w:rsidRPr="009F1F12">
                    <w:rPr>
                      <w:rFonts w:ascii="Times New Roman" w:eastAsia="Times New Roman" w:hAnsi="Times New Roman" w:cs="Times New Roman"/>
                      <w:b/>
                      <w:bCs/>
                      <w:sz w:val="16"/>
                      <w:szCs w:val="16"/>
                      <w:lang w:eastAsia="ru-RU"/>
                    </w:rPr>
                    <w:t>объем работы, услуги)</w:t>
                  </w:r>
                </w:p>
              </w:tc>
            </w:tr>
          </w:tbl>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r w:rsidRPr="009F1F12">
              <w:rPr>
                <w:rFonts w:ascii="Tahoma" w:eastAsia="Times New Roman" w:hAnsi="Tahoma" w:cs="Tahoma"/>
                <w:b/>
                <w:bCs/>
                <w:color w:val="000000"/>
                <w:sz w:val="16"/>
                <w:szCs w:val="16"/>
                <w:lang w:eastAsia="ru-RU"/>
              </w:rPr>
              <w:t>Единица измерения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4"/>
                <w:szCs w:val="14"/>
                <w:lang w:eastAsia="ru-RU"/>
              </w:rPr>
            </w:pPr>
            <w:r w:rsidRPr="009F1F12">
              <w:rPr>
                <w:rFonts w:ascii="Tahoma" w:eastAsia="Times New Roman" w:hAnsi="Tahoma" w:cs="Tahoma"/>
                <w:b/>
                <w:bCs/>
                <w:color w:val="000000"/>
                <w:sz w:val="14"/>
                <w:szCs w:val="14"/>
                <w:lang w:eastAsia="ru-RU"/>
              </w:rPr>
              <w:t>Цена за единицу</w:t>
            </w:r>
          </w:p>
        </w:tc>
        <w:tc>
          <w:tcPr>
            <w:tcW w:w="129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4"/>
                <w:szCs w:val="14"/>
                <w:lang w:eastAsia="ru-RU"/>
              </w:rPr>
            </w:pPr>
            <w:r w:rsidRPr="009F1F12">
              <w:rPr>
                <w:rFonts w:ascii="Tahoma" w:eastAsia="Times New Roman" w:hAnsi="Tahoma" w:cs="Tahoma"/>
                <w:b/>
                <w:bCs/>
                <w:color w:val="000000"/>
                <w:sz w:val="14"/>
                <w:szCs w:val="14"/>
                <w:lang w:eastAsia="ru-RU"/>
              </w:rPr>
              <w:t>Стоимость позиции</w:t>
            </w:r>
          </w:p>
        </w:tc>
      </w:tr>
      <w:tr w:rsidR="009F1F12" w:rsidRPr="009F1F12" w:rsidTr="009F1F12">
        <w:trPr>
          <w:trHeight w:val="719"/>
        </w:trPr>
        <w:tc>
          <w:tcPr>
            <w:tcW w:w="1042" w:type="dxa"/>
            <w:vMerge/>
            <w:tcBorders>
              <w:top w:val="single" w:sz="6" w:space="0" w:color="000000"/>
              <w:left w:val="single" w:sz="6" w:space="0" w:color="000000"/>
              <w:bottom w:val="single" w:sz="6" w:space="0" w:color="000000"/>
              <w:right w:val="single" w:sz="6" w:space="0" w:color="000000"/>
            </w:tcBorders>
            <w:vAlign w:val="center"/>
            <w:hideMark/>
          </w:tcPr>
          <w:p w:rsidR="009F1F12" w:rsidRPr="009F1F12" w:rsidRDefault="009F1F12" w:rsidP="009F1F12">
            <w:pPr>
              <w:spacing w:after="0" w:line="240" w:lineRule="auto"/>
              <w:rPr>
                <w:rFonts w:ascii="Tahoma" w:eastAsia="Times New Roman" w:hAnsi="Tahoma" w:cs="Tahoma"/>
                <w:b/>
                <w:bCs/>
                <w:color w:val="000000"/>
                <w:sz w:val="16"/>
                <w:szCs w:val="16"/>
                <w:lang w:eastAsia="ru-RU"/>
              </w:rPr>
            </w:pPr>
          </w:p>
        </w:tc>
        <w:tc>
          <w:tcPr>
            <w:tcW w:w="813" w:type="dxa"/>
            <w:vMerge/>
            <w:tcBorders>
              <w:top w:val="single" w:sz="6" w:space="0" w:color="000000"/>
              <w:left w:val="single" w:sz="6" w:space="0" w:color="000000"/>
              <w:bottom w:val="single" w:sz="6" w:space="0" w:color="000000"/>
              <w:right w:val="single" w:sz="6" w:space="0" w:color="000000"/>
            </w:tcBorders>
            <w:vAlign w:val="center"/>
            <w:hideMark/>
          </w:tcPr>
          <w:p w:rsidR="009F1F12" w:rsidRPr="009F1F12" w:rsidRDefault="009F1F12" w:rsidP="009F1F12">
            <w:pPr>
              <w:spacing w:after="0" w:line="240" w:lineRule="auto"/>
              <w:rPr>
                <w:rFonts w:ascii="Tahoma" w:eastAsia="Times New Roman" w:hAnsi="Tahoma" w:cs="Tahoma"/>
                <w:b/>
                <w:bCs/>
                <w:color w:val="000000"/>
                <w:sz w:val="16"/>
                <w:szCs w:val="16"/>
                <w:lang w:eastAsia="ru-RU"/>
              </w:rPr>
            </w:pPr>
          </w:p>
        </w:tc>
        <w:tc>
          <w:tcPr>
            <w:tcW w:w="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r w:rsidRPr="009F1F12">
              <w:rPr>
                <w:rFonts w:ascii="Tahoma" w:eastAsia="Times New Roman" w:hAnsi="Tahoma" w:cs="Tahoma"/>
                <w:b/>
                <w:bCs/>
                <w:color w:val="000000"/>
                <w:sz w:val="16"/>
                <w:szCs w:val="16"/>
                <w:lang w:eastAsia="ru-RU"/>
              </w:rPr>
              <w:t>Наименование характеристики</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r w:rsidRPr="009F1F12">
              <w:rPr>
                <w:rFonts w:ascii="Tahoma" w:eastAsia="Times New Roman" w:hAnsi="Tahoma" w:cs="Tahoma"/>
                <w:b/>
                <w:bCs/>
                <w:color w:val="000000"/>
                <w:sz w:val="16"/>
                <w:szCs w:val="16"/>
                <w:lang w:eastAsia="ru-RU"/>
              </w:rPr>
              <w:t>Значение характеристики</w:t>
            </w:r>
          </w:p>
        </w:tc>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b/>
                <w:bCs/>
                <w:color w:val="000000"/>
                <w:sz w:val="16"/>
                <w:szCs w:val="16"/>
                <w:lang w:eastAsia="ru-RU"/>
              </w:rPr>
            </w:pPr>
            <w:r w:rsidRPr="009F1F12">
              <w:rPr>
                <w:rFonts w:ascii="Tahoma" w:eastAsia="Times New Roman" w:hAnsi="Tahoma" w:cs="Tahoma"/>
                <w:b/>
                <w:bCs/>
                <w:color w:val="000000"/>
                <w:sz w:val="16"/>
                <w:szCs w:val="16"/>
                <w:lang w:eastAsia="ru-RU"/>
              </w:rPr>
              <w:t>Единица измерения характеристики</w:t>
            </w:r>
          </w:p>
        </w:tc>
        <w:tc>
          <w:tcPr>
            <w:tcW w:w="2153" w:type="dxa"/>
            <w:vMerge/>
            <w:tcBorders>
              <w:top w:val="single" w:sz="6" w:space="0" w:color="000000"/>
              <w:left w:val="single" w:sz="6" w:space="0" w:color="000000"/>
              <w:bottom w:val="single" w:sz="6" w:space="0" w:color="000000"/>
              <w:right w:val="single" w:sz="6" w:space="0" w:color="000000"/>
            </w:tcBorders>
            <w:vAlign w:val="center"/>
            <w:hideMark/>
          </w:tcPr>
          <w:p w:rsidR="009F1F12" w:rsidRPr="009F1F12" w:rsidRDefault="009F1F12" w:rsidP="009F1F12">
            <w:pPr>
              <w:spacing w:after="0" w:line="240" w:lineRule="auto"/>
              <w:rPr>
                <w:rFonts w:ascii="Tahoma" w:eastAsia="Times New Roman" w:hAnsi="Tahoma" w:cs="Tahoma"/>
                <w:b/>
                <w:bCs/>
                <w:color w:val="000000"/>
                <w:sz w:val="16"/>
                <w:szCs w:val="16"/>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9F1F12" w:rsidRPr="009F1F12" w:rsidRDefault="009F1F12" w:rsidP="009F1F12">
            <w:pPr>
              <w:spacing w:after="0" w:line="240" w:lineRule="auto"/>
              <w:rPr>
                <w:rFonts w:ascii="Tahoma" w:eastAsia="Times New Roman" w:hAnsi="Tahoma" w:cs="Tahoma"/>
                <w:b/>
                <w:bCs/>
                <w:color w:val="000000"/>
                <w:sz w:val="16"/>
                <w:szCs w:val="16"/>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F1F12" w:rsidRPr="009F1F12" w:rsidRDefault="009F1F12" w:rsidP="009F1F12">
            <w:pPr>
              <w:spacing w:after="0" w:line="240" w:lineRule="auto"/>
              <w:rPr>
                <w:rFonts w:ascii="Tahoma" w:eastAsia="Times New Roman" w:hAnsi="Tahoma" w:cs="Tahoma"/>
                <w:b/>
                <w:bCs/>
                <w:color w:val="000000"/>
                <w:sz w:val="14"/>
                <w:szCs w:val="14"/>
                <w:lang w:eastAsia="ru-RU"/>
              </w:rPr>
            </w:pPr>
          </w:p>
        </w:tc>
        <w:tc>
          <w:tcPr>
            <w:tcW w:w="1297" w:type="dxa"/>
            <w:vMerge/>
            <w:tcBorders>
              <w:top w:val="single" w:sz="6" w:space="0" w:color="000000"/>
              <w:left w:val="single" w:sz="6" w:space="0" w:color="000000"/>
              <w:bottom w:val="single" w:sz="6" w:space="0" w:color="000000"/>
              <w:right w:val="single" w:sz="6" w:space="0" w:color="000000"/>
            </w:tcBorders>
            <w:vAlign w:val="center"/>
            <w:hideMark/>
          </w:tcPr>
          <w:p w:rsidR="009F1F12" w:rsidRPr="009F1F12" w:rsidRDefault="009F1F12" w:rsidP="009F1F12">
            <w:pPr>
              <w:spacing w:after="0" w:line="240" w:lineRule="auto"/>
              <w:rPr>
                <w:rFonts w:ascii="Tahoma" w:eastAsia="Times New Roman" w:hAnsi="Tahoma" w:cs="Tahoma"/>
                <w:b/>
                <w:bCs/>
                <w:color w:val="000000"/>
                <w:sz w:val="14"/>
                <w:szCs w:val="14"/>
                <w:lang w:eastAsia="ru-RU"/>
              </w:rPr>
            </w:pPr>
          </w:p>
        </w:tc>
      </w:tr>
      <w:tr w:rsidR="009F1F12" w:rsidRPr="009F1F12" w:rsidTr="009F1F12">
        <w:trPr>
          <w:trHeight w:val="12"/>
        </w:trPr>
        <w:tc>
          <w:tcPr>
            <w:tcW w:w="1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ahoma" w:eastAsia="Times New Roman" w:hAnsi="Tahoma" w:cs="Tahoma"/>
                <w:color w:val="000000"/>
                <w:sz w:val="16"/>
                <w:szCs w:val="16"/>
                <w:lang w:eastAsia="ru-RU"/>
              </w:rPr>
            </w:pPr>
            <w:r w:rsidRPr="009F1F12">
              <w:rPr>
                <w:rFonts w:ascii="Tahoma" w:eastAsia="Times New Roman" w:hAnsi="Tahoma" w:cs="Tahoma"/>
                <w:color w:val="000000"/>
                <w:sz w:val="16"/>
                <w:szCs w:val="16"/>
                <w:lang w:eastAsia="ru-RU"/>
              </w:rPr>
              <w:t>Строительство водозабора с установкой станции очистки и строительству системы водоснабжения в п. Колодезный, Каширского муниципального района, Воронежской области</w:t>
            </w:r>
          </w:p>
        </w:tc>
        <w:tc>
          <w:tcPr>
            <w:tcW w:w="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ahoma" w:eastAsia="Times New Roman" w:hAnsi="Tahoma" w:cs="Tahoma"/>
                <w:color w:val="000000"/>
                <w:sz w:val="16"/>
                <w:szCs w:val="16"/>
                <w:lang w:eastAsia="ru-RU"/>
              </w:rPr>
            </w:pPr>
            <w:r w:rsidRPr="009F1F12">
              <w:rPr>
                <w:rFonts w:ascii="Tahoma" w:eastAsia="Times New Roman" w:hAnsi="Tahoma" w:cs="Tahoma"/>
                <w:color w:val="000000"/>
                <w:sz w:val="16"/>
                <w:szCs w:val="16"/>
                <w:lang w:eastAsia="ru-RU"/>
              </w:rPr>
              <w:t>42.21.22.110</w:t>
            </w:r>
          </w:p>
        </w:tc>
        <w:tc>
          <w:tcPr>
            <w:tcW w:w="801"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ahoma" w:eastAsia="Times New Roman" w:hAnsi="Tahoma" w:cs="Tahoma"/>
                <w:color w:val="000000"/>
                <w:sz w:val="16"/>
                <w:szCs w:val="16"/>
                <w:lang w:eastAsia="ru-RU"/>
              </w:rPr>
            </w:pPr>
          </w:p>
        </w:tc>
        <w:tc>
          <w:tcPr>
            <w:tcW w:w="85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p>
        </w:tc>
        <w:tc>
          <w:tcPr>
            <w:tcW w:w="852"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p>
        </w:tc>
        <w:tc>
          <w:tcPr>
            <w:tcW w:w="2153" w:type="dxa"/>
            <w:tcBorders>
              <w:top w:val="single" w:sz="6" w:space="0" w:color="000000"/>
              <w:left w:val="single" w:sz="6" w:space="0" w:color="000000"/>
              <w:bottom w:val="single" w:sz="6" w:space="0" w:color="000000"/>
              <w:right w:val="single" w:sz="6" w:space="0" w:color="000000"/>
            </w:tcBorders>
            <w:vAlign w:val="center"/>
            <w:hideMark/>
          </w:tcPr>
          <w:tbl>
            <w:tblPr>
              <w:tblW w:w="2361" w:type="dxa"/>
              <w:tblLayout w:type="fixed"/>
              <w:tblCellMar>
                <w:left w:w="0" w:type="dxa"/>
                <w:right w:w="0" w:type="dxa"/>
              </w:tblCellMar>
              <w:tblLook w:val="04A0" w:firstRow="1" w:lastRow="0" w:firstColumn="1" w:lastColumn="0" w:noHBand="0" w:noVBand="1"/>
            </w:tblPr>
            <w:tblGrid>
              <w:gridCol w:w="1219"/>
              <w:gridCol w:w="1142"/>
            </w:tblGrid>
            <w:tr w:rsidR="009F1F12" w:rsidRPr="009F1F12" w:rsidTr="009F1F12">
              <w:trPr>
                <w:trHeight w:val="1389"/>
              </w:trPr>
              <w:tc>
                <w:tcPr>
                  <w:tcW w:w="1219" w:type="dxa"/>
                  <w:tcBorders>
                    <w:top w:val="nil"/>
                    <w:left w:val="nil"/>
                    <w:bottom w:val="nil"/>
                    <w:right w:val="single" w:sz="6" w:space="0" w:color="auto"/>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АДМИНИСТРАЦИЯ КОЛОДЕЗЯНСКОГО СЕЛЬСКОГО ПОСЕЛЕНИЯ КАШИРСКОГО МУНИЦИПАЛЬНОГО РАЙОНА ВОРОНЕЖСКОЙ ОБЛАСТИ</w:t>
                  </w:r>
                </w:p>
              </w:tc>
              <w:tc>
                <w:tcPr>
                  <w:tcW w:w="1142" w:type="dxa"/>
                  <w:tcBorders>
                    <w:top w:val="nil"/>
                    <w:left w:val="nil"/>
                    <w:bottom w:val="nil"/>
                    <w:right w:val="nil"/>
                  </w:tcBorders>
                  <w:tcMar>
                    <w:top w:w="75" w:type="dxa"/>
                    <w:left w:w="75" w:type="dxa"/>
                    <w:bottom w:w="75" w:type="dxa"/>
                    <w:right w:w="75" w:type="dxa"/>
                  </w:tcMar>
                  <w:vAlign w:val="center"/>
                  <w:hideMark/>
                </w:tcPr>
                <w:p w:rsidR="009F1F12" w:rsidRPr="009F1F12" w:rsidRDefault="009F1F12" w:rsidP="009F1F12">
                  <w:pPr>
                    <w:spacing w:after="0" w:line="240" w:lineRule="auto"/>
                    <w:rPr>
                      <w:rFonts w:ascii="Times New Roman" w:eastAsia="Times New Roman" w:hAnsi="Times New Roman" w:cs="Times New Roman"/>
                      <w:sz w:val="16"/>
                      <w:szCs w:val="16"/>
                      <w:lang w:eastAsia="ru-RU"/>
                    </w:rPr>
                  </w:pPr>
                  <w:r w:rsidRPr="009F1F12">
                    <w:rPr>
                      <w:rFonts w:ascii="Times New Roman" w:eastAsia="Times New Roman" w:hAnsi="Times New Roman" w:cs="Times New Roman"/>
                      <w:sz w:val="16"/>
                      <w:szCs w:val="16"/>
                      <w:lang w:eastAsia="ru-RU"/>
                    </w:rPr>
                    <w:t>1</w:t>
                  </w:r>
                </w:p>
              </w:tc>
            </w:tr>
          </w:tbl>
          <w:p w:rsidR="009F1F12" w:rsidRPr="009F1F12" w:rsidRDefault="009F1F12" w:rsidP="009F1F12">
            <w:pPr>
              <w:spacing w:after="0" w:line="240" w:lineRule="auto"/>
              <w:rPr>
                <w:rFonts w:ascii="Tahoma" w:eastAsia="Times New Roman" w:hAnsi="Tahoma" w:cs="Tahoma"/>
                <w:color w:val="000000"/>
                <w:sz w:val="16"/>
                <w:szCs w:val="16"/>
                <w:lang w:eastAsia="ru-RU"/>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color w:val="000000"/>
                <w:sz w:val="16"/>
                <w:szCs w:val="16"/>
                <w:lang w:eastAsia="ru-RU"/>
              </w:rPr>
            </w:pPr>
            <w:r w:rsidRPr="009F1F12">
              <w:rPr>
                <w:rFonts w:ascii="Tahoma" w:eastAsia="Times New Roman" w:hAnsi="Tahoma" w:cs="Tahoma"/>
                <w:color w:val="000000"/>
                <w:sz w:val="16"/>
                <w:szCs w:val="16"/>
                <w:lang w:eastAsia="ru-RU"/>
              </w:rPr>
              <w:t>Условная единица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color w:val="000000"/>
                <w:sz w:val="14"/>
                <w:szCs w:val="14"/>
                <w:lang w:eastAsia="ru-RU"/>
              </w:rPr>
            </w:pPr>
            <w:r w:rsidRPr="009F1F12">
              <w:rPr>
                <w:rFonts w:ascii="Tahoma" w:eastAsia="Times New Roman" w:hAnsi="Tahoma" w:cs="Tahoma"/>
                <w:color w:val="000000"/>
                <w:sz w:val="14"/>
                <w:szCs w:val="14"/>
                <w:lang w:eastAsia="ru-RU"/>
              </w:rPr>
              <w:t>228869507.28</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F1F12" w:rsidRPr="009F1F12" w:rsidRDefault="009F1F12" w:rsidP="009F1F12">
            <w:pPr>
              <w:spacing w:after="0" w:line="240" w:lineRule="auto"/>
              <w:jc w:val="center"/>
              <w:rPr>
                <w:rFonts w:ascii="Tahoma" w:eastAsia="Times New Roman" w:hAnsi="Tahoma" w:cs="Tahoma"/>
                <w:color w:val="000000"/>
                <w:sz w:val="14"/>
                <w:szCs w:val="14"/>
                <w:lang w:eastAsia="ru-RU"/>
              </w:rPr>
            </w:pPr>
            <w:r w:rsidRPr="009F1F12">
              <w:rPr>
                <w:rFonts w:ascii="Tahoma" w:eastAsia="Times New Roman" w:hAnsi="Tahoma" w:cs="Tahoma"/>
                <w:color w:val="000000"/>
                <w:sz w:val="14"/>
                <w:szCs w:val="14"/>
                <w:lang w:eastAsia="ru-RU"/>
              </w:rPr>
              <w:t>228869507.28</w:t>
            </w:r>
          </w:p>
        </w:tc>
      </w:tr>
    </w:tbl>
    <w:p w:rsidR="009F1F12" w:rsidRPr="009F1F12" w:rsidRDefault="009F1F12" w:rsidP="009F1F12">
      <w:pPr>
        <w:spacing w:before="225" w:after="225" w:line="240" w:lineRule="auto"/>
        <w:jc w:val="right"/>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Итого: 228</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869</w:t>
      </w:r>
      <w:r>
        <w:rPr>
          <w:rFonts w:ascii="Tahoma" w:eastAsia="Times New Roman" w:hAnsi="Tahoma" w:cs="Tahoma"/>
          <w:color w:val="000000"/>
          <w:sz w:val="18"/>
          <w:szCs w:val="18"/>
          <w:lang w:eastAsia="ru-RU"/>
        </w:rPr>
        <w:t xml:space="preserve"> </w:t>
      </w:r>
      <w:r w:rsidRPr="009F1F12">
        <w:rPr>
          <w:rFonts w:ascii="Tahoma" w:eastAsia="Times New Roman" w:hAnsi="Tahoma" w:cs="Tahoma"/>
          <w:color w:val="000000"/>
          <w:sz w:val="18"/>
          <w:szCs w:val="18"/>
          <w:lang w:eastAsia="ru-RU"/>
        </w:rPr>
        <w:t>507.28 Российский рубль</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Преимущества</w:t>
      </w:r>
    </w:p>
    <w:p w:rsidR="009F1F12" w:rsidRPr="009F1F12" w:rsidRDefault="009F1F12" w:rsidP="009F1F12">
      <w:pPr>
        <w:spacing w:after="0" w:line="240" w:lineRule="auto"/>
        <w:rPr>
          <w:rFonts w:ascii="Times New Roman" w:eastAsia="Times New Roman" w:hAnsi="Times New Roman" w:cs="Times New Roman"/>
          <w:sz w:val="24"/>
          <w:szCs w:val="24"/>
          <w:lang w:eastAsia="ru-RU"/>
        </w:rPr>
      </w:pPr>
      <w:r w:rsidRPr="009F1F12">
        <w:rPr>
          <w:rFonts w:ascii="Tahoma" w:eastAsia="Times New Roman" w:hAnsi="Tahoma" w:cs="Tahoma"/>
          <w:color w:val="000000"/>
          <w:sz w:val="18"/>
          <w:szCs w:val="18"/>
          <w:shd w:val="clear" w:color="auto" w:fill="FFFFFF"/>
          <w:lang w:eastAsia="ru-RU"/>
        </w:rPr>
        <w:t>Не установлены</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Требования к участникам</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3 . 1 Требования в соответствии с позицией 8 раздела II приложения к ПП РФ от 29.12.2021 № 2571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Наличие у участника закупки следующего опыта выполнения работ: 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Цена выполненных работ по договору, предусмотренному пунктом 1 </w:t>
      </w:r>
      <w:r w:rsidRPr="009F1F12">
        <w:rPr>
          <w:rFonts w:ascii="Tahoma" w:eastAsia="Times New Roman" w:hAnsi="Tahoma" w:cs="Tahoma"/>
          <w:color w:val="000000"/>
          <w:sz w:val="18"/>
          <w:szCs w:val="18"/>
          <w:lang w:eastAsia="ru-RU"/>
        </w:rPr>
        <w:lastRenderedPageBreak/>
        <w:t>настоящей графы настоящей позиции, цена выполненных работ, предусмотренных пунктом 2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 Информация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раздел 11 "Смета на строительство объектов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В соответствии с </w:t>
      </w:r>
      <w:proofErr w:type="spellStart"/>
      <w:r w:rsidRPr="009F1F12">
        <w:rPr>
          <w:rFonts w:ascii="Tahoma" w:eastAsia="Times New Roman" w:hAnsi="Tahoma" w:cs="Tahoma"/>
          <w:color w:val="000000"/>
          <w:sz w:val="18"/>
          <w:szCs w:val="18"/>
          <w:lang w:eastAsia="ru-RU"/>
        </w:rPr>
        <w:t>пп</w:t>
      </w:r>
      <w:proofErr w:type="spellEnd"/>
      <w:r w:rsidRPr="009F1F12">
        <w:rPr>
          <w:rFonts w:ascii="Tahoma" w:eastAsia="Times New Roman" w:hAnsi="Tahoma" w:cs="Tahoma"/>
          <w:color w:val="000000"/>
          <w:sz w:val="18"/>
          <w:szCs w:val="18"/>
          <w:lang w:eastAsia="ru-RU"/>
        </w:rPr>
        <w:t xml:space="preserve">. 1 части 1 ст.31 Участник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(за исключением случаев, перечисленных в ч. 2.1 и 2.2. ст. 52 Градостроительного кодекса РФ). Соответствие участника закупки требованиям, установленным пунктом 1 части 1 статьи 31 Закона № 44 ФЗ, подтверждается наличием в Едином реестре сведений о членах саморегулируемых организаций и их обязательствах информации о таком участнике закупки, о размере взноса в </w:t>
      </w:r>
      <w:r w:rsidRPr="009F1F12">
        <w:rPr>
          <w:rFonts w:ascii="Tahoma" w:eastAsia="Times New Roman" w:hAnsi="Tahoma" w:cs="Tahoma"/>
          <w:color w:val="000000"/>
          <w:sz w:val="18"/>
          <w:szCs w:val="18"/>
          <w:lang w:eastAsia="ru-RU"/>
        </w:rPr>
        <w:lastRenderedPageBreak/>
        <w:t>компенсационный фонд возмещения вреда, сформированного в соответствии с требованиями ч. 12 ст. 55.16 Градостроительного кодекса Российской Федерации, о размере взноса в компенсационный фонд обеспечения договорных обязательств, сформированного в соответствии с требованиями ч. 13 ст. 55.16 Градостроительного кодекса Российской Федерации. При этом совокупный размер обязательств, принятых на себя участником закупки по договорам строительного подряда, заключаемым с использованием конкурентных способов заключения договоров, не должен превышать предельный размер обязательств, исходя из которого участником внесен взнос в компенсационный фонд обеспечения договорных обязательств. Предложение участника закупки о цене контракта не должно превышать уровень ответственности участника в компенсационном фонде обеспечения договорных обязательств саморегулируемой организации в области строительства, реконструкции, капитального ремонта, сноса объектов капитального строительства.</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5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ч. 5 ст. 30 Закона № 44 ФЗ</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Объем привлечения: 25.00%</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6 Требование об отсутствии в реестре недобросовестных поставщиков (подрядчиков, исполнителей) информации, включенной в такой реестр в связи отказом поставщика (подрядчика, исполнителя) от исполнения контракта по причине введения в отношении заказчика санкций и (или) мер ограничительного характера</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Ограничения</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Не установлены</w:t>
      </w:r>
    </w:p>
    <w:p w:rsidR="009F1F12" w:rsidRPr="009F1F12" w:rsidRDefault="009F1F12" w:rsidP="009F1F12">
      <w:pPr>
        <w:spacing w:after="0" w:line="240" w:lineRule="auto"/>
        <w:rPr>
          <w:rFonts w:ascii="Times New Roman" w:eastAsia="Times New Roman" w:hAnsi="Times New Roman" w:cs="Times New Roman"/>
          <w:sz w:val="24"/>
          <w:szCs w:val="24"/>
          <w:lang w:eastAsia="ru-RU"/>
        </w:rPr>
      </w:pPr>
      <w:r w:rsidRPr="009F1F12">
        <w:rPr>
          <w:rFonts w:ascii="Tahoma" w:eastAsia="Times New Roman" w:hAnsi="Tahoma" w:cs="Tahoma"/>
          <w:color w:val="000000"/>
          <w:sz w:val="18"/>
          <w:szCs w:val="18"/>
          <w:shd w:val="clear" w:color="auto" w:fill="FFFFFF"/>
          <w:lang w:eastAsia="ru-RU"/>
        </w:rPr>
        <w:t>Право заключения контрактов с несколькими участниками закупки в случаях, указанных в ч. 10 ст. 34 Закона № 44-ФЗ Не установлено</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Критерии оценки заявок</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Цена контракта</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Значимость критерия оценки: 60.00%</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Значимость критерия оценки: 40.00%</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i/>
          <w:iCs/>
          <w:color w:val="000000"/>
          <w:sz w:val="18"/>
          <w:szCs w:val="18"/>
          <w:bdr w:val="none" w:sz="0" w:space="0" w:color="auto" w:frame="1"/>
          <w:lang w:eastAsia="ru-RU"/>
        </w:rPr>
        <w:lastRenderedPageBreak/>
        <w:t>Показатели критерия оценки:</w:t>
      </w:r>
    </w:p>
    <w:p w:rsidR="009F1F12" w:rsidRPr="009F1F12" w:rsidRDefault="009F1F12" w:rsidP="009F1F12">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9F1F12">
        <w:rPr>
          <w:rFonts w:ascii="Tahoma" w:eastAsia="Times New Roman" w:hAnsi="Tahoma" w:cs="Tahoma"/>
          <w:b/>
          <w:bCs/>
          <w:i/>
          <w:iCs/>
          <w:color w:val="000000"/>
          <w:sz w:val="18"/>
          <w:szCs w:val="18"/>
          <w:bdr w:val="none" w:sz="0" w:space="0" w:color="auto" w:frame="1"/>
          <w:lang w:eastAsia="ru-RU"/>
        </w:rPr>
        <w:t>1 Наличие у участников закупки опыта поставки товара, выполнения работы, оказания услуги, связанного с предметом контракта</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Значимость показателя: 100.00%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Порядок оценки по </w:t>
      </w:r>
      <w:proofErr w:type="gramStart"/>
      <w:r w:rsidRPr="009F1F12">
        <w:rPr>
          <w:rFonts w:ascii="Tahoma" w:eastAsia="Times New Roman" w:hAnsi="Tahoma" w:cs="Tahoma"/>
          <w:color w:val="000000"/>
          <w:sz w:val="18"/>
          <w:szCs w:val="18"/>
          <w:lang w:eastAsia="ru-RU"/>
        </w:rPr>
        <w:t>показателю :</w:t>
      </w:r>
      <w:proofErr w:type="gramEnd"/>
    </w:p>
    <w:p w:rsidR="009F1F12" w:rsidRPr="009F1F12" w:rsidRDefault="009F1F12" w:rsidP="009F1F12">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9F1F12">
        <w:rPr>
          <w:rFonts w:ascii="Tahoma" w:eastAsia="Times New Roman" w:hAnsi="Tahoma" w:cs="Tahoma"/>
          <w:b/>
          <w:bCs/>
          <w:i/>
          <w:iCs/>
          <w:color w:val="000000"/>
          <w:sz w:val="18"/>
          <w:szCs w:val="18"/>
          <w:bdr w:val="none" w:sz="0" w:space="0" w:color="auto" w:frame="1"/>
          <w:lang w:eastAsia="ru-RU"/>
        </w:rPr>
        <w:t>1 Детализирующий показатель: Общая цена исполненных участником закупки договоров</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Значимость детализирующего показателя: 50.00%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p w:rsidR="009F1F12" w:rsidRPr="009F1F12" w:rsidRDefault="009F1F12" w:rsidP="009F1F12">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9F1F12">
        <w:rPr>
          <w:rFonts w:ascii="Tahoma" w:eastAsia="Times New Roman" w:hAnsi="Tahoma" w:cs="Tahoma"/>
          <w:b/>
          <w:bCs/>
          <w:i/>
          <w:iCs/>
          <w:color w:val="000000"/>
          <w:sz w:val="18"/>
          <w:szCs w:val="18"/>
          <w:bdr w:val="none" w:sz="0" w:space="0" w:color="auto" w:frame="1"/>
          <w:lang w:eastAsia="ru-RU"/>
        </w:rPr>
        <w:t>2 Детализирующий показатель: Наибольшая цена одного из исполненных участником закупки договоров</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Значимость детализирующего показателя: 50.00%</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Перечень прикрепленных документов</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 Приложение №5 Обоснование НМЦК</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Проект контракта</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 Приложение №3 Проект МК</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Описание объекта закупки</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 Приложение №4 Описание ОЗ</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 Требования к содержанию, составу заявки, инструкция по заполнению</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 Порядок рассмотрения и оценки заявок на участие в конкурсе</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9F1F12" w:rsidRPr="009F1F12" w:rsidRDefault="009F1F12" w:rsidP="009F1F12">
      <w:pPr>
        <w:spacing w:after="0" w:line="240" w:lineRule="auto"/>
        <w:rPr>
          <w:rFonts w:ascii="Times New Roman" w:eastAsia="Times New Roman" w:hAnsi="Times New Roman" w:cs="Times New Roman"/>
          <w:sz w:val="24"/>
          <w:szCs w:val="24"/>
          <w:lang w:eastAsia="ru-RU"/>
        </w:rPr>
      </w:pPr>
      <w:r w:rsidRPr="009F1F12">
        <w:rPr>
          <w:rFonts w:ascii="Tahoma" w:eastAsia="Times New Roman" w:hAnsi="Tahoma" w:cs="Tahoma"/>
          <w:color w:val="000000"/>
          <w:sz w:val="18"/>
          <w:szCs w:val="18"/>
          <w:shd w:val="clear" w:color="auto" w:fill="FFFFFF"/>
          <w:lang w:eastAsia="ru-RU"/>
        </w:rPr>
        <w:t>Документы не прикреплены</w:t>
      </w:r>
    </w:p>
    <w:p w:rsidR="009F1F12" w:rsidRPr="009F1F12" w:rsidRDefault="009F1F12" w:rsidP="009F1F12">
      <w:pPr>
        <w:spacing w:after="0" w:line="240" w:lineRule="auto"/>
        <w:rPr>
          <w:rFonts w:ascii="Tahoma" w:eastAsia="Times New Roman" w:hAnsi="Tahoma" w:cs="Tahoma"/>
          <w:color w:val="000000"/>
          <w:sz w:val="18"/>
          <w:szCs w:val="18"/>
          <w:lang w:eastAsia="ru-RU"/>
        </w:rPr>
      </w:pPr>
      <w:r w:rsidRPr="009F1F12">
        <w:rPr>
          <w:rFonts w:ascii="Tahoma" w:eastAsia="Times New Roman" w:hAnsi="Tahoma" w:cs="Tahoma"/>
          <w:b/>
          <w:bCs/>
          <w:color w:val="000000"/>
          <w:sz w:val="18"/>
          <w:szCs w:val="18"/>
          <w:bdr w:val="none" w:sz="0" w:space="0" w:color="auto" w:frame="1"/>
          <w:lang w:eastAsia="ru-RU"/>
        </w:rPr>
        <w:t>Файлы проектной документации</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 xml:space="preserve">1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формат-4.5 ИОС2-ВБ.2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2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формат-4.6 ИОС3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формат-4.11 ЭЭ</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4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формат-4.5 ИОС2-ВБ.1.1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5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формат-4.3КР-КМ-4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6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 xml:space="preserve"> </w:t>
      </w:r>
      <w:proofErr w:type="spellStart"/>
      <w:r w:rsidRPr="009F1F12">
        <w:rPr>
          <w:rFonts w:ascii="Tahoma" w:eastAsia="Times New Roman" w:hAnsi="Tahoma" w:cs="Tahoma"/>
          <w:color w:val="000000"/>
          <w:sz w:val="18"/>
          <w:szCs w:val="18"/>
          <w:lang w:eastAsia="ru-RU"/>
        </w:rPr>
        <w:t>gsfx</w:t>
      </w:r>
      <w:proofErr w:type="spellEnd"/>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7 Проект-П-Раздел ПД №8-ПБ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8 Проект-ИИ-62-3-22-ИГИ.2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9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формат- 4.4 ИОС1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10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формат-7 ПБ</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11 Типовой проект-страницы-2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12 Типовой проект-страницы-4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13 Типовой проект-страницы-5</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14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формат-6 ООС</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15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формат-3 ТКР</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16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формат-4.3КР-КМ-1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17 Проект-П-ИУЛ</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18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формат-4.1 ПЗУ</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19 Проект-ИИ-62-3-22-ИЭИ Изм.3-страницы-1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20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-Раздел ПД №9-СМ4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21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формат-КЖ башня-страницы-1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22 Проект-П-Раздел ПД №4 Часть ПД №4.1.2-ИЛО.ПЗУ2 изм.2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23 Проект-ИИ-62-3-22-ИГИ.1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24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формат-4.1. ПЗУ-1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25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формат-1 ПЗ</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 xml:space="preserve">26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формат-4.5 ИОС2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27 Проект-П-Раздел ПД №4 Часть ПД №4.3-ИЛО.КР изм.3-страница 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28 Проект-П-Раздел ПД №4 Часть ПД №4.4-ИЛО.ИОС1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29 Проект-П-Раздел ПД №4 Часть ПД №4.8-ИЛО.ИОС5.1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30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формат-Башня</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31 Проект-Р.1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32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формат-5 ПОС</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33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-Раздел ПД №9-СМ3.2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34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формат-2 ППО</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35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формат-4.5 ИОС2-ВБ.1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36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формат-4.3КР-КМ-3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37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формат-4.8 ИОС5.1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38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формат-КЖ башня-страницы-2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39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 xml:space="preserve"> ИУЛ</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40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-Раздел ПД №9-СМ3.2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41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-Смета ПИР Колодезное В4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42 Типовой проект-страницы-1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43 Проект-П-Раздел ПД №4 Часть ПД №4.3-ИЛО.КР изм.3-страница 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44 Проект-ИИ-62-3-22-ИГИ.4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45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формат-5 НВ2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46 Проект-Р</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47 Проект-Р-</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48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 xml:space="preserve"> GGE</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49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формат-4.3КР-КМ-2-страницы-2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50 Проект-ИИ- 62-3-22-ИГИ.3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51 Проект-ИИ-62-3-22-ИЭИ Изм.3-страницы-2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52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-Раздел ПД №9-СМ1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53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формат-4.2 АР</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54 Проект-П-Раздел ПД №4 Часть ПД №4.3-ИЛО.КР изм.3-страница 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55 Проект-П-Раздел ПД №4 Часть ПД №4.1.1-ИЛО.ПЗУ1 изм.2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56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формат-4.7 ИОС4</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57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формат-4.9 ИОС5.2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58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формат-4.10 ИОС7</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59 Проект-П-Раздел ПД №4 Часть ПД №4.11-ИЛО.ЭЭ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60 Проект-Заключение экспертизы Колодезный</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61 Типовой проект-страницы-6</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62 Проект-П-Раздел ПД №4 Часть ПД №4.10-ИЛО.ИОС7 изм.2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63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формат-4.5 ИОС2.1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64 Проект-П-ИУЛ.2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65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формат-Автокад</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66 Проект-П-Раздел ПД №3-ТКР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67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формат-4.5 ИОС2-ВБ.3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68 Проект-ИИ-62-3-22-ИГДИ Изм.1-страницы-1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69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формат-4НВ1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70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-Раздел ПД №9-СМ2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71 Типовой проект-страницы-3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72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формат-КЖ башня-страницы-3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73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формат-4.3 КР</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74 Проект-П-Раздел ПД №6-ПОС изм.2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75 Проект-П-Раздел ПД №7-ООС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lastRenderedPageBreak/>
        <w:t xml:space="preserve">76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формат- 3 АС</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77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формат-1,2 ГП</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78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формат-Башня-1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79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формат-4.1 ПЗУ-1.1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80 Проект-П-Раздел ПД №4 Часть ПД №4.3-ИЛО.КР изм.3-страница 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81 Проект-Р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формат-4.5 ИОС2-ВБ</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82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-Раздел ПД №9-СМ3.1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83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-Раздел ПД №9-СМ3.3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84 Проект-П-ЗСО</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85 Проект-П-ИУЛ.1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86 Проект-ИИ-62-3-22-ИГМИ Изм.2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87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формат-Бурение</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88 Проект-П-Раздел ПД №1-ПЗ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89 Проект-П </w:t>
      </w:r>
      <w:proofErr w:type="spellStart"/>
      <w:r w:rsidRPr="009F1F12">
        <w:rPr>
          <w:rFonts w:ascii="Tahoma" w:eastAsia="Times New Roman" w:hAnsi="Tahoma" w:cs="Tahoma"/>
          <w:color w:val="000000"/>
          <w:sz w:val="18"/>
          <w:szCs w:val="18"/>
          <w:lang w:eastAsia="ru-RU"/>
        </w:rPr>
        <w:t>ред</w:t>
      </w:r>
      <w:proofErr w:type="spellEnd"/>
      <w:r w:rsidRPr="009F1F12">
        <w:rPr>
          <w:rFonts w:ascii="Tahoma" w:eastAsia="Times New Roman" w:hAnsi="Tahoma" w:cs="Tahoma"/>
          <w:color w:val="000000"/>
          <w:sz w:val="18"/>
          <w:szCs w:val="18"/>
          <w:lang w:eastAsia="ru-RU"/>
        </w:rPr>
        <w:t xml:space="preserve"> формат-4.3КР-КМ-2-страницы-1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90 Проект-П-Раздел ПД №4 Часть ПД №4.6-ИЛО.ИОС3 изм.2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91 Проект-П-Раздел ПД №4 Часть ПД №4.7-ИЛО.ИОС4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92 Проект-П-Раздел ПД №4 Часть ПД №4.9-ИЛО.ИОС5.2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93 Проект-П-Прилагаемый Бурение</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94 Проект-П-Раздел ПД №2-ППО изм.2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95 Проект-П-Раздел ПД №4 Часть ПД №4.2-ИЛО.АР изм.1</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96 Проект-П-Раздел ПД №4 Часть ПД №4.5-ИЛО.ИОС2 изм.3</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97 Проект-ИИ-62-3-22-ИГДИ Изм.1-страницы-2</w:t>
      </w:r>
    </w:p>
    <w:p w:rsidR="009F1F12" w:rsidRPr="009F1F12" w:rsidRDefault="009F1F12" w:rsidP="009F1F12">
      <w:pPr>
        <w:spacing w:before="225" w:after="225" w:line="240" w:lineRule="auto"/>
        <w:rPr>
          <w:rFonts w:ascii="Tahoma" w:eastAsia="Times New Roman" w:hAnsi="Tahoma" w:cs="Tahoma"/>
          <w:color w:val="000000"/>
          <w:sz w:val="18"/>
          <w:szCs w:val="18"/>
          <w:lang w:eastAsia="ru-RU"/>
        </w:rPr>
      </w:pPr>
      <w:r w:rsidRPr="009F1F12">
        <w:rPr>
          <w:rFonts w:ascii="Tahoma" w:eastAsia="Times New Roman" w:hAnsi="Tahoma" w:cs="Tahoma"/>
          <w:color w:val="000000"/>
          <w:sz w:val="18"/>
          <w:szCs w:val="18"/>
          <w:lang w:eastAsia="ru-RU"/>
        </w:rPr>
        <w:t xml:space="preserve">98 </w:t>
      </w:r>
      <w:proofErr w:type="spellStart"/>
      <w:r w:rsidRPr="009F1F12">
        <w:rPr>
          <w:rFonts w:ascii="Tahoma" w:eastAsia="Times New Roman" w:hAnsi="Tahoma" w:cs="Tahoma"/>
          <w:color w:val="000000"/>
          <w:sz w:val="18"/>
          <w:szCs w:val="18"/>
          <w:lang w:eastAsia="ru-RU"/>
        </w:rPr>
        <w:t>СМеты</w:t>
      </w:r>
      <w:proofErr w:type="spellEnd"/>
      <w:r w:rsidRPr="009F1F12">
        <w:rPr>
          <w:rFonts w:ascii="Tahoma" w:eastAsia="Times New Roman" w:hAnsi="Tahoma" w:cs="Tahoma"/>
          <w:color w:val="000000"/>
          <w:sz w:val="18"/>
          <w:szCs w:val="18"/>
          <w:lang w:eastAsia="ru-RU"/>
        </w:rPr>
        <w:t xml:space="preserve"> XML</w:t>
      </w:r>
    </w:p>
    <w:p w:rsidR="000C40DE" w:rsidRDefault="000C40DE"/>
    <w:sectPr w:rsidR="000C4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C4"/>
    <w:rsid w:val="000C40DE"/>
    <w:rsid w:val="005668D7"/>
    <w:rsid w:val="00710CC4"/>
    <w:rsid w:val="009F1F12"/>
    <w:rsid w:val="00A0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F0F59-3562-479B-8144-B53D5991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F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1F12"/>
    <w:rPr>
      <w:rFonts w:ascii="Segoe UI" w:hAnsi="Segoe UI" w:cs="Segoe UI"/>
      <w:sz w:val="18"/>
      <w:szCs w:val="18"/>
    </w:rPr>
  </w:style>
  <w:style w:type="character" w:styleId="a5">
    <w:name w:val="Hyperlink"/>
    <w:basedOn w:val="a0"/>
    <w:uiPriority w:val="99"/>
    <w:unhideWhenUsed/>
    <w:rsid w:val="00A02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berbank-ast.ru/OK/purchaseView.aspx?id=9811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19928</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АЗАРОВА Татьяна Ивановна</cp:lastModifiedBy>
  <cp:revision>2</cp:revision>
  <cp:lastPrinted>2024-03-28T11:40:00Z</cp:lastPrinted>
  <dcterms:created xsi:type="dcterms:W3CDTF">2024-04-09T08:53:00Z</dcterms:created>
  <dcterms:modified xsi:type="dcterms:W3CDTF">2024-04-09T08:53:00Z</dcterms:modified>
</cp:coreProperties>
</file>