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B4" w:rsidRPr="000E46B4" w:rsidRDefault="000E46B4" w:rsidP="000E46B4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0E46B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0E46B4" w:rsidRPr="000E46B4" w:rsidRDefault="000E46B4" w:rsidP="000E46B4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34" w:history="1">
        <w:r w:rsidRPr="00B010D4">
          <w:rPr>
            <w:rStyle w:val="a6"/>
            <w:rFonts w:ascii="Tahoma" w:eastAsia="Times New Roman" w:hAnsi="Tahoma" w:cs="Tahoma"/>
            <w:sz w:val="18"/>
            <w:szCs w:val="18"/>
            <w:lang w:eastAsia="ru-RU"/>
          </w:rPr>
          <w:t>0131300046224000034</w:t>
        </w:r>
      </w:hyperlink>
    </w:p>
    <w:tbl>
      <w:tblPr>
        <w:tblW w:w="11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6378"/>
      </w:tblGrid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0131300046224000034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твердого топлива (угля) на отопительный сезон 2024-2025 гг.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 в качестве организатора совместного аукциона</w:t>
            </w: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13.06.2024 08:00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13.06.2024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17.06.2024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="008E08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704</w:t>
            </w:r>
            <w:r w:rsidR="008E08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700.00 Российский рубль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Идентификационные коды закупки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243361300346136130100100070010510244;</w:t>
            </w: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243361300356736130100100050010510244;</w:t>
            </w: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243361300359936130100100050010510244;</w:t>
            </w: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243361300355036130100100070010510244;</w:t>
            </w: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243361300351036130100100050010510244;</w:t>
            </w: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243361300353536130100100030010510244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МУНИЦИПАЛЬНОЕ КАЗЕННОЕ ОБЩЕОБРАЗОВАТЕЛЬНОЕ УЧРЕЖДЕНИЕ КАЗЬМАДЕМЬЯНОВСКАЯ ОСНОВНАЯ ОБЩЕОБРАЗОВАТЕЛЬНАЯ ШКОЛА КАШИРСКОГО МУНИЦИПАЛЬНОГО РАЙОНА ВОРОНЕЖСКОЙ ОБЛАСТИ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838</w:t>
            </w:r>
            <w:r w:rsidR="008E08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800.00 Российский рубль</w:t>
            </w: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3118"/>
              <w:gridCol w:w="3118"/>
              <w:gridCol w:w="3118"/>
              <w:gridCol w:w="4740"/>
            </w:tblGrid>
            <w:tr w:rsidR="000E46B4" w:rsidRPr="000E46B4" w:rsidTr="000E46B4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0E46B4" w:rsidRPr="000E46B4" w:rsidTr="000E46B4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838800.00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838800.00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0E46B4" w:rsidRPr="000E46B4" w:rsidTr="000E46B4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92407020110280590244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838800.00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838800.00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область, р. п. Таловая, проезд Свободы, 51 А.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8388.00 Российский рубль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</w:t>
            </w: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3613001104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</w:t>
            </w: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 МУНИЦИПАЛЬНОЕ КАЗЕННОЕ ОБЩЕОБРАЗОВАТЕЛЬНОЕ УЧРЕЖДЕНИЕ КОНДРАШКИНСКАЯ ОСНОВНАЯ ОБЩЕОБРАЗОВАТЕЛЬНАЯ ШКОЛА ИМЕНИ КАВАЛЕРА ОРДЕНА МУЖЕСТВА ДЕНИСА АЛЕКСАНДРОВИЧА НАЛЕТОВА КАШИРСКОГО МУНИЦИПАЛЬНОГО РАЙОНА ВОРОНЕЖСКОЙ ОБЛАСТИ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419</w:t>
            </w:r>
            <w:r w:rsidR="008E08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400.00 Российский рубль</w:t>
            </w: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3118"/>
              <w:gridCol w:w="3118"/>
              <w:gridCol w:w="3118"/>
              <w:gridCol w:w="4740"/>
            </w:tblGrid>
            <w:tr w:rsidR="000E46B4" w:rsidRPr="000E46B4" w:rsidTr="000E46B4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Всего: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0E46B4" w:rsidRPr="000E46B4" w:rsidTr="000E46B4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419400.00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419400.00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0E46B4" w:rsidRPr="000E46B4" w:rsidTr="000E46B4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92407020110280590244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419400.00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419400.00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область, р. п. Таловая, проезд Свободы, 51 А.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4194.00 Российский рубль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Реквизиты счета для перечисления денежных средств в случае, предусмотренном ч.13 ст. 44 </w:t>
            </w: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Закона № 44-ФЗ (в соответствующий бюджет бюджетной системы Российской Федерации)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ИНН получателя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3613001104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Обеспечение гарантийных обязательств не требуется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 МУНИЦИПАЛЬНОЕ КАЗЕННОЕ ОБЩЕОБРАЗОВАТЕЛЬНОЕ УЧРЕЖДЕНИЕ ДАНКОВСКАЯ СРЕДНЯЯ ОБЩЕОБРАЗОВАТЕЛЬНАЯ ШКОЛА КАШИРСКОГО МУНИЦИПАЛЬНОГО РАЙОНА ВОРОНЕЖСКОЙ ОБЛАСТИ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838800.00 Российский рубль</w:t>
            </w: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3118"/>
              <w:gridCol w:w="3118"/>
              <w:gridCol w:w="3118"/>
              <w:gridCol w:w="4740"/>
            </w:tblGrid>
            <w:tr w:rsidR="000E46B4" w:rsidRPr="000E46B4" w:rsidTr="000E46B4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0E46B4" w:rsidRPr="000E46B4" w:rsidTr="000E46B4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838800.00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838800.00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0E46B4" w:rsidRPr="000E46B4" w:rsidTr="000E46B4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92407020110280590244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838800.00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838800.00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область, р. п. Таловая, проезд Свободы, 51 А.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8388.00 Российский рубль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</w:t>
            </w: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г. Воронеж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3613001104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</w:t>
            </w: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г. Воронеж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 МУНИЦИПАЛЬНОЕ КАЗЕННОЕ ОБЩЕОБРАЗОВАТЕЛЬНОЕ УЧРЕЖДЕНИЕ ИЛЬИЧЕВСКАЯ ОСНОВНАЯ ОБЩЕОБРАЗОВАТЕЛЬНАЯ ШКОЛА КАШИРСКОГО МУНИЦИПАЛЬНОГО РАЙОНА ВОРОНЕЖСКОЙ ОБЛАСТИ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629100.00 Российский рубль</w:t>
            </w: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3118"/>
              <w:gridCol w:w="3118"/>
              <w:gridCol w:w="3118"/>
              <w:gridCol w:w="4740"/>
            </w:tblGrid>
            <w:tr w:rsidR="000E46B4" w:rsidRPr="000E46B4" w:rsidTr="000E46B4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Всего: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0E46B4" w:rsidRPr="000E46B4" w:rsidTr="000E46B4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629100.00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629100.00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0E46B4" w:rsidRPr="000E46B4" w:rsidTr="000E46B4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92407020110280590244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629100.00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629100.00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область, р. п. Таловая, проезд Свободы, 51 А.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6291.00 Российский рубль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Реквизиты счета для перечисления денежных средств в случае, предусмотренном ч.13 ст. 44 </w:t>
            </w: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Закона № 44-ФЗ (в соответствующий бюджет бюджетной системы Российской Федерации)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ИНН получателя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3613001104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Обеспечение гарантийных обязательств не требуется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 МУНИЦИПАЛЬНОЕ КАЗЕННОЕ ОБЩЕОБРАЗОВАТЕЛЬНОЕ УЧРЕЖДЕНИЕ СОВХОЗНАЯ ОСНОВНАЯ ОБЩЕОБРАЗОВАТЕЛЬНАЯ ШКОЛА КАШИРСКОГО МУНИЦИПАЛЬНОГО РАЙОНА ВОРОНЕЖСКОЙ ОБЛАСТИ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349500.00 Российский рубль</w:t>
            </w: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3118"/>
              <w:gridCol w:w="3118"/>
              <w:gridCol w:w="3118"/>
              <w:gridCol w:w="4740"/>
            </w:tblGrid>
            <w:tr w:rsidR="000E46B4" w:rsidRPr="000E46B4" w:rsidTr="000E46B4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0E46B4" w:rsidRPr="000E46B4" w:rsidTr="000E46B4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349500.00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349500.00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0E46B4" w:rsidRPr="000E46B4" w:rsidTr="000E46B4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92407020110280590244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349500.00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349500.00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область, р. п. Таловая, проезд Свободы, 51 А.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3495.00 Российский рубль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</w:t>
            </w: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3613001104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</w:t>
            </w: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 МУНИЦИПАЛЬНОЕ КАЗЕННОЕ ОБЩЕОБРАЗОВАТЕЛЬНОЕ УЧРЕЖДЕНИЕ СОЛОНЕЦКАЯ ОСНОВНАЯ ОБЩЕОБРАЗОВАТЕЛЬНАЯ ШКОЛА КАШИРСКОГО МУНИЦИПАЛЬНОГО РАЙОНА ВОРОНЕЖСКОЙ ОБЛАСТИ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629100.00 Российский рубль</w:t>
            </w: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3118"/>
              <w:gridCol w:w="3118"/>
              <w:gridCol w:w="3118"/>
              <w:gridCol w:w="4740"/>
            </w:tblGrid>
            <w:tr w:rsidR="000E46B4" w:rsidRPr="000E46B4" w:rsidTr="000E46B4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Всего: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0E46B4" w:rsidRPr="000E46B4" w:rsidTr="000E46B4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629100.00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629100.00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0E46B4" w:rsidRPr="000E46B4" w:rsidTr="000E46B4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92407020110280590244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629100.00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0E46B4" w:rsidRPr="000E46B4" w:rsidTr="000E46B4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629100.00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область, р. п. Таловая, проезд Свободы, 51 А.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6291.00 Российский рубль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Реквизиты счета для перечисления денежных средств в случае, предусмотренном ч.13 ст. 44 </w:t>
            </w: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Закона № 44-ФЗ (в соответствующий бюджет бюджетной системы Российской Федерации)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ИНН получателя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3613001104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Обеспечение гарантийных обязательств не требуется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E46B4" w:rsidRPr="000E46B4" w:rsidTr="000E46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6378" w:type="dxa"/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6B4" w:rsidRPr="000E46B4" w:rsidTr="000E46B4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E46B4" w:rsidRPr="000E46B4" w:rsidRDefault="000E46B4" w:rsidP="000E46B4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0E46B4" w:rsidRPr="000E46B4" w:rsidRDefault="000E46B4" w:rsidP="000E46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5"/>
        <w:gridCol w:w="4119"/>
      </w:tblGrid>
      <w:tr w:rsidR="000E46B4" w:rsidRPr="000E46B4" w:rsidTr="000E4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Товар</w:t>
            </w:r>
          </w:p>
        </w:tc>
      </w:tr>
    </w:tbl>
    <w:p w:rsidR="000E46B4" w:rsidRPr="000E46B4" w:rsidRDefault="000E46B4" w:rsidP="000E46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134"/>
        <w:gridCol w:w="1418"/>
        <w:gridCol w:w="992"/>
        <w:gridCol w:w="851"/>
        <w:gridCol w:w="1275"/>
        <w:gridCol w:w="1843"/>
        <w:gridCol w:w="567"/>
        <w:gridCol w:w="992"/>
        <w:gridCol w:w="1037"/>
      </w:tblGrid>
      <w:tr w:rsidR="000E46B4" w:rsidRPr="000E46B4" w:rsidTr="008E087E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Код позиции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Характеристики товара, работы, услуги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0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709"/>
            </w:tblGrid>
            <w:tr w:rsidR="000E46B4" w:rsidRPr="000E46B4" w:rsidTr="000E46B4">
              <w:trPr>
                <w:trHeight w:val="311"/>
                <w:jc w:val="center"/>
              </w:trPr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Заказчик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Количество (объем работы, услуги)</w:t>
                  </w:r>
                </w:p>
              </w:tc>
            </w:tr>
          </w:tbl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8E087E">
            <w:pPr>
              <w:spacing w:after="0" w:line="240" w:lineRule="auto"/>
              <w:ind w:right="544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Цена за единицу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Стоимость позиции</w:t>
            </w:r>
          </w:p>
        </w:tc>
      </w:tr>
      <w:tr w:rsidR="000E46B4" w:rsidRPr="000E46B4" w:rsidTr="008E087E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характеристики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Значение характеристики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 характеристики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0E46B4" w:rsidRPr="000E46B4" w:rsidTr="008E087E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Уголь</w:t>
            </w: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Идентификатор: 153222361</w:t>
            </w: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</w: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</w:r>
            <w:r w:rsidRPr="000E46B4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 xml:space="preserve">Обоснование включения дополнительной информации в сведения о товаре, работе, </w:t>
            </w:r>
            <w:proofErr w:type="gramStart"/>
            <w:r w:rsidRPr="000E46B4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услуге:</w:t>
            </w: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Значение</w:t>
            </w:r>
            <w:proofErr w:type="gramEnd"/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установлено заказчиком в соответствии с эксплуатационными характеристиками котельного оборудования заказчика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05.10.10.000-00000025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9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851"/>
            </w:tblGrid>
            <w:tr w:rsidR="000E46B4" w:rsidRPr="000E46B4" w:rsidTr="008E087E">
              <w:trPr>
                <w:trHeight w:val="1688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МУНИЦИПАЛЬНОЕ КАЗЕННОЕ ОБЩЕОБРАЗОВАТЕЛЬНОЕ УЧРЕЖДЕНИЕ СОВХОЗНАЯ ОСНОВНАЯ ОБЩЕОБРАЗОВАТЕЛЬНАЯ ШКОЛА КАШИРСКОГО МУНИЦИПАЛЬНОГО РАЙОНА ВОРОНЕЖСКОЙ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50</w:t>
                  </w:r>
                </w:p>
              </w:tc>
            </w:tr>
            <w:tr w:rsidR="000E46B4" w:rsidRPr="000E46B4" w:rsidTr="008E087E">
              <w:trPr>
                <w:trHeight w:val="1851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МУНИЦИПАЛЬНОЕ КАЗЕННОЕ ОБЩЕОБРАЗОВАТЕЛЬНОЕ УЧРЕЖДЕНИЕ КАЗЬМАДЕМЬЯНОВСКАЯ ОСНОВНАЯ ОБЩЕОБРАЗОВАТЕЛЬНАЯ ШКОЛА КАШИРСКОГО МУНИЦИПАЛЬНОГО РАЙОНА ВОРОНЕЖСКОЙ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120</w:t>
                  </w:r>
                </w:p>
              </w:tc>
            </w:tr>
            <w:tr w:rsidR="000E46B4" w:rsidRPr="000E46B4" w:rsidTr="008E087E">
              <w:trPr>
                <w:trHeight w:val="2696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МУНИЦИПАЛЬНОЕ КАЗЕННОЕ ОБЩЕОБРАЗОВАТЕЛЬНОЕ УЧРЕЖДЕНИЕ КОНДРАШКИНСКАЯ ОСНОВНАЯ ОБЩЕОБРАЗОВАТЕЛЬНАЯ ШКОЛА ИМЕНИ КАВАЛЕРА ОРДЕНА МУЖЕСТВА ДЕНИСА АЛЕКСАНДРОВИЧА НАЛЕТОВА КАШИРСКОГО МУНИЦИПАЛЬНОГО РАЙОНА ВОРОНЕЖСКОЙ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60</w:t>
                  </w:r>
                </w:p>
              </w:tc>
            </w:tr>
            <w:tr w:rsidR="000E46B4" w:rsidRPr="000E46B4" w:rsidTr="008E087E">
              <w:trPr>
                <w:trHeight w:val="1688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МУНИЦИПАЛЬНОЕ КАЗЕННОЕ ОБЩЕОБРАЗОВАТЕЛЬНОЕ УЧРЕЖДЕНИЕ ДАНКОВСКАЯ СРЕДНЯЯ ОБЩЕОБРАЗОВАТЕЛЬНАЯ ШКОЛА КАШИРСКОГО МУНИЦИПАЛЬНОГО РАЙОНА ВОРОНЕЖСКОЙ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120</w:t>
                  </w:r>
                </w:p>
              </w:tc>
            </w:tr>
            <w:tr w:rsidR="000E46B4" w:rsidRPr="000E46B4" w:rsidTr="008E087E">
              <w:trPr>
                <w:trHeight w:val="1851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МУНИЦИПАЛЬНОЕ КАЗЕННОЕ ОБЩЕОБРАЗОВАТЕЛЬНОЕ УЧРЕЖДЕНИЕ СОЛОНЕЦКАЯ ОСНОВНАЯ ОБЩЕОБРАЗОВАТЕЛЬНАЯ ШКОЛА КАШИРСКОГО МУНИЦИПАЛЬНОГО РАЙОНА ВОРОНЕЖСКОЙ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90</w:t>
                  </w:r>
                </w:p>
              </w:tc>
            </w:tr>
            <w:tr w:rsidR="000E46B4" w:rsidRPr="000E46B4" w:rsidTr="008E087E">
              <w:trPr>
                <w:trHeight w:val="1868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МУНИЦИПАЛЬНОЕ КАЗЕННОЕ ОБЩЕОБРАЗОВАТЕЛЬНОЕ УЧРЕЖДЕНИЕ ИЛЬИЧЕВСКАЯ ОСНОВНАЯ ОБЩЕОБРАЗОВАТЕЛЬНАЯ ШКОЛА КАШИРСКОГО МУНИЦИПАЛЬНОГО РАЙОНА ВОРОНЕЖСКОЙ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46B4" w:rsidRPr="000E46B4" w:rsidRDefault="000E46B4" w:rsidP="000E4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46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90</w:t>
                  </w:r>
                </w:p>
              </w:tc>
            </w:tr>
          </w:tbl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Тонна;^</w:t>
            </w:r>
            <w:proofErr w:type="gramEnd"/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метрическая тонна (1000 кг)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6990.00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3704700.00</w:t>
            </w:r>
          </w:p>
        </w:tc>
      </w:tr>
      <w:tr w:rsidR="000E46B4" w:rsidRPr="000E46B4" w:rsidTr="008E087E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Обогащение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0E46B4" w:rsidRPr="000E46B4" w:rsidTr="008E087E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Марка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Длиннопламенный (Д)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0E46B4" w:rsidRPr="000E46B4" w:rsidTr="008E087E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Класс (по размеру кусков)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Плитный (П)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0E46B4" w:rsidRPr="000E46B4" w:rsidTr="008E087E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Влажность (предельная)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≤ 20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0E46B4" w:rsidRPr="000E46B4" w:rsidTr="008E087E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Выход летучих веществ (средняя)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≤ 43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0E46B4" w:rsidRPr="000E46B4" w:rsidTr="008E087E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Размер кусков (фракция), мм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50-200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0E46B4" w:rsidRPr="000E46B4" w:rsidTr="008E087E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Содержание серы (предельная)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≤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0E46B4" w:rsidRPr="000E46B4" w:rsidTr="008E087E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Зольность (предельная)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≤ 20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0E46B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6B4" w:rsidRPr="000E46B4" w:rsidRDefault="000E46B4" w:rsidP="000E46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0E46B4" w:rsidRPr="000E46B4" w:rsidRDefault="000E46B4" w:rsidP="000E46B4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3704700.00 Российский рубль</w:t>
      </w:r>
    </w:p>
    <w:p w:rsidR="000E46B4" w:rsidRPr="000E46B4" w:rsidRDefault="000E46B4" w:rsidP="000E46B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Преимущества и требования к участникам</w:t>
      </w:r>
    </w:p>
    <w:p w:rsidR="000E46B4" w:rsidRPr="000E46B4" w:rsidRDefault="000E46B4" w:rsidP="000E46B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0E46B4" w:rsidRPr="000E46B4" w:rsidRDefault="000E46B4" w:rsidP="000E46B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0E46B4" w:rsidRPr="000E46B4" w:rsidRDefault="000E46B4" w:rsidP="000E46B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0E46B4" w:rsidRPr="000E46B4" w:rsidRDefault="000E46B4" w:rsidP="000E46B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0E46B4" w:rsidRPr="000E46B4" w:rsidRDefault="000E46B4" w:rsidP="000E46B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0E46B4" w:rsidRPr="000E46B4" w:rsidRDefault="000E46B4" w:rsidP="000E46B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0E46B4" w:rsidRPr="000E46B4" w:rsidRDefault="000E46B4" w:rsidP="000E46B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0E46B4" w:rsidRPr="000E46B4" w:rsidRDefault="000E46B4" w:rsidP="000E46B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0E46B4" w:rsidRPr="000E46B4" w:rsidRDefault="000E46B4" w:rsidP="000E46B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0E46B4" w:rsidRPr="000E46B4" w:rsidRDefault="000E46B4" w:rsidP="000E46B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0E46B4" w:rsidRPr="000E46B4" w:rsidRDefault="000E46B4" w:rsidP="000E46B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0E46B4" w:rsidRPr="000E46B4" w:rsidRDefault="000E46B4" w:rsidP="000E46B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0E46B4" w:rsidRPr="000E46B4" w:rsidRDefault="000E46B4" w:rsidP="000E46B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0E46B4" w:rsidRPr="000E46B4" w:rsidRDefault="000E46B4" w:rsidP="000E46B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0E46B4" w:rsidRPr="000E46B4" w:rsidRDefault="000E46B4" w:rsidP="000E46B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0E46B4" w:rsidRPr="000E46B4" w:rsidRDefault="000E46B4" w:rsidP="000E46B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0E46B4" w:rsidRPr="000E46B4" w:rsidRDefault="000E46B4" w:rsidP="000E46B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0E46B4" w:rsidRPr="000E46B4" w:rsidRDefault="000E46B4" w:rsidP="000E46B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0E46B4" w:rsidRPr="000E46B4" w:rsidRDefault="000E46B4" w:rsidP="000E46B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46B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5142FF" w:rsidRDefault="000E46B4" w:rsidP="000E46B4">
      <w:r w:rsidRPr="000E46B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5142FF" w:rsidSect="000E46B4">
      <w:pgSz w:w="11906" w:h="16838"/>
      <w:pgMar w:top="1134" w:right="127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43"/>
    <w:rsid w:val="000E46B4"/>
    <w:rsid w:val="001248EB"/>
    <w:rsid w:val="005142FF"/>
    <w:rsid w:val="00540B43"/>
    <w:rsid w:val="008E087E"/>
    <w:rsid w:val="00B0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365A2-FC2A-43F9-B169-DDBEC761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46B4"/>
  </w:style>
  <w:style w:type="paragraph" w:customStyle="1" w:styleId="10">
    <w:name w:val="Название1"/>
    <w:basedOn w:val="a"/>
    <w:rsid w:val="000E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одзаголовок1"/>
    <w:basedOn w:val="a"/>
    <w:rsid w:val="000E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0E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E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E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87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01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9919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7507</Words>
  <Characters>42793</Characters>
  <Application>Microsoft Office Word</Application>
  <DocSecurity>4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2024-06-05T12:34:00Z</cp:lastPrinted>
  <dcterms:created xsi:type="dcterms:W3CDTF">2024-06-05T13:52:00Z</dcterms:created>
  <dcterms:modified xsi:type="dcterms:W3CDTF">2024-06-05T13:52:00Z</dcterms:modified>
</cp:coreProperties>
</file>