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F7" w:rsidRPr="006677F7" w:rsidRDefault="006677F7" w:rsidP="006677F7">
      <w:pPr>
        <w:spacing w:before="225" w:after="225" w:line="240" w:lineRule="auto"/>
        <w:jc w:val="center"/>
        <w:rPr>
          <w:rFonts w:ascii="Tahoma" w:eastAsia="Times New Roman" w:hAnsi="Tahoma" w:cs="Tahoma"/>
          <w:b/>
          <w:bCs/>
          <w:color w:val="000000"/>
          <w:sz w:val="30"/>
          <w:szCs w:val="30"/>
          <w:lang w:eastAsia="ru-RU"/>
        </w:rPr>
      </w:pPr>
      <w:r w:rsidRPr="006677F7">
        <w:rPr>
          <w:rFonts w:ascii="Tahoma" w:eastAsia="Times New Roman" w:hAnsi="Tahoma" w:cs="Tahoma"/>
          <w:b/>
          <w:bCs/>
          <w:color w:val="000000"/>
          <w:sz w:val="30"/>
          <w:szCs w:val="30"/>
          <w:lang w:eastAsia="ru-RU"/>
        </w:rPr>
        <w:t>Извещение о проведении открытого конкурса в электронной форме</w:t>
      </w:r>
      <w:r>
        <w:rPr>
          <w:rFonts w:ascii="Tahoma" w:eastAsia="Times New Roman" w:hAnsi="Tahoma" w:cs="Tahoma"/>
          <w:b/>
          <w:bCs/>
          <w:color w:val="000000"/>
          <w:sz w:val="30"/>
          <w:szCs w:val="30"/>
          <w:lang w:eastAsia="ru-RU"/>
        </w:rPr>
        <w:t xml:space="preserve"> от 07.05.2025</w:t>
      </w:r>
    </w:p>
    <w:p w:rsidR="006677F7" w:rsidRPr="006677F7" w:rsidRDefault="006677F7" w:rsidP="006677F7">
      <w:pPr>
        <w:spacing w:before="225" w:after="225" w:line="240" w:lineRule="auto"/>
        <w:jc w:val="center"/>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для закупки №</w:t>
      </w:r>
      <w:r w:rsidR="00993A5A">
        <w:rPr>
          <w:rFonts w:ascii="Tahoma" w:eastAsia="Times New Roman" w:hAnsi="Tahoma" w:cs="Tahoma"/>
          <w:color w:val="000000"/>
          <w:sz w:val="18"/>
          <w:szCs w:val="18"/>
          <w:lang w:eastAsia="ru-RU"/>
        </w:rPr>
        <w:t xml:space="preserve"> </w:t>
      </w:r>
      <w:hyperlink r:id="rId4" w:history="1">
        <w:r w:rsidRPr="00C90C04">
          <w:rPr>
            <w:rStyle w:val="a6"/>
            <w:rFonts w:ascii="Tahoma" w:eastAsia="Times New Roman" w:hAnsi="Tahoma" w:cs="Tahoma"/>
            <w:sz w:val="18"/>
            <w:szCs w:val="18"/>
            <w:lang w:eastAsia="ru-RU"/>
          </w:rPr>
          <w:t>0131300046225000011</w:t>
        </w:r>
      </w:hyperlink>
      <w:bookmarkStart w:id="0" w:name="_GoBack"/>
      <w:bookmarkEnd w:id="0"/>
    </w:p>
    <w:tbl>
      <w:tblPr>
        <w:tblW w:w="16869" w:type="dxa"/>
        <w:tblInd w:w="-993" w:type="dxa"/>
        <w:tblLayout w:type="fixed"/>
        <w:tblCellMar>
          <w:left w:w="0" w:type="dxa"/>
          <w:right w:w="0" w:type="dxa"/>
        </w:tblCellMar>
        <w:tblLook w:val="04A0" w:firstRow="1" w:lastRow="0" w:firstColumn="1" w:lastColumn="0" w:noHBand="0" w:noVBand="1"/>
      </w:tblPr>
      <w:tblGrid>
        <w:gridCol w:w="4962"/>
        <w:gridCol w:w="2942"/>
        <w:gridCol w:w="287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3292"/>
        <w:gridCol w:w="28"/>
        <w:gridCol w:w="28"/>
        <w:gridCol w:w="28"/>
        <w:gridCol w:w="27"/>
        <w:gridCol w:w="27"/>
        <w:gridCol w:w="27"/>
        <w:gridCol w:w="27"/>
        <w:gridCol w:w="27"/>
        <w:gridCol w:w="27"/>
        <w:gridCol w:w="27"/>
        <w:gridCol w:w="27"/>
        <w:gridCol w:w="27"/>
        <w:gridCol w:w="27"/>
        <w:gridCol w:w="27"/>
        <w:gridCol w:w="27"/>
        <w:gridCol w:w="15"/>
        <w:gridCol w:w="12"/>
        <w:gridCol w:w="8"/>
        <w:gridCol w:w="19"/>
        <w:gridCol w:w="1"/>
        <w:gridCol w:w="20"/>
        <w:gridCol w:w="6"/>
        <w:gridCol w:w="14"/>
        <w:gridCol w:w="13"/>
        <w:gridCol w:w="7"/>
        <w:gridCol w:w="20"/>
        <w:gridCol w:w="20"/>
        <w:gridCol w:w="7"/>
        <w:gridCol w:w="13"/>
        <w:gridCol w:w="14"/>
        <w:gridCol w:w="6"/>
        <w:gridCol w:w="20"/>
        <w:gridCol w:w="1"/>
        <w:gridCol w:w="19"/>
        <w:gridCol w:w="8"/>
        <w:gridCol w:w="12"/>
        <w:gridCol w:w="15"/>
        <w:gridCol w:w="5"/>
        <w:gridCol w:w="20"/>
        <w:gridCol w:w="2"/>
        <w:gridCol w:w="18"/>
        <w:gridCol w:w="9"/>
        <w:gridCol w:w="11"/>
        <w:gridCol w:w="16"/>
        <w:gridCol w:w="4"/>
        <w:gridCol w:w="20"/>
        <w:gridCol w:w="3"/>
        <w:gridCol w:w="17"/>
        <w:gridCol w:w="10"/>
        <w:gridCol w:w="10"/>
        <w:gridCol w:w="17"/>
        <w:gridCol w:w="3"/>
        <w:gridCol w:w="20"/>
        <w:gridCol w:w="4"/>
        <w:gridCol w:w="16"/>
        <w:gridCol w:w="11"/>
        <w:gridCol w:w="9"/>
        <w:gridCol w:w="18"/>
        <w:gridCol w:w="2"/>
        <w:gridCol w:w="20"/>
        <w:gridCol w:w="5"/>
        <w:gridCol w:w="15"/>
        <w:gridCol w:w="12"/>
        <w:gridCol w:w="8"/>
        <w:gridCol w:w="19"/>
        <w:gridCol w:w="1"/>
        <w:gridCol w:w="20"/>
        <w:gridCol w:w="6"/>
        <w:gridCol w:w="14"/>
        <w:gridCol w:w="13"/>
        <w:gridCol w:w="7"/>
        <w:gridCol w:w="20"/>
        <w:gridCol w:w="20"/>
        <w:gridCol w:w="7"/>
        <w:gridCol w:w="13"/>
        <w:gridCol w:w="14"/>
        <w:gridCol w:w="6"/>
        <w:gridCol w:w="20"/>
        <w:gridCol w:w="1"/>
        <w:gridCol w:w="19"/>
        <w:gridCol w:w="8"/>
        <w:gridCol w:w="12"/>
        <w:gridCol w:w="15"/>
        <w:gridCol w:w="5"/>
        <w:gridCol w:w="20"/>
        <w:gridCol w:w="2"/>
        <w:gridCol w:w="18"/>
        <w:gridCol w:w="9"/>
        <w:gridCol w:w="11"/>
        <w:gridCol w:w="16"/>
        <w:gridCol w:w="4"/>
        <w:gridCol w:w="20"/>
        <w:gridCol w:w="3"/>
        <w:gridCol w:w="17"/>
        <w:gridCol w:w="10"/>
        <w:gridCol w:w="10"/>
        <w:gridCol w:w="17"/>
        <w:gridCol w:w="3"/>
        <w:gridCol w:w="20"/>
        <w:gridCol w:w="4"/>
        <w:gridCol w:w="16"/>
        <w:gridCol w:w="11"/>
        <w:gridCol w:w="9"/>
        <w:gridCol w:w="18"/>
        <w:gridCol w:w="2"/>
        <w:gridCol w:w="20"/>
        <w:gridCol w:w="5"/>
        <w:gridCol w:w="15"/>
        <w:gridCol w:w="12"/>
        <w:gridCol w:w="8"/>
        <w:gridCol w:w="19"/>
        <w:gridCol w:w="1"/>
        <w:gridCol w:w="20"/>
        <w:gridCol w:w="6"/>
        <w:gridCol w:w="14"/>
        <w:gridCol w:w="13"/>
        <w:gridCol w:w="7"/>
        <w:gridCol w:w="20"/>
      </w:tblGrid>
      <w:tr w:rsidR="006677F7" w:rsidRPr="006677F7" w:rsidTr="006677F7">
        <w:trPr>
          <w:gridAfter w:val="178"/>
          <w:wAfter w:w="6095" w:type="dxa"/>
        </w:trPr>
        <w:tc>
          <w:tcPr>
            <w:tcW w:w="4962" w:type="dxa"/>
            <w:tcBorders>
              <w:top w:val="nil"/>
              <w:left w:val="nil"/>
              <w:bottom w:val="nil"/>
              <w:right w:val="nil"/>
            </w:tcBorders>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c>
          <w:tcPr>
            <w:tcW w:w="5812" w:type="dxa"/>
            <w:gridSpan w:val="2"/>
            <w:tcBorders>
              <w:top w:val="nil"/>
              <w:left w:val="nil"/>
              <w:bottom w:val="nil"/>
              <w:right w:val="nil"/>
            </w:tcBorders>
            <w:vAlign w:val="center"/>
            <w:hideMark/>
          </w:tcPr>
          <w:p w:rsidR="006677F7" w:rsidRPr="006677F7" w:rsidRDefault="006677F7" w:rsidP="006677F7">
            <w:pPr>
              <w:spacing w:after="0" w:line="240" w:lineRule="auto"/>
              <w:jc w:val="center"/>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jc w:val="center"/>
              <w:rPr>
                <w:rFonts w:ascii="Tahoma" w:eastAsia="Times New Roman" w:hAnsi="Tahoma" w:cs="Tahoma"/>
                <w:color w:val="FF0000"/>
                <w:sz w:val="18"/>
                <w:szCs w:val="18"/>
                <w:lang w:eastAsia="ru-RU"/>
              </w:rPr>
            </w:pPr>
            <w:r w:rsidRPr="006677F7">
              <w:rPr>
                <w:rFonts w:ascii="Tahoma" w:eastAsia="Times New Roman" w:hAnsi="Tahoma" w:cs="Tahoma"/>
                <w:color w:val="FF0000"/>
                <w:sz w:val="18"/>
                <w:szCs w:val="18"/>
                <w:lang w:eastAsia="ru-RU"/>
              </w:rPr>
              <w:t xml:space="preserve">Внимание!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6677F7">
              <w:rPr>
                <w:rFonts w:ascii="Tahoma" w:eastAsia="Times New Roman" w:hAnsi="Tahoma" w:cs="Tahoma"/>
                <w:color w:val="FF0000"/>
                <w:sz w:val="18"/>
                <w:szCs w:val="18"/>
                <w:lang w:eastAsia="ru-RU"/>
              </w:rPr>
              <w:t>осуществления</w:t>
            </w:r>
            <w:proofErr w:type="gramEnd"/>
            <w:r w:rsidRPr="006677F7">
              <w:rPr>
                <w:rFonts w:ascii="Tahoma" w:eastAsia="Times New Roman" w:hAnsi="Tahoma" w:cs="Tahoma"/>
                <w:color w:val="FF0000"/>
                <w:sz w:val="18"/>
                <w:szCs w:val="18"/>
                <w:lang w:eastAsia="ru-RU"/>
              </w:rPr>
              <w:t xml:space="preserve"> ограничивающих конкуренцию согласованных действий предусмотрена ответственность в соответствии со ст. 14.32 КоАП РФ и ст. 178 УК РФ</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Общая информация</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извещения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0131300046225000011</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Наименование объекта закупки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Способ определения поставщика (подрядчика, исполнителя)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Открытый конкурс в электронной форме</w:t>
            </w: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Конкурс проводится в соответствии с ч. 19 ст. 48 Закона № 44-ФЗ</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АО «Сбербанк-АСТ»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http://www.sberbank-ast.ru</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Размещение осуществляет</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Уполномоченный орган в качестве организатора совместного конкурса</w:t>
            </w:r>
            <w:r w:rsidRPr="006677F7">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Контактная информация</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Организация, осуществляющая размещение</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Почтовый адрес</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Российская Федерация, 396350, Воронежская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Каширский р-н, Каширское с, УЛИЦА ОЛИМПИЙСКАЯ, 3</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Место нахождения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Российская Федерация, 396350, Воронежская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Каширский р-н, Каширское с, УЛИЦА ОЛИМПИЙСКАЯ, 3</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Ответственное должностное лицо</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Терехова Елена Николаевна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Адрес электронной почты</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eterehova@govvrn.ru</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контактного телефона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8-47342-41142</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Факс</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Дополнительная информация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Дата и время окончания срока подачи заявок</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28.05.2025 09:30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30.05.2025</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02.06.2025</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Условия контрактов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Начальная (максимальная) цена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17999692.82 РОССИЙСКИЙ РУБЛЬ</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Идентификационные коды закупки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253361300125636130100100020014211243;</w:t>
            </w:r>
            <w:r w:rsidRPr="006677F7">
              <w:rPr>
                <w:rFonts w:ascii="Tahoma" w:eastAsia="Times New Roman" w:hAnsi="Tahoma" w:cs="Tahoma"/>
                <w:color w:val="000000"/>
                <w:sz w:val="18"/>
                <w:szCs w:val="18"/>
                <w:lang w:eastAsia="ru-RU"/>
              </w:rPr>
              <w:br/>
              <w:t>253361300127036130100100020014211244;</w:t>
            </w:r>
            <w:r w:rsidRPr="006677F7">
              <w:rPr>
                <w:rFonts w:ascii="Tahoma" w:eastAsia="Times New Roman" w:hAnsi="Tahoma" w:cs="Tahoma"/>
                <w:color w:val="000000"/>
                <w:sz w:val="18"/>
                <w:szCs w:val="18"/>
                <w:lang w:eastAsia="ru-RU"/>
              </w:rPr>
              <w:br/>
              <w:t>253361300146436130100100020014211243</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Требования заказчиков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1 АДМИНИСТРАЦИЯ ЛЕВОРОССОШАНСКОГО СЕЛЬСКОГО ПОСЕЛЕНИЯ КАШИРСКОГО МУНИЦИПАЛЬНОГО РАЙОНА ВОРОНЕЖСКОЙ ОБЛАСТИ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Начальная (максимальная) цена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2437692.91 РОССИЙСКИЙ РУБЛЬ</w:t>
            </w: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Дата начала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с даты заключения контракта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Срок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31.12.2025</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Закупка за счет бюджетных средств</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Наименование бюджета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Бюджет </w:t>
            </w:r>
            <w:proofErr w:type="spellStart"/>
            <w:r w:rsidRPr="006677F7">
              <w:rPr>
                <w:rFonts w:ascii="Tahoma" w:eastAsia="Times New Roman" w:hAnsi="Tahoma" w:cs="Tahoma"/>
                <w:color w:val="000000"/>
                <w:sz w:val="18"/>
                <w:szCs w:val="18"/>
                <w:lang w:eastAsia="ru-RU"/>
              </w:rPr>
              <w:t>Левороссошанского</w:t>
            </w:r>
            <w:proofErr w:type="spellEnd"/>
            <w:r w:rsidRPr="006677F7">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Вид бюджета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местный бюджет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территории муниципального образования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20620427: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Левороссошанское</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Закупка за счет собственных средств организации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3084"/>
              <w:gridCol w:w="3083"/>
              <w:gridCol w:w="3083"/>
              <w:gridCol w:w="4687"/>
            </w:tblGrid>
            <w:tr w:rsidR="006677F7" w:rsidRPr="006677F7" w:rsidTr="006677F7">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Всего:</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2025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2026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Сумма на последующие годы</w:t>
                  </w:r>
                </w:p>
              </w:tc>
            </w:tr>
            <w:tr w:rsidR="006677F7" w:rsidRPr="006677F7" w:rsidTr="006677F7">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2437692.91</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2437692.91</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Этапы исполнения контракта</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Контракт не разделен на этапы исполнения контракта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6166"/>
              <w:gridCol w:w="1432"/>
              <w:gridCol w:w="1509"/>
              <w:gridCol w:w="1509"/>
              <w:gridCol w:w="1509"/>
              <w:gridCol w:w="3714"/>
            </w:tblGrid>
            <w:tr w:rsidR="006677F7" w:rsidRPr="006677F7" w:rsidTr="006677F7">
              <w:tc>
                <w:tcPr>
                  <w:tcW w:w="61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96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Сумма контракта (в валюте контракта)</w:t>
                  </w:r>
                </w:p>
              </w:tc>
            </w:tr>
            <w:tr w:rsidR="006677F7" w:rsidRPr="006677F7" w:rsidTr="006677F7">
              <w:tc>
                <w:tcPr>
                  <w:tcW w:w="6166" w:type="dxa"/>
                  <w:vMerge/>
                  <w:tcBorders>
                    <w:top w:val="single" w:sz="6" w:space="0" w:color="000000"/>
                    <w:left w:val="single" w:sz="6" w:space="0" w:color="000000"/>
                    <w:bottom w:val="single" w:sz="6" w:space="0" w:color="000000"/>
                    <w:right w:val="single" w:sz="6" w:space="0" w:color="000000"/>
                  </w:tcBorders>
                  <w:vAlign w:val="center"/>
                  <w:hideMark/>
                </w:tcPr>
                <w:p w:rsidR="006677F7" w:rsidRPr="006677F7" w:rsidRDefault="006677F7" w:rsidP="006677F7">
                  <w:pPr>
                    <w:spacing w:after="0" w:line="240" w:lineRule="auto"/>
                    <w:rPr>
                      <w:rFonts w:ascii="Times New Roman" w:eastAsia="Times New Roman" w:hAnsi="Times New Roman" w:cs="Times New Roman"/>
                      <w:b/>
                      <w:bCs/>
                      <w:sz w:val="24"/>
                      <w:szCs w:val="24"/>
                      <w:lang w:eastAsia="ru-RU"/>
                    </w:rPr>
                  </w:pP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Всего:</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2025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2026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Сумма на последующие годы</w:t>
                  </w:r>
                </w:p>
              </w:tc>
            </w:tr>
            <w:tr w:rsidR="006677F7" w:rsidRPr="006677F7" w:rsidTr="006677F7">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914040904101SД130243</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2437692.91</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2437692.91</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r w:rsidR="006677F7" w:rsidRPr="006677F7" w:rsidTr="006677F7">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right"/>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Итого</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right"/>
                    <w:rPr>
                      <w:rFonts w:ascii="Times New Roman" w:eastAsia="Times New Roman" w:hAnsi="Times New Roman" w:cs="Times New Roman"/>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2437692.91</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Российская Федерация,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xml:space="preserve"> Воронежская,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xml:space="preserve"> Воронежская, Подъезд к ул. Максима Горького, с. Левая Россошь, км 0+000 - км 0+</w:t>
            </w:r>
            <w:proofErr w:type="gramStart"/>
            <w:r w:rsidRPr="006677F7">
              <w:rPr>
                <w:rFonts w:ascii="Tahoma" w:eastAsia="Times New Roman" w:hAnsi="Tahoma" w:cs="Tahoma"/>
                <w:color w:val="000000"/>
                <w:sz w:val="18"/>
                <w:szCs w:val="18"/>
                <w:lang w:eastAsia="ru-RU"/>
              </w:rPr>
              <w:t>200</w:t>
            </w:r>
            <w:proofErr w:type="gramEnd"/>
            <w:r w:rsidRPr="006677F7">
              <w:rPr>
                <w:rFonts w:ascii="Tahoma" w:eastAsia="Times New Roman" w:hAnsi="Tahoma" w:cs="Tahoma"/>
                <w:color w:val="000000"/>
                <w:sz w:val="18"/>
                <w:szCs w:val="18"/>
                <w:lang w:eastAsia="ru-RU"/>
              </w:rPr>
              <w:t xml:space="preserve"> и автомобильная дорога ул. Максима Горького, с. Левая Россошь, км 0+000 - км 0+250 </w:t>
            </w:r>
            <w:proofErr w:type="spellStart"/>
            <w:r w:rsidRPr="006677F7">
              <w:rPr>
                <w:rFonts w:ascii="Tahoma" w:eastAsia="Times New Roman" w:hAnsi="Tahoma" w:cs="Tahoma"/>
                <w:color w:val="000000"/>
                <w:sz w:val="18"/>
                <w:szCs w:val="18"/>
                <w:lang w:eastAsia="ru-RU"/>
              </w:rPr>
              <w:t>Левороссошанского</w:t>
            </w:r>
            <w:proofErr w:type="spellEnd"/>
            <w:r w:rsidRPr="006677F7">
              <w:rPr>
                <w:rFonts w:ascii="Tahoma" w:eastAsia="Times New Roman" w:hAnsi="Tahoma" w:cs="Tahoma"/>
                <w:color w:val="000000"/>
                <w:sz w:val="18"/>
                <w:szCs w:val="18"/>
                <w:lang w:eastAsia="ru-RU"/>
              </w:rPr>
              <w:t xml:space="preserve"> сельского поселения в Каширском муниципальном районе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заявки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Требуется обеспечение заявки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Размер обеспечения заявки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24376.93 РОССИЙСКИЙ РУБЛЬ</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расчётного счёта"03231643206204273100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лицевого счёта"03914022020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поступления" Информация отсутствует</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"БИК"012007084</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"Наименование кредитной </w:t>
            </w:r>
            <w:proofErr w:type="spellStart"/>
            <w:r w:rsidRPr="006677F7">
              <w:rPr>
                <w:rFonts w:ascii="Tahoma" w:eastAsia="Times New Roman" w:hAnsi="Tahoma" w:cs="Tahoma"/>
                <w:color w:val="000000"/>
                <w:sz w:val="18"/>
                <w:szCs w:val="18"/>
                <w:lang w:eastAsia="ru-RU"/>
              </w:rPr>
              <w:t>организации"ОТДЕЛЕНИЕ</w:t>
            </w:r>
            <w:proofErr w:type="spellEnd"/>
            <w:r w:rsidRPr="006677F7">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корреспондентского счета" 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ИНН получателя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3613001256</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КПП получателя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361301001</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КБК доходов</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ОКТМО</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20620427101</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единого казначейского счета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40102810945370000023</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казначейского счета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03100643000000013100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 ТОФК</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012007084</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Получатель</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Требуется обеспечение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Размер обеспечения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10.00%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w:t>
            </w:r>
            <w:r w:rsidRPr="006677F7">
              <w:rPr>
                <w:rFonts w:ascii="Tahoma" w:eastAsia="Times New Roman" w:hAnsi="Tahoma" w:cs="Tahoma"/>
                <w:color w:val="000000"/>
                <w:sz w:val="18"/>
                <w:szCs w:val="18"/>
                <w:lang w:eastAsia="ru-RU"/>
              </w:rPr>
              <w:lastRenderedPageBreak/>
              <w:t xml:space="preserve">такой независимой гарантией, не менее чем на один месяц, в </w:t>
            </w:r>
            <w:proofErr w:type="spellStart"/>
            <w:r w:rsidRPr="006677F7">
              <w:rPr>
                <w:rFonts w:ascii="Tahoma" w:eastAsia="Times New Roman" w:hAnsi="Tahoma" w:cs="Tahoma"/>
                <w:color w:val="000000"/>
                <w:sz w:val="18"/>
                <w:szCs w:val="18"/>
                <w:lang w:eastAsia="ru-RU"/>
              </w:rPr>
              <w:t>т.ч</w:t>
            </w:r>
            <w:proofErr w:type="spellEnd"/>
            <w:r w:rsidRPr="006677F7">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Платежные реквизиты</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расчётного счёта"03231643206204273100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лицевого счёта"03914022020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поступления" Информация отсутствует</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"БИК"012007084</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"Наименование кредитной </w:t>
            </w:r>
            <w:proofErr w:type="spellStart"/>
            <w:r w:rsidRPr="006677F7">
              <w:rPr>
                <w:rFonts w:ascii="Tahoma" w:eastAsia="Times New Roman" w:hAnsi="Tahoma" w:cs="Tahoma"/>
                <w:color w:val="000000"/>
                <w:sz w:val="18"/>
                <w:szCs w:val="18"/>
                <w:lang w:eastAsia="ru-RU"/>
              </w:rPr>
              <w:t>организации"ОТДЕЛЕНИЕ</w:t>
            </w:r>
            <w:proofErr w:type="spellEnd"/>
            <w:r w:rsidRPr="006677F7">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корреспондентского счета" 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Обеспечение гарантийных обязательств не требуется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Дополнительная информация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2 АДМИНИСТРАЦИЯ КОЛОДЕЗЯНСКОГО СЕЛЬСКОГО ПОСЕЛЕНИЯ КАШИРСКОГО МУНИЦИПАЛЬНОГО РАЙОНА ВОРОНЕЖСКОЙ ОБЛАСТИ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Начальная (максимальная) цена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8121736.86 РОССИЙСКИЙ РУБЛЬ</w:t>
            </w: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Дата начала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с даты заключения контракта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Срок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31.12.2025</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Закупка за счет бюджетных средств</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Наименование бюджета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Бюджет </w:t>
            </w:r>
            <w:proofErr w:type="spellStart"/>
            <w:r w:rsidRPr="006677F7">
              <w:rPr>
                <w:rFonts w:ascii="Tahoma" w:eastAsia="Times New Roman" w:hAnsi="Tahoma" w:cs="Tahoma"/>
                <w:color w:val="000000"/>
                <w:sz w:val="18"/>
                <w:szCs w:val="18"/>
                <w:lang w:eastAsia="ru-RU"/>
              </w:rPr>
              <w:t>Колодезянского</w:t>
            </w:r>
            <w:proofErr w:type="spellEnd"/>
            <w:r w:rsidRPr="006677F7">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Вид бюджета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местный бюджет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территории муниципального образования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20620416: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Колодезянское</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Закупка за счет собственных средств организации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lastRenderedPageBreak/>
              <w:t>Финансовое обеспечение закупки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3084"/>
              <w:gridCol w:w="3083"/>
              <w:gridCol w:w="3083"/>
              <w:gridCol w:w="4687"/>
            </w:tblGrid>
            <w:tr w:rsidR="006677F7" w:rsidRPr="006677F7" w:rsidTr="006677F7">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Всего:</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2025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2026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Сумма на последующие годы</w:t>
                  </w:r>
                </w:p>
              </w:tc>
            </w:tr>
            <w:tr w:rsidR="006677F7" w:rsidRPr="006677F7" w:rsidTr="006677F7">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8121736.86</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8121736.86</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Этапы исполнения контракта</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Контракт не разделен на этапы исполнения контракта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6166"/>
              <w:gridCol w:w="1432"/>
              <w:gridCol w:w="1509"/>
              <w:gridCol w:w="1509"/>
              <w:gridCol w:w="1509"/>
              <w:gridCol w:w="3714"/>
            </w:tblGrid>
            <w:tr w:rsidR="006677F7" w:rsidRPr="006677F7" w:rsidTr="006677F7">
              <w:tc>
                <w:tcPr>
                  <w:tcW w:w="61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96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Сумма контракта (в валюте контракта)</w:t>
                  </w:r>
                </w:p>
              </w:tc>
            </w:tr>
            <w:tr w:rsidR="006677F7" w:rsidRPr="006677F7" w:rsidTr="006677F7">
              <w:tc>
                <w:tcPr>
                  <w:tcW w:w="6166" w:type="dxa"/>
                  <w:vMerge/>
                  <w:tcBorders>
                    <w:top w:val="single" w:sz="6" w:space="0" w:color="000000"/>
                    <w:left w:val="single" w:sz="6" w:space="0" w:color="000000"/>
                    <w:bottom w:val="single" w:sz="6" w:space="0" w:color="000000"/>
                    <w:right w:val="single" w:sz="6" w:space="0" w:color="000000"/>
                  </w:tcBorders>
                  <w:vAlign w:val="center"/>
                  <w:hideMark/>
                </w:tcPr>
                <w:p w:rsidR="006677F7" w:rsidRPr="006677F7" w:rsidRDefault="006677F7" w:rsidP="006677F7">
                  <w:pPr>
                    <w:spacing w:after="0" w:line="240" w:lineRule="auto"/>
                    <w:rPr>
                      <w:rFonts w:ascii="Times New Roman" w:eastAsia="Times New Roman" w:hAnsi="Times New Roman" w:cs="Times New Roman"/>
                      <w:b/>
                      <w:bCs/>
                      <w:sz w:val="24"/>
                      <w:szCs w:val="24"/>
                      <w:lang w:eastAsia="ru-RU"/>
                    </w:rPr>
                  </w:pP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Всего:</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2025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2026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Сумма на последующие годы</w:t>
                  </w:r>
                </w:p>
              </w:tc>
            </w:tr>
            <w:tr w:rsidR="006677F7" w:rsidRPr="006677F7" w:rsidTr="006677F7">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914040904101SД130243</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8121736.86</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8121736.86</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r w:rsidR="006677F7" w:rsidRPr="006677F7" w:rsidTr="006677F7">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right"/>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Итого</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right"/>
                    <w:rPr>
                      <w:rFonts w:ascii="Times New Roman" w:eastAsia="Times New Roman" w:hAnsi="Times New Roman" w:cs="Times New Roman"/>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8121736.86</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Российская Федерация,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xml:space="preserve"> Воронежская,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xml:space="preserve"> Воронежская, Автомобильные дороги ул. Абрикосовая, п. Колодезный, км 0+000 - км 0+480, ул. Весенняя, п. Колодезный, км 0+000 - км 0+790 и ул. Дорожная, п. Колодезный, км 0+000 - км 0+240 </w:t>
            </w:r>
            <w:proofErr w:type="spellStart"/>
            <w:r w:rsidRPr="006677F7">
              <w:rPr>
                <w:rFonts w:ascii="Tahoma" w:eastAsia="Times New Roman" w:hAnsi="Tahoma" w:cs="Tahoma"/>
                <w:color w:val="000000"/>
                <w:sz w:val="18"/>
                <w:szCs w:val="18"/>
                <w:lang w:eastAsia="ru-RU"/>
              </w:rPr>
              <w:t>Колодезянского</w:t>
            </w:r>
            <w:proofErr w:type="spellEnd"/>
            <w:r w:rsidRPr="006677F7">
              <w:rPr>
                <w:rFonts w:ascii="Tahoma" w:eastAsia="Times New Roman" w:hAnsi="Tahoma" w:cs="Tahoma"/>
                <w:color w:val="000000"/>
                <w:sz w:val="18"/>
                <w:szCs w:val="18"/>
                <w:lang w:eastAsia="ru-RU"/>
              </w:rPr>
              <w:t xml:space="preserve"> сельского поселения в Каширском муниципальном районе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заявки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Требуется обеспечение заявки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Размер обеспечения заявки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81217.37 РОССИЙСКИЙ РУБЛЬ</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w:t>
            </w:r>
            <w:r w:rsidRPr="006677F7">
              <w:rPr>
                <w:rFonts w:ascii="Tahoma" w:eastAsia="Times New Roman" w:hAnsi="Tahoma" w:cs="Tahoma"/>
                <w:color w:val="000000"/>
                <w:sz w:val="18"/>
                <w:szCs w:val="18"/>
                <w:lang w:eastAsia="ru-RU"/>
              </w:rPr>
              <w:lastRenderedPageBreak/>
              <w:t>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расчётного счёта"03231643206204163100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лицевого счёта"03914021970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поступления" Информация отсутствует</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"БИК"012007084</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"Наименование кредитной </w:t>
            </w:r>
            <w:proofErr w:type="spellStart"/>
            <w:r w:rsidRPr="006677F7">
              <w:rPr>
                <w:rFonts w:ascii="Tahoma" w:eastAsia="Times New Roman" w:hAnsi="Tahoma" w:cs="Tahoma"/>
                <w:color w:val="000000"/>
                <w:sz w:val="18"/>
                <w:szCs w:val="18"/>
                <w:lang w:eastAsia="ru-RU"/>
              </w:rPr>
              <w:t>организации"ОТДЕЛЕНИЕ</w:t>
            </w:r>
            <w:proofErr w:type="spellEnd"/>
            <w:r w:rsidRPr="006677F7">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корреспондентского счета" 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ИНН получателя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3613001270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КПП получателя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361301001</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КБК доходов</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ОКТМО</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20620416101</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единого казначейского счета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40102810945370000023</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казначейского счета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03100643000000013100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 ТОФК</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012007084</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Получатель</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Требуется обеспечение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Размер обеспечения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10.00%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w:t>
            </w:r>
            <w:r w:rsidRPr="006677F7">
              <w:rPr>
                <w:rFonts w:ascii="Tahoma" w:eastAsia="Times New Roman" w:hAnsi="Tahoma" w:cs="Tahoma"/>
                <w:color w:val="000000"/>
                <w:sz w:val="18"/>
                <w:szCs w:val="18"/>
                <w:lang w:eastAsia="ru-RU"/>
              </w:rPr>
              <w:lastRenderedPageBreak/>
              <w:t xml:space="preserve">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6677F7">
              <w:rPr>
                <w:rFonts w:ascii="Tahoma" w:eastAsia="Times New Roman" w:hAnsi="Tahoma" w:cs="Tahoma"/>
                <w:color w:val="000000"/>
                <w:sz w:val="18"/>
                <w:szCs w:val="18"/>
                <w:lang w:eastAsia="ru-RU"/>
              </w:rPr>
              <w:t>т.ч</w:t>
            </w:r>
            <w:proofErr w:type="spellEnd"/>
            <w:r w:rsidRPr="006677F7">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Платежные реквизиты</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расчётного счёта"03231643206204163100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лицевого счёта"03914021970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поступления" Информация отсутствует</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"БИК"012007084</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"Наименование кредитной </w:t>
            </w:r>
            <w:proofErr w:type="spellStart"/>
            <w:r w:rsidRPr="006677F7">
              <w:rPr>
                <w:rFonts w:ascii="Tahoma" w:eastAsia="Times New Roman" w:hAnsi="Tahoma" w:cs="Tahoma"/>
                <w:color w:val="000000"/>
                <w:sz w:val="18"/>
                <w:szCs w:val="18"/>
                <w:lang w:eastAsia="ru-RU"/>
              </w:rPr>
              <w:t>организации"ОТДЕЛЕНИЕ</w:t>
            </w:r>
            <w:proofErr w:type="spellEnd"/>
            <w:r w:rsidRPr="006677F7">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корреспондентского счета" 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Обеспечение гарантийных обязательств не требуется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Дополнительная информация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3 АДМИНИСТРАЦИЯ ЗАПРУДСКОГО СЕЛЬСКОГО ПОСЕЛЕНИЯ КАШИРСКОГО МУНИЦИПАЛЬНОГО РАЙОНА ВОРОНЕЖСКОЙ ОБЛАСТИ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Начальная (максимальная) цена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7440263.05 РОССИЙСКИЙ РУБЛЬ</w:t>
            </w: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Дата начала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с даты заключения контракта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Срок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31.12.2025</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Закупка за счет бюджетных средств</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Наименование бюджета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Бюджет </w:t>
            </w:r>
            <w:proofErr w:type="spellStart"/>
            <w:r w:rsidRPr="006677F7">
              <w:rPr>
                <w:rFonts w:ascii="Tahoma" w:eastAsia="Times New Roman" w:hAnsi="Tahoma" w:cs="Tahoma"/>
                <w:color w:val="000000"/>
                <w:sz w:val="18"/>
                <w:szCs w:val="18"/>
                <w:lang w:eastAsia="ru-RU"/>
              </w:rPr>
              <w:t>Запрудского</w:t>
            </w:r>
            <w:proofErr w:type="spellEnd"/>
            <w:r w:rsidRPr="006677F7">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Вид бюджета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местный бюджет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территории муниципального образования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20620409: Муниципальные образования Воронежской области / Муниципальные районы Воронежской области / Каширский </w:t>
            </w:r>
            <w:r w:rsidRPr="006677F7">
              <w:rPr>
                <w:rFonts w:ascii="Tahoma" w:eastAsia="Times New Roman" w:hAnsi="Tahoma" w:cs="Tahoma"/>
                <w:color w:val="000000"/>
                <w:sz w:val="18"/>
                <w:szCs w:val="18"/>
                <w:lang w:eastAsia="ru-RU"/>
              </w:rPr>
              <w:lastRenderedPageBreak/>
              <w:t>муниципальный район / Сельские поселения Каширского муниципального района/ / Запрудское</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Закупка за счет собственных средств организации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3084"/>
              <w:gridCol w:w="3083"/>
              <w:gridCol w:w="3083"/>
              <w:gridCol w:w="4687"/>
            </w:tblGrid>
            <w:tr w:rsidR="006677F7" w:rsidRPr="006677F7" w:rsidTr="006677F7">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Всего:</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2025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2026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Сумма на последующие годы</w:t>
                  </w:r>
                </w:p>
              </w:tc>
            </w:tr>
            <w:tr w:rsidR="006677F7" w:rsidRPr="006677F7" w:rsidTr="006677F7">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7440263.05</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7440263.05</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Этапы исполнения контракта</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Контракт не разделен на этапы исполнения контракта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6166"/>
              <w:gridCol w:w="1432"/>
              <w:gridCol w:w="1509"/>
              <w:gridCol w:w="1509"/>
              <w:gridCol w:w="1509"/>
              <w:gridCol w:w="3714"/>
            </w:tblGrid>
            <w:tr w:rsidR="006677F7" w:rsidRPr="006677F7" w:rsidTr="006677F7">
              <w:tc>
                <w:tcPr>
                  <w:tcW w:w="61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96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Сумма контракта (в валюте контракта)</w:t>
                  </w:r>
                </w:p>
              </w:tc>
            </w:tr>
            <w:tr w:rsidR="006677F7" w:rsidRPr="006677F7" w:rsidTr="006677F7">
              <w:tc>
                <w:tcPr>
                  <w:tcW w:w="6166" w:type="dxa"/>
                  <w:vMerge/>
                  <w:tcBorders>
                    <w:top w:val="single" w:sz="6" w:space="0" w:color="000000"/>
                    <w:left w:val="single" w:sz="6" w:space="0" w:color="000000"/>
                    <w:bottom w:val="single" w:sz="6" w:space="0" w:color="000000"/>
                    <w:right w:val="single" w:sz="6" w:space="0" w:color="000000"/>
                  </w:tcBorders>
                  <w:vAlign w:val="center"/>
                  <w:hideMark/>
                </w:tcPr>
                <w:p w:rsidR="006677F7" w:rsidRPr="006677F7" w:rsidRDefault="006677F7" w:rsidP="006677F7">
                  <w:pPr>
                    <w:spacing w:after="0" w:line="240" w:lineRule="auto"/>
                    <w:rPr>
                      <w:rFonts w:ascii="Times New Roman" w:eastAsia="Times New Roman" w:hAnsi="Times New Roman" w:cs="Times New Roman"/>
                      <w:b/>
                      <w:bCs/>
                      <w:sz w:val="24"/>
                      <w:szCs w:val="24"/>
                      <w:lang w:eastAsia="ru-RU"/>
                    </w:rPr>
                  </w:pP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Всего:</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2025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2026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24"/>
                      <w:szCs w:val="24"/>
                      <w:lang w:eastAsia="ru-RU"/>
                    </w:rPr>
                  </w:pPr>
                  <w:r w:rsidRPr="006677F7">
                    <w:rPr>
                      <w:rFonts w:ascii="Times New Roman" w:eastAsia="Times New Roman" w:hAnsi="Times New Roman" w:cs="Times New Roman"/>
                      <w:b/>
                      <w:bCs/>
                      <w:sz w:val="24"/>
                      <w:szCs w:val="24"/>
                      <w:lang w:eastAsia="ru-RU"/>
                    </w:rPr>
                    <w:t>Сумма на последующие годы</w:t>
                  </w:r>
                </w:p>
              </w:tc>
            </w:tr>
            <w:tr w:rsidR="006677F7" w:rsidRPr="006677F7" w:rsidTr="006677F7">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914040904101SД130243</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7440263.05</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7440263.05</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r w:rsidR="006677F7" w:rsidRPr="006677F7" w:rsidTr="006677F7">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right"/>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Итого</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right"/>
                    <w:rPr>
                      <w:rFonts w:ascii="Times New Roman" w:eastAsia="Times New Roman" w:hAnsi="Times New Roman" w:cs="Times New Roman"/>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7440263.05</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4"/>
                      <w:szCs w:val="24"/>
                      <w:lang w:eastAsia="ru-RU"/>
                    </w:rPr>
                  </w:pPr>
                  <w:r w:rsidRPr="006677F7">
                    <w:rPr>
                      <w:rFonts w:ascii="Times New Roman" w:eastAsia="Times New Roman" w:hAnsi="Times New Roman" w:cs="Times New Roman"/>
                      <w:sz w:val="24"/>
                      <w:szCs w:val="24"/>
                      <w:lang w:eastAsia="ru-RU"/>
                    </w:rPr>
                    <w:t>0.00</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Российская Федерация,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xml:space="preserve"> Воронежская, </w:t>
            </w:r>
            <w:proofErr w:type="spellStart"/>
            <w:r w:rsidRPr="006677F7">
              <w:rPr>
                <w:rFonts w:ascii="Tahoma" w:eastAsia="Times New Roman" w:hAnsi="Tahoma" w:cs="Tahoma"/>
                <w:color w:val="000000"/>
                <w:sz w:val="18"/>
                <w:szCs w:val="18"/>
                <w:lang w:eastAsia="ru-RU"/>
              </w:rPr>
              <w:t>обл</w:t>
            </w:r>
            <w:proofErr w:type="spellEnd"/>
            <w:r w:rsidRPr="006677F7">
              <w:rPr>
                <w:rFonts w:ascii="Tahoma" w:eastAsia="Times New Roman" w:hAnsi="Tahoma" w:cs="Tahoma"/>
                <w:color w:val="000000"/>
                <w:sz w:val="18"/>
                <w:szCs w:val="18"/>
                <w:lang w:eastAsia="ru-RU"/>
              </w:rPr>
              <w:t xml:space="preserve"> Воронежская, Автомобильная дорога ул. Советская, с. Запрудское </w:t>
            </w:r>
            <w:proofErr w:type="spellStart"/>
            <w:r w:rsidRPr="006677F7">
              <w:rPr>
                <w:rFonts w:ascii="Tahoma" w:eastAsia="Times New Roman" w:hAnsi="Tahoma" w:cs="Tahoma"/>
                <w:color w:val="000000"/>
                <w:sz w:val="18"/>
                <w:szCs w:val="18"/>
                <w:lang w:eastAsia="ru-RU"/>
              </w:rPr>
              <w:t>Запрудского</w:t>
            </w:r>
            <w:proofErr w:type="spellEnd"/>
            <w:r w:rsidRPr="006677F7">
              <w:rPr>
                <w:rFonts w:ascii="Tahoma" w:eastAsia="Times New Roman" w:hAnsi="Tahoma" w:cs="Tahoma"/>
                <w:color w:val="000000"/>
                <w:sz w:val="18"/>
                <w:szCs w:val="18"/>
                <w:lang w:eastAsia="ru-RU"/>
              </w:rPr>
              <w:t xml:space="preserve"> сельского поселения, км 0+125 - км 0+336; км 0+336 - км 0+750 в Каширском муниципальном районе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Да</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заявки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Требуется обеспечение заявки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Размер обеспечения заявки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74402.63 РОССИЙСКИЙ РУБЛЬ</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w:t>
            </w:r>
            <w:r w:rsidRPr="006677F7">
              <w:rPr>
                <w:rFonts w:ascii="Tahoma" w:eastAsia="Times New Roman" w:hAnsi="Tahoma" w:cs="Tahoma"/>
                <w:color w:val="000000"/>
                <w:sz w:val="18"/>
                <w:szCs w:val="18"/>
                <w:lang w:eastAsia="ru-RU"/>
              </w:rPr>
              <w:lastRenderedPageBreak/>
              <w:t>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расчётного счёта"03231643206204093100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лицевого счёта"03914021980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поступления" Информация отсутствует</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"БИК"012007084</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"Наименование кредитной </w:t>
            </w:r>
            <w:proofErr w:type="spellStart"/>
            <w:r w:rsidRPr="006677F7">
              <w:rPr>
                <w:rFonts w:ascii="Tahoma" w:eastAsia="Times New Roman" w:hAnsi="Tahoma" w:cs="Tahoma"/>
                <w:color w:val="000000"/>
                <w:sz w:val="18"/>
                <w:szCs w:val="18"/>
                <w:lang w:eastAsia="ru-RU"/>
              </w:rPr>
              <w:t>организации"ОТДЕЛЕНИЕ</w:t>
            </w:r>
            <w:proofErr w:type="spellEnd"/>
            <w:r w:rsidRPr="006677F7">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корреспондентского счета" 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ИНН получателя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3613001464</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КПП получателя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361301001</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КБК доходов</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ОКТМО</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20620409101</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единого казначейского счета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40102810945370000023</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казначейского счета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03100643000000013100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 ТОФК</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012007084</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Получатель</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Требуется обеспечение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Размер обеспечения исполнения контракта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10.00%</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Порядок обеспечения исполнения контракта, требования к обеспечению</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6677F7">
              <w:rPr>
                <w:rFonts w:ascii="Tahoma" w:eastAsia="Times New Roman" w:hAnsi="Tahoma" w:cs="Tahoma"/>
                <w:color w:val="000000"/>
                <w:sz w:val="18"/>
                <w:szCs w:val="18"/>
                <w:lang w:eastAsia="ru-RU"/>
              </w:rPr>
              <w:t>т.ч</w:t>
            </w:r>
            <w:proofErr w:type="spellEnd"/>
            <w:r w:rsidRPr="006677F7">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Платежные реквизиты</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расчётного счёта"03231643206204093100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лицевого счёта"03914021980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"Код поступления" Информация отсутствует</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"БИК"012007084</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"Наименование кредитной </w:t>
            </w:r>
            <w:proofErr w:type="spellStart"/>
            <w:r w:rsidRPr="006677F7">
              <w:rPr>
                <w:rFonts w:ascii="Tahoma" w:eastAsia="Times New Roman" w:hAnsi="Tahoma" w:cs="Tahoma"/>
                <w:color w:val="000000"/>
                <w:sz w:val="18"/>
                <w:szCs w:val="18"/>
                <w:lang w:eastAsia="ru-RU"/>
              </w:rPr>
              <w:t>организации"ОТДЕЛЕНИЕ</w:t>
            </w:r>
            <w:proofErr w:type="spellEnd"/>
            <w:r w:rsidRPr="006677F7">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"Номер корреспондентского счета" 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Обеспечение гарантийных обязательств не требуется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Дополнительная информация</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Информация отсутствует</w:t>
            </w:r>
          </w:p>
        </w:tc>
      </w:tr>
      <w:tr w:rsidR="006677F7" w:rsidRPr="006677F7" w:rsidTr="006677F7">
        <w:trPr>
          <w:gridAfter w:val="178"/>
          <w:wAfter w:w="6095" w:type="dxa"/>
        </w:trPr>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Объект закупки</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0501" w:type="dxa"/>
              <w:tblLayout w:type="fixed"/>
              <w:tblCellMar>
                <w:left w:w="0" w:type="dxa"/>
                <w:right w:w="0" w:type="dxa"/>
              </w:tblCellMar>
              <w:tblLook w:val="04A0" w:firstRow="1" w:lastRow="0" w:firstColumn="1" w:lastColumn="0" w:noHBand="0" w:noVBand="1"/>
            </w:tblPr>
            <w:tblGrid>
              <w:gridCol w:w="2178"/>
              <w:gridCol w:w="1134"/>
              <w:gridCol w:w="850"/>
              <w:gridCol w:w="1134"/>
              <w:gridCol w:w="1276"/>
              <w:gridCol w:w="2693"/>
              <w:gridCol w:w="1236"/>
            </w:tblGrid>
            <w:tr w:rsidR="006677F7" w:rsidRPr="006677F7" w:rsidTr="00993A5A">
              <w:trPr>
                <w:trHeight w:val="14"/>
              </w:trPr>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Наименование товара, работы, услуги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Код позиции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Тип позиции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Единица измерения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Цена за единицу</w:t>
                  </w:r>
                </w:p>
              </w:tc>
              <w:tc>
                <w:tcPr>
                  <w:tcW w:w="2693" w:type="dxa"/>
                  <w:tcBorders>
                    <w:top w:val="single" w:sz="6" w:space="0" w:color="000000"/>
                    <w:left w:val="single" w:sz="6" w:space="0" w:color="000000"/>
                    <w:bottom w:val="single" w:sz="6" w:space="0" w:color="000000"/>
                    <w:right w:val="single" w:sz="6" w:space="0" w:color="000000"/>
                  </w:tcBorders>
                  <w:vAlign w:val="center"/>
                  <w:hideMark/>
                </w:tcPr>
                <w:tbl>
                  <w:tblPr>
                    <w:tblW w:w="1762" w:type="dxa"/>
                    <w:jc w:val="center"/>
                    <w:tblLayout w:type="fixed"/>
                    <w:tblCellMar>
                      <w:left w:w="0" w:type="dxa"/>
                      <w:right w:w="0" w:type="dxa"/>
                    </w:tblCellMar>
                    <w:tblLook w:val="04A0" w:firstRow="1" w:lastRow="0" w:firstColumn="1" w:lastColumn="0" w:noHBand="0" w:noVBand="1"/>
                  </w:tblPr>
                  <w:tblGrid>
                    <w:gridCol w:w="504"/>
                    <w:gridCol w:w="1258"/>
                  </w:tblGrid>
                  <w:tr w:rsidR="006677F7" w:rsidRPr="006677F7" w:rsidTr="006677F7">
                    <w:trPr>
                      <w:trHeight w:val="325"/>
                      <w:jc w:val="center"/>
                    </w:trPr>
                    <w:tc>
                      <w:tcPr>
                        <w:tcW w:w="504" w:type="dxa"/>
                        <w:tcBorders>
                          <w:top w:val="nil"/>
                          <w:left w:val="nil"/>
                          <w:bottom w:val="nil"/>
                          <w:right w:val="single" w:sz="6" w:space="0" w:color="auto"/>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Заказчик</w:t>
                        </w:r>
                      </w:p>
                    </w:tc>
                    <w:tc>
                      <w:tcPr>
                        <w:tcW w:w="1258" w:type="dxa"/>
                        <w:tcBorders>
                          <w:top w:val="nil"/>
                          <w:left w:val="nil"/>
                          <w:bottom w:val="nil"/>
                          <w:right w:val="nil"/>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Количество (объем работы, услуги)</w:t>
                        </w:r>
                      </w:p>
                    </w:tc>
                  </w:tr>
                </w:tbl>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p>
              </w:tc>
              <w:tc>
                <w:tcPr>
                  <w:tcW w:w="1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Стоимость позиции</w:t>
                  </w:r>
                </w:p>
              </w:tc>
            </w:tr>
            <w:tr w:rsidR="006677F7" w:rsidRPr="006677F7" w:rsidTr="00993A5A">
              <w:trPr>
                <w:trHeight w:val="14"/>
              </w:trPr>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6677F7">
                    <w:rPr>
                      <w:rFonts w:ascii="Times New Roman" w:eastAsia="Times New Roman" w:hAnsi="Times New Roman" w:cs="Times New Roman"/>
                      <w:sz w:val="15"/>
                      <w:szCs w:val="15"/>
                      <w:lang w:eastAsia="ru-RU"/>
                    </w:rPr>
                    <w:br/>
                    <w:t>Идентификатор: 181734891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42.11.20.290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Работа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Условная единица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2437692.91</w:t>
                  </w:r>
                </w:p>
              </w:tc>
              <w:tc>
                <w:tcPr>
                  <w:tcW w:w="2693" w:type="dxa"/>
                  <w:tcBorders>
                    <w:top w:val="single" w:sz="6" w:space="0" w:color="000000"/>
                    <w:left w:val="single" w:sz="6" w:space="0" w:color="000000"/>
                    <w:bottom w:val="single" w:sz="6" w:space="0" w:color="000000"/>
                    <w:right w:val="single" w:sz="6" w:space="0" w:color="000000"/>
                  </w:tcBorders>
                  <w:vAlign w:val="center"/>
                  <w:hideMark/>
                </w:tcPr>
                <w:tbl>
                  <w:tblPr>
                    <w:tblW w:w="1871" w:type="dxa"/>
                    <w:tblLayout w:type="fixed"/>
                    <w:tblCellMar>
                      <w:left w:w="0" w:type="dxa"/>
                      <w:right w:w="0" w:type="dxa"/>
                    </w:tblCellMar>
                    <w:tblLook w:val="04A0" w:firstRow="1" w:lastRow="0" w:firstColumn="1" w:lastColumn="0" w:noHBand="0" w:noVBand="1"/>
                  </w:tblPr>
                  <w:tblGrid>
                    <w:gridCol w:w="1701"/>
                    <w:gridCol w:w="170"/>
                  </w:tblGrid>
                  <w:tr w:rsidR="006677F7" w:rsidRPr="006677F7" w:rsidTr="006677F7">
                    <w:trPr>
                      <w:trHeight w:val="1781"/>
                    </w:trPr>
                    <w:tc>
                      <w:tcPr>
                        <w:tcW w:w="1701" w:type="dxa"/>
                        <w:tcBorders>
                          <w:top w:val="nil"/>
                          <w:left w:val="nil"/>
                          <w:bottom w:val="nil"/>
                          <w:right w:val="single" w:sz="6" w:space="0" w:color="auto"/>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АДМИНИСТРАЦИЯ ЛЕВОРОССОШАНСКОГО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1</w:t>
                        </w:r>
                      </w:p>
                    </w:tc>
                  </w:tr>
                </w:tbl>
                <w:p w:rsidR="006677F7" w:rsidRPr="006677F7" w:rsidRDefault="006677F7" w:rsidP="006677F7">
                  <w:pPr>
                    <w:spacing w:after="0" w:line="240" w:lineRule="auto"/>
                    <w:rPr>
                      <w:rFonts w:ascii="Times New Roman" w:eastAsia="Times New Roman" w:hAnsi="Times New Roman" w:cs="Times New Roman"/>
                      <w:sz w:val="15"/>
                      <w:szCs w:val="15"/>
                      <w:lang w:eastAsia="ru-RU"/>
                    </w:rPr>
                  </w:pPr>
                </w:p>
              </w:tc>
              <w:tc>
                <w:tcPr>
                  <w:tcW w:w="1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2437692.91</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rPr>
          <w:gridAfter w:val="178"/>
          <w:wAfter w:w="6095" w:type="dxa"/>
        </w:trPr>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0519" w:type="dxa"/>
              <w:tblLayout w:type="fixed"/>
              <w:tblCellMar>
                <w:left w:w="0" w:type="dxa"/>
                <w:right w:w="0" w:type="dxa"/>
              </w:tblCellMar>
              <w:tblLook w:val="04A0" w:firstRow="1" w:lastRow="0" w:firstColumn="1" w:lastColumn="0" w:noHBand="0" w:noVBand="1"/>
            </w:tblPr>
            <w:tblGrid>
              <w:gridCol w:w="4212"/>
              <w:gridCol w:w="2028"/>
              <w:gridCol w:w="3074"/>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17"/>
            </w:tblGrid>
            <w:tr w:rsidR="006677F7" w:rsidRPr="006677F7" w:rsidTr="006677F7">
              <w:trPr>
                <w:trHeight w:val="773"/>
              </w:trPr>
              <w:tc>
                <w:tcPr>
                  <w:tcW w:w="10519"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6677F7">
                    <w:rPr>
                      <w:rFonts w:ascii="Times New Roman" w:eastAsia="Times New Roman" w:hAnsi="Times New Roman" w:cs="Times New Roman"/>
                      <w:b/>
                      <w:bCs/>
                      <w:sz w:val="15"/>
                      <w:szCs w:val="15"/>
                      <w:lang w:eastAsia="ru-RU"/>
                    </w:rPr>
                    <w:t>( Выполнение</w:t>
                  </w:r>
                  <w:proofErr w:type="gramEnd"/>
                  <w:r w:rsidRPr="006677F7">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6677F7" w:rsidRPr="006677F7" w:rsidTr="006677F7">
              <w:trPr>
                <w:gridAfter w:val="1"/>
                <w:wAfter w:w="18" w:type="dxa"/>
                <w:trHeight w:val="538"/>
              </w:trPr>
              <w:tc>
                <w:tcPr>
                  <w:tcW w:w="4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lastRenderedPageBreak/>
                    <w:t>Наименование характеристики</w:t>
                  </w:r>
                </w:p>
              </w:tc>
              <w:tc>
                <w:tcPr>
                  <w:tcW w:w="2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Значение характеристики</w:t>
                  </w:r>
                </w:p>
              </w:tc>
              <w:tc>
                <w:tcPr>
                  <w:tcW w:w="3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Инструкция по заполнению характеристики в заявке</w:t>
                  </w:r>
                </w:p>
              </w:tc>
              <w:tc>
                <w:tcPr>
                  <w:tcW w:w="1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
                <w:wAfter w:w="18" w:type="dxa"/>
                <w:trHeight w:val="504"/>
              </w:trPr>
              <w:tc>
                <w:tcPr>
                  <w:tcW w:w="440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 xml:space="preserve">Капитальный ремонт автомобильных дорог </w:t>
                  </w:r>
                  <w:proofErr w:type="spellStart"/>
                  <w:r w:rsidRPr="006677F7">
                    <w:rPr>
                      <w:rFonts w:ascii="Times New Roman" w:eastAsia="Times New Roman" w:hAnsi="Times New Roman" w:cs="Times New Roman"/>
                      <w:sz w:val="15"/>
                      <w:szCs w:val="15"/>
                      <w:lang w:eastAsia="ru-RU"/>
                    </w:rPr>
                    <w:t>с.Каширское</w:t>
                  </w:r>
                  <w:proofErr w:type="spellEnd"/>
                  <w:r w:rsidRPr="006677F7">
                    <w:rPr>
                      <w:rFonts w:ascii="Times New Roman" w:eastAsia="Times New Roman" w:hAnsi="Times New Roman" w:cs="Times New Roman"/>
                      <w:sz w:val="15"/>
                      <w:szCs w:val="15"/>
                      <w:lang w:eastAsia="ru-RU"/>
                    </w:rPr>
                    <w:t xml:space="preserve"> в Каширском муниципальном районе</w:t>
                  </w:r>
                </w:p>
              </w:tc>
              <w:tc>
                <w:tcPr>
                  <w:tcW w:w="211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В соответствии со сметной документацией</w:t>
                  </w:r>
                </w:p>
              </w:tc>
              <w:tc>
                <w:tcPr>
                  <w:tcW w:w="32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Значение характеристики не может изменяться участником закупки</w:t>
                  </w:r>
                </w:p>
              </w:tc>
              <w:tc>
                <w:tcPr>
                  <w:tcW w:w="1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c>
          <w:tcPr>
            <w:tcW w:w="16869" w:type="dxa"/>
            <w:gridSpan w:val="181"/>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6677F7" w:rsidRPr="006677F7" w:rsidTr="006677F7">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0456" w:type="dxa"/>
              <w:tblLayout w:type="fixed"/>
              <w:tblCellMar>
                <w:left w:w="0" w:type="dxa"/>
                <w:right w:w="0" w:type="dxa"/>
              </w:tblCellMar>
              <w:tblLook w:val="04A0" w:firstRow="1" w:lastRow="0" w:firstColumn="1" w:lastColumn="0" w:noHBand="0" w:noVBand="1"/>
            </w:tblPr>
            <w:tblGrid>
              <w:gridCol w:w="2320"/>
              <w:gridCol w:w="1134"/>
              <w:gridCol w:w="708"/>
              <w:gridCol w:w="993"/>
              <w:gridCol w:w="1134"/>
              <w:gridCol w:w="2976"/>
              <w:gridCol w:w="1191"/>
            </w:tblGrid>
            <w:tr w:rsidR="006677F7" w:rsidRPr="006677F7" w:rsidTr="00993A5A">
              <w:trPr>
                <w:trHeight w:val="11"/>
              </w:trPr>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Наименование товара, работы, услуги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Код позиции</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Тип позиции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Цена за единицу</w:t>
                  </w:r>
                </w:p>
              </w:tc>
              <w:tc>
                <w:tcPr>
                  <w:tcW w:w="2976" w:type="dxa"/>
                  <w:tcBorders>
                    <w:top w:val="single" w:sz="6" w:space="0" w:color="000000"/>
                    <w:left w:val="single" w:sz="6" w:space="0" w:color="000000"/>
                    <w:bottom w:val="single" w:sz="6" w:space="0" w:color="000000"/>
                    <w:right w:val="single" w:sz="6" w:space="0" w:color="000000"/>
                  </w:tcBorders>
                  <w:vAlign w:val="center"/>
                  <w:hideMark/>
                </w:tcPr>
                <w:tbl>
                  <w:tblPr>
                    <w:tblW w:w="1754" w:type="dxa"/>
                    <w:jc w:val="center"/>
                    <w:tblLayout w:type="fixed"/>
                    <w:tblCellMar>
                      <w:left w:w="0" w:type="dxa"/>
                      <w:right w:w="0" w:type="dxa"/>
                    </w:tblCellMar>
                    <w:tblLook w:val="04A0" w:firstRow="1" w:lastRow="0" w:firstColumn="1" w:lastColumn="0" w:noHBand="0" w:noVBand="1"/>
                  </w:tblPr>
                  <w:tblGrid>
                    <w:gridCol w:w="501"/>
                    <w:gridCol w:w="1253"/>
                  </w:tblGrid>
                  <w:tr w:rsidR="006677F7" w:rsidRPr="006677F7" w:rsidTr="006677F7">
                    <w:trPr>
                      <w:trHeight w:val="255"/>
                      <w:jc w:val="center"/>
                    </w:trPr>
                    <w:tc>
                      <w:tcPr>
                        <w:tcW w:w="501" w:type="dxa"/>
                        <w:tcBorders>
                          <w:top w:val="nil"/>
                          <w:left w:val="nil"/>
                          <w:bottom w:val="nil"/>
                          <w:right w:val="single" w:sz="6" w:space="0" w:color="auto"/>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Заказчик</w:t>
                        </w:r>
                      </w:p>
                    </w:tc>
                    <w:tc>
                      <w:tcPr>
                        <w:tcW w:w="1253" w:type="dxa"/>
                        <w:tcBorders>
                          <w:top w:val="nil"/>
                          <w:left w:val="nil"/>
                          <w:bottom w:val="nil"/>
                          <w:right w:val="nil"/>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Количество (объем работы, услуги)</w:t>
                        </w:r>
                      </w:p>
                    </w:tc>
                  </w:tr>
                </w:tbl>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Стоимость позиции</w:t>
                  </w:r>
                </w:p>
              </w:tc>
            </w:tr>
            <w:tr w:rsidR="006677F7" w:rsidRPr="006677F7" w:rsidTr="00993A5A">
              <w:trPr>
                <w:trHeight w:val="11"/>
              </w:trPr>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6677F7">
                    <w:rPr>
                      <w:rFonts w:ascii="Times New Roman" w:eastAsia="Times New Roman" w:hAnsi="Times New Roman" w:cs="Times New Roman"/>
                      <w:sz w:val="15"/>
                      <w:szCs w:val="15"/>
                      <w:lang w:eastAsia="ru-RU"/>
                    </w:rPr>
                    <w:br/>
                    <w:t>Идентификатор: 181734892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42.11.20.290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Работа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Условная единица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7440263.05</w:t>
                  </w:r>
                </w:p>
              </w:tc>
              <w:tc>
                <w:tcPr>
                  <w:tcW w:w="2976" w:type="dxa"/>
                  <w:tcBorders>
                    <w:top w:val="single" w:sz="6" w:space="0" w:color="000000"/>
                    <w:left w:val="single" w:sz="6" w:space="0" w:color="000000"/>
                    <w:bottom w:val="single" w:sz="6" w:space="0" w:color="000000"/>
                    <w:right w:val="single" w:sz="6" w:space="0" w:color="000000"/>
                  </w:tcBorders>
                  <w:vAlign w:val="center"/>
                  <w:hideMark/>
                </w:tcPr>
                <w:tbl>
                  <w:tblPr>
                    <w:tblW w:w="1871" w:type="dxa"/>
                    <w:tblLayout w:type="fixed"/>
                    <w:tblCellMar>
                      <w:left w:w="0" w:type="dxa"/>
                      <w:right w:w="0" w:type="dxa"/>
                    </w:tblCellMar>
                    <w:tblLook w:val="04A0" w:firstRow="1" w:lastRow="0" w:firstColumn="1" w:lastColumn="0" w:noHBand="0" w:noVBand="1"/>
                  </w:tblPr>
                  <w:tblGrid>
                    <w:gridCol w:w="1701"/>
                    <w:gridCol w:w="170"/>
                  </w:tblGrid>
                  <w:tr w:rsidR="006677F7" w:rsidRPr="006677F7" w:rsidTr="006677F7">
                    <w:trPr>
                      <w:trHeight w:val="1655"/>
                    </w:trPr>
                    <w:tc>
                      <w:tcPr>
                        <w:tcW w:w="1701" w:type="dxa"/>
                        <w:tcBorders>
                          <w:top w:val="nil"/>
                          <w:left w:val="nil"/>
                          <w:bottom w:val="nil"/>
                          <w:right w:val="single" w:sz="6" w:space="0" w:color="auto"/>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АДМИНИСТРАЦИЯ ЗАПРУДСКОГО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1</w:t>
                        </w:r>
                      </w:p>
                    </w:tc>
                  </w:tr>
                </w:tbl>
                <w:p w:rsidR="006677F7" w:rsidRPr="006677F7" w:rsidRDefault="006677F7" w:rsidP="006677F7">
                  <w:pPr>
                    <w:spacing w:after="0" w:line="240" w:lineRule="auto"/>
                    <w:rPr>
                      <w:rFonts w:ascii="Times New Roman" w:eastAsia="Times New Roman" w:hAnsi="Times New Roman" w:cs="Times New Roman"/>
                      <w:sz w:val="15"/>
                      <w:szCs w:val="15"/>
                      <w:lang w:eastAsia="ru-RU"/>
                    </w:rPr>
                  </w:pPr>
                </w:p>
              </w:tc>
              <w:tc>
                <w:tcPr>
                  <w:tcW w:w="1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7440263.05</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0489" w:type="dxa"/>
              <w:tblLayout w:type="fixed"/>
              <w:tblCellMar>
                <w:left w:w="0" w:type="dxa"/>
                <w:right w:w="0" w:type="dxa"/>
              </w:tblCellMar>
              <w:tblLook w:val="04A0" w:firstRow="1" w:lastRow="0" w:firstColumn="1" w:lastColumn="0" w:noHBand="0" w:noVBand="1"/>
            </w:tblPr>
            <w:tblGrid>
              <w:gridCol w:w="4198"/>
              <w:gridCol w:w="2022"/>
              <w:gridCol w:w="3065"/>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16"/>
            </w:tblGrid>
            <w:tr w:rsidR="006677F7" w:rsidRPr="006677F7" w:rsidTr="006677F7">
              <w:trPr>
                <w:trHeight w:val="248"/>
              </w:trPr>
              <w:tc>
                <w:tcPr>
                  <w:tcW w:w="10489"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6677F7">
                    <w:rPr>
                      <w:rFonts w:ascii="Times New Roman" w:eastAsia="Times New Roman" w:hAnsi="Times New Roman" w:cs="Times New Roman"/>
                      <w:b/>
                      <w:bCs/>
                      <w:sz w:val="15"/>
                      <w:szCs w:val="15"/>
                      <w:lang w:eastAsia="ru-RU"/>
                    </w:rPr>
                    <w:t>( Выполнение</w:t>
                  </w:r>
                  <w:proofErr w:type="gramEnd"/>
                  <w:r w:rsidRPr="006677F7">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6677F7" w:rsidRPr="006677F7" w:rsidTr="006677F7">
              <w:trPr>
                <w:gridAfter w:val="1"/>
                <w:wAfter w:w="16" w:type="dxa"/>
                <w:trHeight w:val="162"/>
              </w:trPr>
              <w:tc>
                <w:tcPr>
                  <w:tcW w:w="4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Наименование характеристики</w:t>
                  </w:r>
                </w:p>
              </w:tc>
              <w:tc>
                <w:tcPr>
                  <w:tcW w:w="2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Значение характеристики</w:t>
                  </w:r>
                </w:p>
              </w:tc>
              <w:tc>
                <w:tcPr>
                  <w:tcW w:w="3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Инструкция по заполнению характеристики в заявке</w:t>
                  </w:r>
                </w:p>
              </w:tc>
              <w:tc>
                <w:tcPr>
                  <w:tcW w:w="1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rPr>
                <w:gridAfter w:val="1"/>
                <w:wAfter w:w="16" w:type="dxa"/>
                <w:trHeight w:val="173"/>
              </w:trPr>
              <w:tc>
                <w:tcPr>
                  <w:tcW w:w="438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 xml:space="preserve">Капитальный ремонт автомобильных дорог </w:t>
                  </w:r>
                  <w:proofErr w:type="spellStart"/>
                  <w:r w:rsidRPr="006677F7">
                    <w:rPr>
                      <w:rFonts w:ascii="Times New Roman" w:eastAsia="Times New Roman" w:hAnsi="Times New Roman" w:cs="Times New Roman"/>
                      <w:sz w:val="15"/>
                      <w:szCs w:val="15"/>
                      <w:lang w:eastAsia="ru-RU"/>
                    </w:rPr>
                    <w:t>с.Каширское</w:t>
                  </w:r>
                  <w:proofErr w:type="spellEnd"/>
                  <w:r w:rsidRPr="006677F7">
                    <w:rPr>
                      <w:rFonts w:ascii="Times New Roman" w:eastAsia="Times New Roman" w:hAnsi="Times New Roman" w:cs="Times New Roman"/>
                      <w:sz w:val="15"/>
                      <w:szCs w:val="15"/>
                      <w:lang w:eastAsia="ru-RU"/>
                    </w:rPr>
                    <w:t xml:space="preserve"> в Каширском муниципальном районе</w:t>
                  </w:r>
                </w:p>
              </w:tc>
              <w:tc>
                <w:tcPr>
                  <w:tcW w:w="21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В соответствии со сметной документацией</w:t>
                  </w:r>
                </w:p>
              </w:tc>
              <w:tc>
                <w:tcPr>
                  <w:tcW w:w="320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Значение характеристики не может изменяться участником закупки</w:t>
                  </w:r>
                </w:p>
              </w:tc>
              <w:tc>
                <w:tcPr>
                  <w:tcW w:w="1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16869" w:type="dxa"/>
            <w:gridSpan w:val="181"/>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6677F7" w:rsidRPr="006677F7" w:rsidTr="006677F7">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0451" w:type="dxa"/>
              <w:tblLayout w:type="fixed"/>
              <w:tblCellMar>
                <w:left w:w="0" w:type="dxa"/>
                <w:right w:w="0" w:type="dxa"/>
              </w:tblCellMar>
              <w:tblLook w:val="04A0" w:firstRow="1" w:lastRow="0" w:firstColumn="1" w:lastColumn="0" w:noHBand="0" w:noVBand="1"/>
            </w:tblPr>
            <w:tblGrid>
              <w:gridCol w:w="2422"/>
              <w:gridCol w:w="1116"/>
              <w:gridCol w:w="837"/>
              <w:gridCol w:w="836"/>
              <w:gridCol w:w="1116"/>
              <w:gridCol w:w="2930"/>
              <w:gridCol w:w="1194"/>
            </w:tblGrid>
            <w:tr w:rsidR="006677F7" w:rsidRPr="006677F7" w:rsidTr="00993A5A">
              <w:trPr>
                <w:trHeight w:val="12"/>
              </w:trPr>
              <w:tc>
                <w:tcPr>
                  <w:tcW w:w="2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Наименование товара, работы, услуги</w:t>
                  </w:r>
                </w:p>
              </w:tc>
              <w:tc>
                <w:tcPr>
                  <w:tcW w:w="1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Код позиции</w:t>
                  </w:r>
                </w:p>
              </w:tc>
              <w:tc>
                <w:tcPr>
                  <w:tcW w:w="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Тип позиции</w:t>
                  </w:r>
                </w:p>
              </w:tc>
              <w:tc>
                <w:tcPr>
                  <w:tcW w:w="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Единица измерения</w:t>
                  </w:r>
                </w:p>
              </w:tc>
              <w:tc>
                <w:tcPr>
                  <w:tcW w:w="1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Цена за единицу</w:t>
                  </w:r>
                </w:p>
              </w:tc>
              <w:tc>
                <w:tcPr>
                  <w:tcW w:w="2930" w:type="dxa"/>
                  <w:tcBorders>
                    <w:top w:val="single" w:sz="6" w:space="0" w:color="000000"/>
                    <w:left w:val="single" w:sz="6" w:space="0" w:color="000000"/>
                    <w:bottom w:val="single" w:sz="6" w:space="0" w:color="000000"/>
                    <w:right w:val="single" w:sz="6" w:space="0" w:color="000000"/>
                  </w:tcBorders>
                  <w:vAlign w:val="center"/>
                  <w:hideMark/>
                </w:tcPr>
                <w:tbl>
                  <w:tblPr>
                    <w:tblW w:w="1754" w:type="dxa"/>
                    <w:jc w:val="center"/>
                    <w:tblLayout w:type="fixed"/>
                    <w:tblCellMar>
                      <w:left w:w="0" w:type="dxa"/>
                      <w:right w:w="0" w:type="dxa"/>
                    </w:tblCellMar>
                    <w:tblLook w:val="04A0" w:firstRow="1" w:lastRow="0" w:firstColumn="1" w:lastColumn="0" w:noHBand="0" w:noVBand="1"/>
                  </w:tblPr>
                  <w:tblGrid>
                    <w:gridCol w:w="501"/>
                    <w:gridCol w:w="1253"/>
                  </w:tblGrid>
                  <w:tr w:rsidR="006677F7" w:rsidRPr="006677F7" w:rsidTr="00993A5A">
                    <w:trPr>
                      <w:trHeight w:val="306"/>
                      <w:jc w:val="center"/>
                    </w:trPr>
                    <w:tc>
                      <w:tcPr>
                        <w:tcW w:w="501" w:type="dxa"/>
                        <w:tcBorders>
                          <w:top w:val="nil"/>
                          <w:left w:val="nil"/>
                          <w:bottom w:val="nil"/>
                          <w:right w:val="single" w:sz="6" w:space="0" w:color="auto"/>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Заказчик</w:t>
                        </w:r>
                      </w:p>
                    </w:tc>
                    <w:tc>
                      <w:tcPr>
                        <w:tcW w:w="1253" w:type="dxa"/>
                        <w:tcBorders>
                          <w:top w:val="nil"/>
                          <w:left w:val="nil"/>
                          <w:bottom w:val="nil"/>
                          <w:right w:val="nil"/>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Количество (объем работы, услуги)</w:t>
                        </w:r>
                      </w:p>
                    </w:tc>
                  </w:tr>
                </w:tbl>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p>
              </w:tc>
              <w:tc>
                <w:tcPr>
                  <w:tcW w:w="1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Стоимость позиции</w:t>
                  </w:r>
                </w:p>
              </w:tc>
            </w:tr>
            <w:tr w:rsidR="006677F7" w:rsidRPr="006677F7" w:rsidTr="00993A5A">
              <w:trPr>
                <w:trHeight w:val="12"/>
              </w:trPr>
              <w:tc>
                <w:tcPr>
                  <w:tcW w:w="2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6677F7">
                    <w:rPr>
                      <w:rFonts w:ascii="Times New Roman" w:eastAsia="Times New Roman" w:hAnsi="Times New Roman" w:cs="Times New Roman"/>
                      <w:sz w:val="15"/>
                      <w:szCs w:val="15"/>
                      <w:lang w:eastAsia="ru-RU"/>
                    </w:rPr>
                    <w:br/>
                    <w:t>Идентификатор: 181734893</w:t>
                  </w:r>
                </w:p>
              </w:tc>
              <w:tc>
                <w:tcPr>
                  <w:tcW w:w="1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42.11.20.290</w:t>
                  </w:r>
                </w:p>
              </w:tc>
              <w:tc>
                <w:tcPr>
                  <w:tcW w:w="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Работа</w:t>
                  </w:r>
                </w:p>
              </w:tc>
              <w:tc>
                <w:tcPr>
                  <w:tcW w:w="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Условная единица</w:t>
                  </w:r>
                </w:p>
              </w:tc>
              <w:tc>
                <w:tcPr>
                  <w:tcW w:w="1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8121736.86</w:t>
                  </w:r>
                </w:p>
              </w:tc>
              <w:tc>
                <w:tcPr>
                  <w:tcW w:w="2930" w:type="dxa"/>
                  <w:tcBorders>
                    <w:top w:val="single" w:sz="6" w:space="0" w:color="000000"/>
                    <w:left w:val="single" w:sz="6" w:space="0" w:color="000000"/>
                    <w:bottom w:val="single" w:sz="6" w:space="0" w:color="000000"/>
                    <w:right w:val="single" w:sz="6" w:space="0" w:color="000000"/>
                  </w:tcBorders>
                  <w:vAlign w:val="center"/>
                  <w:hideMark/>
                </w:tcPr>
                <w:tbl>
                  <w:tblPr>
                    <w:tblW w:w="1981" w:type="dxa"/>
                    <w:tblLayout w:type="fixed"/>
                    <w:tblCellMar>
                      <w:left w:w="0" w:type="dxa"/>
                      <w:right w:w="0" w:type="dxa"/>
                    </w:tblCellMar>
                    <w:tblLook w:val="04A0" w:firstRow="1" w:lastRow="0" w:firstColumn="1" w:lastColumn="0" w:noHBand="0" w:noVBand="1"/>
                  </w:tblPr>
                  <w:tblGrid>
                    <w:gridCol w:w="1811"/>
                    <w:gridCol w:w="170"/>
                  </w:tblGrid>
                  <w:tr w:rsidR="006677F7" w:rsidRPr="006677F7" w:rsidTr="00993A5A">
                    <w:trPr>
                      <w:trHeight w:val="1989"/>
                    </w:trPr>
                    <w:tc>
                      <w:tcPr>
                        <w:tcW w:w="1814" w:type="dxa"/>
                        <w:tcBorders>
                          <w:top w:val="nil"/>
                          <w:left w:val="nil"/>
                          <w:bottom w:val="nil"/>
                          <w:right w:val="single" w:sz="6" w:space="0" w:color="auto"/>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АДМИНИСТРАЦИЯ КОЛОДЕЗЯНСКОГО СЕЛЬСКОГО ПОСЕЛЕНИЯ КАШИРСКОГО МУНИЦИПАЛЬНОГО РАЙОНА ВОРОНЕЖСКОЙ ОБЛАСТИ</w:t>
                        </w:r>
                      </w:p>
                    </w:tc>
                    <w:tc>
                      <w:tcPr>
                        <w:tcW w:w="167" w:type="dxa"/>
                        <w:tcBorders>
                          <w:top w:val="nil"/>
                          <w:left w:val="nil"/>
                          <w:bottom w:val="nil"/>
                          <w:right w:val="nil"/>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1</w:t>
                        </w:r>
                      </w:p>
                    </w:tc>
                  </w:tr>
                </w:tbl>
                <w:p w:rsidR="006677F7" w:rsidRPr="006677F7" w:rsidRDefault="006677F7" w:rsidP="006677F7">
                  <w:pPr>
                    <w:spacing w:after="0" w:line="240" w:lineRule="auto"/>
                    <w:rPr>
                      <w:rFonts w:ascii="Times New Roman" w:eastAsia="Times New Roman" w:hAnsi="Times New Roman" w:cs="Times New Roman"/>
                      <w:sz w:val="15"/>
                      <w:szCs w:val="15"/>
                      <w:lang w:eastAsia="ru-RU"/>
                    </w:rPr>
                  </w:pPr>
                </w:p>
              </w:tc>
              <w:tc>
                <w:tcPr>
                  <w:tcW w:w="1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8121736.86</w:t>
                  </w: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10774" w:type="dxa"/>
            <w:gridSpan w:val="3"/>
            <w:tcBorders>
              <w:top w:val="nil"/>
              <w:left w:val="nil"/>
              <w:bottom w:val="nil"/>
              <w:right w:val="nil"/>
            </w:tcBorders>
            <w:tcMar>
              <w:top w:w="0" w:type="dxa"/>
              <w:left w:w="225" w:type="dxa"/>
              <w:bottom w:w="0" w:type="dxa"/>
              <w:right w:w="150" w:type="dxa"/>
            </w:tcMar>
            <w:vAlign w:val="center"/>
            <w:hideMark/>
          </w:tcPr>
          <w:tbl>
            <w:tblPr>
              <w:tblW w:w="10429" w:type="dxa"/>
              <w:tblLayout w:type="fixed"/>
              <w:tblCellMar>
                <w:left w:w="0" w:type="dxa"/>
                <w:right w:w="0" w:type="dxa"/>
              </w:tblCellMar>
              <w:tblLook w:val="04A0" w:firstRow="1" w:lastRow="0" w:firstColumn="1" w:lastColumn="0" w:noHBand="0" w:noVBand="1"/>
            </w:tblPr>
            <w:tblGrid>
              <w:gridCol w:w="4173"/>
              <w:gridCol w:w="2010"/>
              <w:gridCol w:w="3047"/>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11"/>
            </w:tblGrid>
            <w:tr w:rsidR="006677F7" w:rsidRPr="006677F7" w:rsidTr="00993A5A">
              <w:trPr>
                <w:trHeight w:val="389"/>
              </w:trPr>
              <w:tc>
                <w:tcPr>
                  <w:tcW w:w="10429"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6677F7">
                    <w:rPr>
                      <w:rFonts w:ascii="Times New Roman" w:eastAsia="Times New Roman" w:hAnsi="Times New Roman" w:cs="Times New Roman"/>
                      <w:b/>
                      <w:bCs/>
                      <w:sz w:val="15"/>
                      <w:szCs w:val="15"/>
                      <w:lang w:eastAsia="ru-RU"/>
                    </w:rPr>
                    <w:t>( Выполнение</w:t>
                  </w:r>
                  <w:proofErr w:type="gramEnd"/>
                  <w:r w:rsidRPr="006677F7">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993A5A" w:rsidRPr="006677F7" w:rsidTr="00993A5A">
              <w:trPr>
                <w:gridAfter w:val="1"/>
                <w:wAfter w:w="11" w:type="dxa"/>
                <w:trHeight w:val="253"/>
              </w:trPr>
              <w:tc>
                <w:tcPr>
                  <w:tcW w:w="4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Наименование характеристики</w:t>
                  </w:r>
                </w:p>
              </w:tc>
              <w:tc>
                <w:tcPr>
                  <w:tcW w:w="2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Значение характеристики</w:t>
                  </w:r>
                </w:p>
              </w:tc>
              <w:tc>
                <w:tcPr>
                  <w:tcW w:w="31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b/>
                      <w:bCs/>
                      <w:sz w:val="15"/>
                      <w:szCs w:val="15"/>
                      <w:lang w:eastAsia="ru-RU"/>
                    </w:rPr>
                  </w:pPr>
                  <w:r w:rsidRPr="006677F7">
                    <w:rPr>
                      <w:rFonts w:ascii="Times New Roman" w:eastAsia="Times New Roman" w:hAnsi="Times New Roman" w:cs="Times New Roman"/>
                      <w:b/>
                      <w:bCs/>
                      <w:sz w:val="15"/>
                      <w:szCs w:val="15"/>
                      <w:lang w:eastAsia="ru-RU"/>
                    </w:rPr>
                    <w:t>Инструкция по заполнению характеристики в заявке</w:t>
                  </w:r>
                </w:p>
              </w:tc>
              <w:tc>
                <w:tcPr>
                  <w:tcW w:w="1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993A5A" w:rsidRPr="006677F7" w:rsidTr="00993A5A">
              <w:trPr>
                <w:gridAfter w:val="1"/>
                <w:wAfter w:w="11" w:type="dxa"/>
                <w:trHeight w:val="270"/>
              </w:trPr>
              <w:tc>
                <w:tcPr>
                  <w:tcW w:w="436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 xml:space="preserve">Капитальный ремонт автомобильных дорог </w:t>
                  </w:r>
                  <w:proofErr w:type="spellStart"/>
                  <w:r w:rsidRPr="006677F7">
                    <w:rPr>
                      <w:rFonts w:ascii="Times New Roman" w:eastAsia="Times New Roman" w:hAnsi="Times New Roman" w:cs="Times New Roman"/>
                      <w:sz w:val="15"/>
                      <w:szCs w:val="15"/>
                      <w:lang w:eastAsia="ru-RU"/>
                    </w:rPr>
                    <w:t>с.Каширское</w:t>
                  </w:r>
                  <w:proofErr w:type="spellEnd"/>
                  <w:r w:rsidRPr="006677F7">
                    <w:rPr>
                      <w:rFonts w:ascii="Times New Roman" w:eastAsia="Times New Roman" w:hAnsi="Times New Roman" w:cs="Times New Roman"/>
                      <w:sz w:val="15"/>
                      <w:szCs w:val="15"/>
                      <w:lang w:eastAsia="ru-RU"/>
                    </w:rPr>
                    <w:t xml:space="preserve"> в Каширском муниципальном районе</w:t>
                  </w:r>
                </w:p>
              </w:tc>
              <w:tc>
                <w:tcPr>
                  <w:tcW w:w="209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В соответствии со сметной документацией</w:t>
                  </w:r>
                </w:p>
              </w:tc>
              <w:tc>
                <w:tcPr>
                  <w:tcW w:w="318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7F7" w:rsidRPr="006677F7" w:rsidRDefault="006677F7" w:rsidP="006677F7">
                  <w:pPr>
                    <w:spacing w:after="0" w:line="240" w:lineRule="auto"/>
                    <w:jc w:val="center"/>
                    <w:rPr>
                      <w:rFonts w:ascii="Times New Roman" w:eastAsia="Times New Roman" w:hAnsi="Times New Roman" w:cs="Times New Roman"/>
                      <w:sz w:val="15"/>
                      <w:szCs w:val="15"/>
                      <w:lang w:eastAsia="ru-RU"/>
                    </w:rPr>
                  </w:pPr>
                  <w:r w:rsidRPr="006677F7">
                    <w:rPr>
                      <w:rFonts w:ascii="Times New Roman" w:eastAsia="Times New Roman" w:hAnsi="Times New Roman" w:cs="Times New Roman"/>
                      <w:sz w:val="15"/>
                      <w:szCs w:val="15"/>
                      <w:lang w:eastAsia="ru-RU"/>
                    </w:rPr>
                    <w:t>Значение характеристики не может изменяться участником закупки</w:t>
                  </w:r>
                </w:p>
              </w:tc>
              <w:tc>
                <w:tcPr>
                  <w:tcW w:w="1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16869" w:type="dxa"/>
            <w:gridSpan w:val="181"/>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6677F7" w:rsidRPr="006677F7" w:rsidTr="006677F7">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bl>
          <w:p w:rsidR="006677F7" w:rsidRPr="006677F7" w:rsidRDefault="006677F7" w:rsidP="006677F7">
            <w:pPr>
              <w:spacing w:after="0" w:line="240" w:lineRule="auto"/>
              <w:rPr>
                <w:rFonts w:ascii="Tahoma" w:eastAsia="Times New Roman" w:hAnsi="Tahoma" w:cs="Tahoma"/>
                <w:color w:val="000000"/>
                <w:sz w:val="18"/>
                <w:szCs w:val="18"/>
                <w:lang w:eastAsia="ru-RU"/>
              </w:rPr>
            </w:pPr>
          </w:p>
        </w:tc>
      </w:tr>
      <w:tr w:rsidR="006677F7" w:rsidRPr="006677F7" w:rsidTr="006677F7">
        <w:tc>
          <w:tcPr>
            <w:tcW w:w="10774" w:type="dxa"/>
            <w:gridSpan w:val="3"/>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jc w:val="right"/>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Итого: 17999692.82 РОССИЙСКИЙ РУБЛЬ</w:t>
            </w: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tc>
        <w:tc>
          <w:tcPr>
            <w:tcW w:w="5812"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Преимущества</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Преимущество в соответствии с ч. 3 ст. 30 Закона № 44-ФЗ</w:t>
            </w: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Требования к участникам</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3 . 1 Требования в соответствии с позицией 17 раздела III приложения к ПП РФ от 29.12.2021 № 2571</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Наличие у участника закупки одного из следующих видов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6677F7">
              <w:rPr>
                <w:rFonts w:ascii="Tahoma" w:eastAsia="Times New Roman" w:hAnsi="Tahoma" w:cs="Tahoma"/>
                <w:color w:val="000000"/>
                <w:sz w:val="18"/>
                <w:szCs w:val="18"/>
                <w:lang w:eastAsia="ru-RU"/>
              </w:rPr>
              <w:t>рублей.Информация</w:t>
            </w:r>
            <w:proofErr w:type="spellEnd"/>
            <w:r w:rsidRPr="006677F7">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вторым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"Смета на строительство, реконструкцию, капитальный ремонт, снос объекта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В соответствии с </w:t>
            </w:r>
            <w:proofErr w:type="spellStart"/>
            <w:r w:rsidRPr="006677F7">
              <w:rPr>
                <w:rFonts w:ascii="Tahoma" w:eastAsia="Times New Roman" w:hAnsi="Tahoma" w:cs="Tahoma"/>
                <w:color w:val="000000"/>
                <w:sz w:val="18"/>
                <w:szCs w:val="18"/>
                <w:lang w:eastAsia="ru-RU"/>
              </w:rPr>
              <w:t>пп</w:t>
            </w:r>
            <w:proofErr w:type="spellEnd"/>
            <w:r w:rsidRPr="006677F7">
              <w:rPr>
                <w:rFonts w:ascii="Tahoma" w:eastAsia="Times New Roman" w:hAnsi="Tahoma" w:cs="Tahoma"/>
                <w:color w:val="000000"/>
                <w:sz w:val="18"/>
                <w:szCs w:val="18"/>
                <w:lang w:eastAsia="ru-RU"/>
              </w:rPr>
              <w:t xml:space="preserve">. 1 части 1 ст.31 (Участник закупки должен быть членом СРО в области строительства, реконструкции, </w:t>
            </w:r>
            <w:r w:rsidRPr="006677F7">
              <w:rPr>
                <w:rFonts w:ascii="Tahoma" w:eastAsia="Times New Roman" w:hAnsi="Tahoma" w:cs="Tahoma"/>
                <w:color w:val="000000"/>
                <w:sz w:val="18"/>
                <w:szCs w:val="18"/>
                <w:lang w:eastAsia="ru-RU"/>
              </w:rPr>
              <w:lastRenderedPageBreak/>
              <w:t xml:space="preserve">капитального ремонта, сноса объектов капитального строительства* с правом выполнять работы по договору, заключаемому с использованием конкурентных способов заключения договоров, в соответствии с частью 3 статьи 55.8 Градостроительного кодекса РФ. Наличие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Соответствие члена СРО уровню ответственности, предусмотренному частями 12, 13 статьи 55.16 Градостроительного кодекса Российской Федерации.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 за исключением случаев, установленных Градостроительным кодексом РФ.), </w:t>
            </w:r>
            <w:proofErr w:type="spellStart"/>
            <w:r w:rsidRPr="006677F7">
              <w:rPr>
                <w:rFonts w:ascii="Tahoma" w:eastAsia="Times New Roman" w:hAnsi="Tahoma" w:cs="Tahoma"/>
                <w:color w:val="000000"/>
                <w:sz w:val="18"/>
                <w:szCs w:val="18"/>
                <w:lang w:eastAsia="ru-RU"/>
              </w:rPr>
              <w:t>пп</w:t>
            </w:r>
            <w:proofErr w:type="spellEnd"/>
            <w:r w:rsidRPr="006677F7">
              <w:rPr>
                <w:rFonts w:ascii="Tahoma" w:eastAsia="Times New Roman" w:hAnsi="Tahoma" w:cs="Tahoma"/>
                <w:color w:val="000000"/>
                <w:sz w:val="18"/>
                <w:szCs w:val="18"/>
                <w:lang w:eastAsia="ru-RU"/>
              </w:rPr>
              <w:t xml:space="preserve">. 3-5, 7, 7.1, 9, 10, 11 части 1 ст.31 Федерального закона № 44-ФЗ.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6677F7">
              <w:rPr>
                <w:rFonts w:ascii="Tahoma" w:eastAsia="Times New Roman" w:hAnsi="Tahoma" w:cs="Tahoma"/>
                <w:color w:val="000000"/>
                <w:sz w:val="18"/>
                <w:szCs w:val="18"/>
                <w:lang w:eastAsia="ru-RU"/>
              </w:rPr>
              <w:t>подпунктом</w:t>
            </w:r>
            <w:proofErr w:type="gramEnd"/>
            <w:r w:rsidRPr="006677F7">
              <w:rPr>
                <w:rFonts w:ascii="Tahoma" w:eastAsia="Times New Roman" w:hAnsi="Tahoma" w:cs="Tahoma"/>
                <w:color w:val="000000"/>
                <w:sz w:val="18"/>
                <w:szCs w:val="18"/>
                <w:lang w:eastAsia="ru-RU"/>
              </w:rPr>
              <w:t xml:space="preserve">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4962" w:type="dxa"/>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Право заключения контрактов с несколькими участниками закупки в случаях, указанных в ч. 10 ст. 34 Закона № 44-ФЗ</w:t>
            </w:r>
          </w:p>
        </w:tc>
        <w:tc>
          <w:tcPr>
            <w:tcW w:w="5812"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Не установлено</w:t>
            </w: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4915" w:type="dxa"/>
            <w:gridSpan w:val="119"/>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15669" w:type="dxa"/>
            <w:gridSpan w:val="79"/>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7904"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Критерии оценки заявок</w:t>
            </w:r>
          </w:p>
        </w:tc>
        <w:tc>
          <w:tcPr>
            <w:tcW w:w="7342" w:type="dxa"/>
            <w:gridSpan w:val="61"/>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15669" w:type="dxa"/>
            <w:gridSpan w:val="79"/>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Цена контракта</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Значимость критерия оценки: 60.00%</w:t>
            </w: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15669" w:type="dxa"/>
            <w:gridSpan w:val="79"/>
            <w:tcBorders>
              <w:top w:val="nil"/>
              <w:left w:val="nil"/>
              <w:bottom w:val="nil"/>
              <w:right w:val="nil"/>
            </w:tcBorders>
            <w:tcMar>
              <w:top w:w="0" w:type="dxa"/>
              <w:left w:w="225" w:type="dxa"/>
              <w:bottom w:w="0" w:type="dxa"/>
              <w:right w:w="150" w:type="dxa"/>
            </w:tcMar>
            <w:vAlign w:val="center"/>
            <w:hideMark/>
          </w:tcPr>
          <w:p w:rsidR="00993A5A" w:rsidRDefault="006677F7" w:rsidP="006677F7">
            <w:pPr>
              <w:spacing w:after="0" w:line="240" w:lineRule="auto"/>
              <w:rPr>
                <w:rFonts w:ascii="Tahoma" w:eastAsia="Times New Roman" w:hAnsi="Tahoma" w:cs="Tahoma"/>
                <w:b/>
                <w:bCs/>
                <w:color w:val="000000"/>
                <w:sz w:val="18"/>
                <w:szCs w:val="18"/>
                <w:bdr w:val="none" w:sz="0" w:space="0" w:color="auto" w:frame="1"/>
                <w:lang w:eastAsia="ru-RU"/>
              </w:rPr>
            </w:pPr>
            <w:r w:rsidRPr="006677F7">
              <w:rPr>
                <w:rFonts w:ascii="Tahoma" w:eastAsia="Times New Roman" w:hAnsi="Tahoma" w:cs="Tahoma"/>
                <w:b/>
                <w:bCs/>
                <w:color w:val="000000"/>
                <w:sz w:val="18"/>
                <w:szCs w:val="18"/>
                <w:bdr w:val="none" w:sz="0" w:space="0" w:color="auto" w:frame="1"/>
                <w:lang w:eastAsia="ru-RU"/>
              </w:rPr>
              <w:t>Квалификация участников закупки, в том числе наличие у них финансовых ресурсов, на праве собственности</w:t>
            </w:r>
          </w:p>
          <w:p w:rsidR="00993A5A" w:rsidRDefault="006677F7" w:rsidP="006677F7">
            <w:pPr>
              <w:spacing w:after="0" w:line="240" w:lineRule="auto"/>
              <w:rPr>
                <w:rFonts w:ascii="Tahoma" w:eastAsia="Times New Roman" w:hAnsi="Tahoma" w:cs="Tahoma"/>
                <w:b/>
                <w:bCs/>
                <w:color w:val="000000"/>
                <w:sz w:val="18"/>
                <w:szCs w:val="18"/>
                <w:bdr w:val="none" w:sz="0" w:space="0" w:color="auto" w:frame="1"/>
                <w:lang w:eastAsia="ru-RU"/>
              </w:rPr>
            </w:pPr>
            <w:r w:rsidRPr="006677F7">
              <w:rPr>
                <w:rFonts w:ascii="Tahoma" w:eastAsia="Times New Roman" w:hAnsi="Tahoma" w:cs="Tahoma"/>
                <w:b/>
                <w:bCs/>
                <w:color w:val="000000"/>
                <w:sz w:val="18"/>
                <w:szCs w:val="18"/>
                <w:bdr w:val="none" w:sz="0" w:space="0" w:color="auto" w:frame="1"/>
                <w:lang w:eastAsia="ru-RU"/>
              </w:rPr>
              <w:t xml:space="preserve"> или ином законном основании оборудования и других материальных ресурсов, опыта работы, связанного с </w:t>
            </w:r>
          </w:p>
          <w:p w:rsidR="00993A5A" w:rsidRDefault="006677F7" w:rsidP="006677F7">
            <w:pPr>
              <w:spacing w:after="0" w:line="240" w:lineRule="auto"/>
              <w:rPr>
                <w:rFonts w:ascii="Tahoma" w:eastAsia="Times New Roman" w:hAnsi="Tahoma" w:cs="Tahoma"/>
                <w:b/>
                <w:bCs/>
                <w:color w:val="000000"/>
                <w:sz w:val="18"/>
                <w:szCs w:val="18"/>
                <w:bdr w:val="none" w:sz="0" w:space="0" w:color="auto" w:frame="1"/>
                <w:lang w:eastAsia="ru-RU"/>
              </w:rPr>
            </w:pPr>
            <w:r w:rsidRPr="006677F7">
              <w:rPr>
                <w:rFonts w:ascii="Tahoma" w:eastAsia="Times New Roman" w:hAnsi="Tahoma" w:cs="Tahoma"/>
                <w:b/>
                <w:bCs/>
                <w:color w:val="000000"/>
                <w:sz w:val="18"/>
                <w:szCs w:val="18"/>
                <w:bdr w:val="none" w:sz="0" w:space="0" w:color="auto" w:frame="1"/>
                <w:lang w:eastAsia="ru-RU"/>
              </w:rPr>
              <w:t xml:space="preserve">предметом контракта, и деловой репутации, специалистов и иных работников определенного уровня </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квалификации</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Значимость критерия оценки: 40.00%</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i/>
                <w:iCs/>
                <w:color w:val="000000"/>
                <w:sz w:val="18"/>
                <w:szCs w:val="18"/>
                <w:bdr w:val="none" w:sz="0" w:space="0" w:color="auto" w:frame="1"/>
                <w:lang w:eastAsia="ru-RU"/>
              </w:rPr>
              <w:t>Показатели критерия оценки:</w:t>
            </w:r>
          </w:p>
          <w:p w:rsidR="00993A5A" w:rsidRDefault="006677F7" w:rsidP="006677F7">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6677F7">
              <w:rPr>
                <w:rFonts w:ascii="Tahoma" w:eastAsia="Times New Roman" w:hAnsi="Tahoma" w:cs="Tahoma"/>
                <w:b/>
                <w:bCs/>
                <w:i/>
                <w:iCs/>
                <w:color w:val="000000"/>
                <w:sz w:val="18"/>
                <w:szCs w:val="18"/>
                <w:bdr w:val="none" w:sz="0" w:space="0" w:color="auto" w:frame="1"/>
                <w:lang w:eastAsia="ru-RU"/>
              </w:rPr>
              <w:t xml:space="preserve">1 Наличие у участников закупки опыта поставки товара, выполнения работы, оказания услуги, связанного </w:t>
            </w:r>
          </w:p>
          <w:p w:rsidR="006677F7" w:rsidRPr="006677F7" w:rsidRDefault="006677F7" w:rsidP="006677F7">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6677F7">
              <w:rPr>
                <w:rFonts w:ascii="Tahoma" w:eastAsia="Times New Roman" w:hAnsi="Tahoma" w:cs="Tahoma"/>
                <w:b/>
                <w:bCs/>
                <w:i/>
                <w:iCs/>
                <w:color w:val="000000"/>
                <w:sz w:val="18"/>
                <w:szCs w:val="18"/>
                <w:bdr w:val="none" w:sz="0" w:space="0" w:color="auto" w:frame="1"/>
                <w:lang w:eastAsia="ru-RU"/>
              </w:rPr>
              <w:t>с предметом контракта</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Значимость показателя: 100.00%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 xml:space="preserve">Порядок оценки по </w:t>
            </w:r>
            <w:proofErr w:type="gramStart"/>
            <w:r w:rsidRPr="006677F7">
              <w:rPr>
                <w:rFonts w:ascii="Tahoma" w:eastAsia="Times New Roman" w:hAnsi="Tahoma" w:cs="Tahoma"/>
                <w:color w:val="000000"/>
                <w:sz w:val="18"/>
                <w:szCs w:val="18"/>
                <w:lang w:eastAsia="ru-RU"/>
              </w:rPr>
              <w:t>показателю :</w:t>
            </w:r>
            <w:proofErr w:type="gramEnd"/>
          </w:p>
          <w:p w:rsidR="006677F7" w:rsidRPr="006677F7" w:rsidRDefault="006677F7" w:rsidP="006677F7">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6677F7">
              <w:rPr>
                <w:rFonts w:ascii="Tahoma" w:eastAsia="Times New Roman" w:hAnsi="Tahoma" w:cs="Tahoma"/>
                <w:b/>
                <w:bCs/>
                <w:i/>
                <w:iCs/>
                <w:color w:val="000000"/>
                <w:sz w:val="18"/>
                <w:szCs w:val="18"/>
                <w:bdr w:val="none" w:sz="0" w:space="0" w:color="auto" w:frame="1"/>
                <w:lang w:eastAsia="ru-RU"/>
              </w:rPr>
              <w:t>1 Детализирующий показатель: Общее количество исполненных участником закупки договоров</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Значимость детализирующего показателя: 100.00%</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r w:rsidR="006677F7" w:rsidRPr="006677F7" w:rsidTr="006677F7">
        <w:tc>
          <w:tcPr>
            <w:tcW w:w="7904" w:type="dxa"/>
            <w:gridSpan w:val="2"/>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lastRenderedPageBreak/>
              <w:t>Перечень прикрепленных документов</w:t>
            </w:r>
          </w:p>
        </w:tc>
        <w:tc>
          <w:tcPr>
            <w:tcW w:w="7342" w:type="dxa"/>
            <w:gridSpan w:val="61"/>
            <w:tcBorders>
              <w:top w:val="nil"/>
              <w:left w:val="nil"/>
              <w:bottom w:val="nil"/>
              <w:right w:val="nil"/>
            </w:tcBorders>
            <w:tcMar>
              <w:top w:w="0" w:type="dxa"/>
              <w:left w:w="225" w:type="dxa"/>
              <w:bottom w:w="0" w:type="dxa"/>
              <w:right w:w="150" w:type="dxa"/>
            </w:tcMar>
            <w:vAlign w:val="center"/>
            <w:hideMark/>
          </w:tcPr>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 Приложение 5 - Часть 4. Обоснование начальной (максимальной) цены</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Проект контракта</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 Приложение 3- Часть 2. Проект контракта</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Описание объекта закупки</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 Приложение 4 - Часть 3. Описание объекта закупки</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 Требования к содержанию и составу заявки на участие в открытом конкурсе</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6677F7" w:rsidRPr="006677F7" w:rsidRDefault="006677F7" w:rsidP="006677F7">
            <w:pPr>
              <w:spacing w:before="225" w:after="225"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1 Порядок рассмотрения и оценки заявок на участие в конкурсах</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6677F7" w:rsidRPr="006677F7" w:rsidRDefault="006677F7" w:rsidP="006677F7">
            <w:pPr>
              <w:spacing w:after="0" w:line="240" w:lineRule="auto"/>
              <w:rPr>
                <w:rFonts w:ascii="Tahoma" w:eastAsia="Times New Roman" w:hAnsi="Tahoma" w:cs="Tahoma"/>
                <w:color w:val="000000"/>
                <w:sz w:val="18"/>
                <w:szCs w:val="18"/>
                <w:lang w:eastAsia="ru-RU"/>
              </w:rPr>
            </w:pPr>
            <w:r w:rsidRPr="006677F7">
              <w:rPr>
                <w:rFonts w:ascii="Tahoma" w:eastAsia="Times New Roman" w:hAnsi="Tahoma" w:cs="Tahoma"/>
                <w:color w:val="000000"/>
                <w:sz w:val="18"/>
                <w:szCs w:val="18"/>
                <w:lang w:eastAsia="ru-RU"/>
              </w:rPr>
              <w:t>Документы не прикреплены</w:t>
            </w:r>
          </w:p>
        </w:tc>
        <w:tc>
          <w:tcPr>
            <w:tcW w:w="2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8"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3"/>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c>
          <w:tcPr>
            <w:tcW w:w="27" w:type="dxa"/>
            <w:gridSpan w:val="2"/>
            <w:vAlign w:val="center"/>
            <w:hideMark/>
          </w:tcPr>
          <w:p w:rsidR="006677F7" w:rsidRPr="006677F7" w:rsidRDefault="006677F7" w:rsidP="006677F7">
            <w:pPr>
              <w:spacing w:after="0" w:line="240" w:lineRule="auto"/>
              <w:rPr>
                <w:rFonts w:ascii="Times New Roman" w:eastAsia="Times New Roman" w:hAnsi="Times New Roman" w:cs="Times New Roman"/>
                <w:sz w:val="20"/>
                <w:szCs w:val="20"/>
                <w:lang w:eastAsia="ru-RU"/>
              </w:rPr>
            </w:pPr>
          </w:p>
        </w:tc>
      </w:tr>
    </w:tbl>
    <w:p w:rsidR="00F7009C" w:rsidRDefault="00F7009C"/>
    <w:sectPr w:rsidR="00F7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95"/>
    <w:rsid w:val="00077D94"/>
    <w:rsid w:val="00591B95"/>
    <w:rsid w:val="006677F7"/>
    <w:rsid w:val="00993A5A"/>
    <w:rsid w:val="00C90C04"/>
    <w:rsid w:val="00F7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166BD-282F-4D22-8964-78916EF4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677F7"/>
  </w:style>
  <w:style w:type="paragraph" w:customStyle="1" w:styleId="10">
    <w:name w:val="Название1"/>
    <w:basedOn w:val="a"/>
    <w:rsid w:val="0066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Подзаголовок1"/>
    <w:basedOn w:val="a"/>
    <w:rsid w:val="0066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66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66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6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3A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3A5A"/>
    <w:rPr>
      <w:rFonts w:ascii="Segoe UI" w:hAnsi="Segoe UI" w:cs="Segoe UI"/>
      <w:sz w:val="18"/>
      <w:szCs w:val="18"/>
    </w:rPr>
  </w:style>
  <w:style w:type="character" w:styleId="a6">
    <w:name w:val="Hyperlink"/>
    <w:basedOn w:val="a0"/>
    <w:uiPriority w:val="99"/>
    <w:unhideWhenUsed/>
    <w:rsid w:val="00C90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7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upki.gov.ru/epz/order/notice/ok20/view/common-info.html?regNumber=01313000462250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5081</Words>
  <Characters>28965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Терехова Елена Николаевна</cp:lastModifiedBy>
  <cp:revision>5</cp:revision>
  <cp:lastPrinted>2025-05-07T07:46:00Z</cp:lastPrinted>
  <dcterms:created xsi:type="dcterms:W3CDTF">2025-05-07T07:41:00Z</dcterms:created>
  <dcterms:modified xsi:type="dcterms:W3CDTF">2025-05-07T08:25:00Z</dcterms:modified>
</cp:coreProperties>
</file>