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DB" w:rsidRPr="00277797" w:rsidRDefault="004F3981" w:rsidP="004F3981">
      <w:pPr>
        <w:spacing w:after="0"/>
        <w:jc w:val="center"/>
        <w:rPr>
          <w:rFonts w:ascii="Times New Roman" w:hAnsi="Times New Roman" w:cs="Times New Roman"/>
          <w:b/>
          <w:sz w:val="26"/>
          <w:szCs w:val="26"/>
          <w:u w:val="single"/>
        </w:rPr>
      </w:pPr>
      <w:r w:rsidRPr="00277797">
        <w:rPr>
          <w:rFonts w:ascii="Times New Roman" w:hAnsi="Times New Roman" w:cs="Times New Roman"/>
          <w:b/>
          <w:sz w:val="26"/>
          <w:szCs w:val="26"/>
          <w:u w:val="single"/>
        </w:rPr>
        <w:t xml:space="preserve">Главные вопросы при получении кредита </w:t>
      </w:r>
    </w:p>
    <w:p w:rsidR="004F3981" w:rsidRPr="00277797" w:rsidRDefault="004F3981" w:rsidP="004F3981">
      <w:pPr>
        <w:spacing w:after="0"/>
        <w:jc w:val="center"/>
        <w:rPr>
          <w:rFonts w:ascii="Times New Roman" w:hAnsi="Times New Roman" w:cs="Times New Roman"/>
          <w:b/>
          <w:sz w:val="26"/>
          <w:szCs w:val="26"/>
        </w:rPr>
      </w:pPr>
      <w:r w:rsidRPr="00277797">
        <w:rPr>
          <w:rFonts w:ascii="Times New Roman" w:hAnsi="Times New Roman" w:cs="Times New Roman"/>
          <w:b/>
          <w:sz w:val="26"/>
          <w:szCs w:val="26"/>
          <w:u w:val="single"/>
        </w:rPr>
        <w:t>(памятка для потребителей</w:t>
      </w:r>
      <w:r w:rsidRPr="00277797">
        <w:rPr>
          <w:rFonts w:ascii="Times New Roman" w:hAnsi="Times New Roman" w:cs="Times New Roman"/>
          <w:b/>
          <w:sz w:val="26"/>
          <w:szCs w:val="26"/>
        </w:rPr>
        <w:t>)</w:t>
      </w:r>
    </w:p>
    <w:p w:rsidR="004F3981" w:rsidRPr="00277797" w:rsidRDefault="004F3981" w:rsidP="004F3981">
      <w:pPr>
        <w:spacing w:after="0"/>
        <w:jc w:val="center"/>
        <w:rPr>
          <w:rFonts w:ascii="Times New Roman" w:hAnsi="Times New Roman" w:cs="Times New Roman"/>
          <w:b/>
          <w:sz w:val="26"/>
          <w:szCs w:val="26"/>
        </w:rPr>
      </w:pPr>
    </w:p>
    <w:p w:rsidR="004F3981" w:rsidRPr="00277797" w:rsidRDefault="004F3981" w:rsidP="004F3981">
      <w:pPr>
        <w:spacing w:after="0"/>
        <w:jc w:val="both"/>
        <w:rPr>
          <w:rFonts w:ascii="Times New Roman" w:hAnsi="Times New Roman" w:cs="Times New Roman"/>
          <w:sz w:val="26"/>
          <w:szCs w:val="26"/>
        </w:rPr>
      </w:pPr>
      <w:r w:rsidRPr="00277797">
        <w:rPr>
          <w:rFonts w:ascii="Times New Roman" w:hAnsi="Times New Roman" w:cs="Times New Roman"/>
          <w:sz w:val="26"/>
          <w:szCs w:val="26"/>
        </w:rPr>
        <w:tab/>
        <w:t>Потребительский кредит регулируется положениями Ф</w:t>
      </w:r>
      <w:r w:rsidR="00541BAE" w:rsidRPr="00277797">
        <w:rPr>
          <w:rFonts w:ascii="Times New Roman" w:hAnsi="Times New Roman" w:cs="Times New Roman"/>
          <w:sz w:val="26"/>
          <w:szCs w:val="26"/>
        </w:rPr>
        <w:t xml:space="preserve">едерального закона </w:t>
      </w:r>
      <w:r w:rsidR="00541BAE" w:rsidRPr="00277797">
        <w:rPr>
          <w:rFonts w:ascii="Times New Roman" w:hAnsi="Times New Roman" w:cs="Times New Roman"/>
          <w:sz w:val="26"/>
          <w:szCs w:val="26"/>
        </w:rPr>
        <w:br/>
      </w:r>
      <w:r w:rsidRPr="00277797">
        <w:rPr>
          <w:rFonts w:ascii="Times New Roman" w:hAnsi="Times New Roman" w:cs="Times New Roman"/>
          <w:sz w:val="26"/>
          <w:szCs w:val="26"/>
        </w:rPr>
        <w:t>«О потребительском кредите займе» от 21.12.2013г. №</w:t>
      </w:r>
      <w:r w:rsidR="00541BAE" w:rsidRPr="00277797">
        <w:rPr>
          <w:rFonts w:ascii="Times New Roman" w:hAnsi="Times New Roman" w:cs="Times New Roman"/>
          <w:sz w:val="26"/>
          <w:szCs w:val="26"/>
        </w:rPr>
        <w:t xml:space="preserve"> </w:t>
      </w:r>
      <w:r w:rsidRPr="00277797">
        <w:rPr>
          <w:rFonts w:ascii="Times New Roman" w:hAnsi="Times New Roman" w:cs="Times New Roman"/>
          <w:sz w:val="26"/>
          <w:szCs w:val="26"/>
        </w:rPr>
        <w:t xml:space="preserve">353-ФЗ. В </w:t>
      </w:r>
      <w:proofErr w:type="gramStart"/>
      <w:r w:rsidRPr="00277797">
        <w:rPr>
          <w:rFonts w:ascii="Times New Roman" w:hAnsi="Times New Roman" w:cs="Times New Roman"/>
          <w:sz w:val="26"/>
          <w:szCs w:val="26"/>
        </w:rPr>
        <w:t>нем</w:t>
      </w:r>
      <w:proofErr w:type="gramEnd"/>
      <w:r w:rsidRPr="00277797">
        <w:rPr>
          <w:rFonts w:ascii="Times New Roman" w:hAnsi="Times New Roman" w:cs="Times New Roman"/>
          <w:sz w:val="26"/>
          <w:szCs w:val="26"/>
        </w:rPr>
        <w:t xml:space="preserve"> прописаны все ключевые условия предоставления кредита, а также права и обязанности банка и заемщика. </w:t>
      </w:r>
    </w:p>
    <w:p w:rsidR="004F3981" w:rsidRPr="00277797" w:rsidRDefault="004F3981" w:rsidP="004F3981">
      <w:pPr>
        <w:spacing w:after="0"/>
        <w:jc w:val="both"/>
        <w:rPr>
          <w:rFonts w:ascii="Times New Roman" w:hAnsi="Times New Roman" w:cs="Times New Roman"/>
          <w:sz w:val="26"/>
          <w:szCs w:val="26"/>
        </w:rPr>
      </w:pPr>
      <w:r w:rsidRPr="00277797">
        <w:rPr>
          <w:rFonts w:ascii="Times New Roman" w:hAnsi="Times New Roman" w:cs="Times New Roman"/>
          <w:sz w:val="26"/>
          <w:szCs w:val="26"/>
        </w:rPr>
        <w:tab/>
        <w:t xml:space="preserve">Порядок взаимодействия коллектора с заемщиком в </w:t>
      </w:r>
      <w:proofErr w:type="gramStart"/>
      <w:r w:rsidRPr="00277797">
        <w:rPr>
          <w:rFonts w:ascii="Times New Roman" w:hAnsi="Times New Roman" w:cs="Times New Roman"/>
          <w:sz w:val="26"/>
          <w:szCs w:val="26"/>
        </w:rPr>
        <w:t>случае</w:t>
      </w:r>
      <w:proofErr w:type="gramEnd"/>
      <w:r w:rsidRPr="00277797">
        <w:rPr>
          <w:rFonts w:ascii="Times New Roman" w:hAnsi="Times New Roman" w:cs="Times New Roman"/>
          <w:sz w:val="26"/>
          <w:szCs w:val="26"/>
        </w:rPr>
        <w:t xml:space="preserve"> просроченной задолженности регулируется </w:t>
      </w:r>
      <w:r w:rsidR="000E0B76" w:rsidRPr="00277797">
        <w:rPr>
          <w:rFonts w:ascii="Times New Roman" w:hAnsi="Times New Roman" w:cs="Times New Roman"/>
          <w:sz w:val="26"/>
          <w:szCs w:val="26"/>
        </w:rPr>
        <w:t>положениями Ф</w:t>
      </w:r>
      <w:r w:rsidR="00541BAE" w:rsidRPr="00277797">
        <w:rPr>
          <w:rFonts w:ascii="Times New Roman" w:hAnsi="Times New Roman" w:cs="Times New Roman"/>
          <w:sz w:val="26"/>
          <w:szCs w:val="26"/>
        </w:rPr>
        <w:t>едерального закона</w:t>
      </w:r>
      <w:r w:rsidR="000E0B76" w:rsidRPr="00277797">
        <w:rPr>
          <w:rFonts w:ascii="Times New Roman" w:hAnsi="Times New Roman" w:cs="Times New Roman"/>
          <w:sz w:val="26"/>
          <w:szCs w:val="26"/>
        </w:rPr>
        <w:t xml:space="preserve"> «О защите прав и законных интересов физических лиц при осуществлении деятельности по возврату просроченной задолженности о внесении изменений в Федеральный закон </w:t>
      </w:r>
      <w:r w:rsidR="00541BAE" w:rsidRPr="00277797">
        <w:rPr>
          <w:rFonts w:ascii="Times New Roman" w:hAnsi="Times New Roman" w:cs="Times New Roman"/>
          <w:sz w:val="26"/>
          <w:szCs w:val="26"/>
        </w:rPr>
        <w:br/>
      </w:r>
      <w:r w:rsidR="000E0B76" w:rsidRPr="00277797">
        <w:rPr>
          <w:rFonts w:ascii="Times New Roman" w:hAnsi="Times New Roman" w:cs="Times New Roman"/>
          <w:sz w:val="26"/>
          <w:szCs w:val="26"/>
        </w:rPr>
        <w:t xml:space="preserve">«О </w:t>
      </w:r>
      <w:proofErr w:type="spellStart"/>
      <w:r w:rsidR="000E0B76" w:rsidRPr="00277797">
        <w:rPr>
          <w:rFonts w:ascii="Times New Roman" w:hAnsi="Times New Roman" w:cs="Times New Roman"/>
          <w:sz w:val="26"/>
          <w:szCs w:val="26"/>
        </w:rPr>
        <w:t>микрофинансовой</w:t>
      </w:r>
      <w:proofErr w:type="spellEnd"/>
      <w:r w:rsidR="000E0B76" w:rsidRPr="00277797">
        <w:rPr>
          <w:rFonts w:ascii="Times New Roman" w:hAnsi="Times New Roman" w:cs="Times New Roman"/>
          <w:sz w:val="26"/>
          <w:szCs w:val="26"/>
        </w:rPr>
        <w:t xml:space="preserve"> деятельности и </w:t>
      </w:r>
      <w:proofErr w:type="spellStart"/>
      <w:r w:rsidR="000E0B76" w:rsidRPr="00277797">
        <w:rPr>
          <w:rFonts w:ascii="Times New Roman" w:hAnsi="Times New Roman" w:cs="Times New Roman"/>
          <w:sz w:val="26"/>
          <w:szCs w:val="26"/>
        </w:rPr>
        <w:t>микрофинансовых</w:t>
      </w:r>
      <w:proofErr w:type="spellEnd"/>
      <w:r w:rsidR="000E0B76" w:rsidRPr="00277797">
        <w:rPr>
          <w:rFonts w:ascii="Times New Roman" w:hAnsi="Times New Roman" w:cs="Times New Roman"/>
          <w:sz w:val="26"/>
          <w:szCs w:val="26"/>
        </w:rPr>
        <w:t xml:space="preserve"> организациях» </w:t>
      </w:r>
      <w:r w:rsidR="004767AD" w:rsidRPr="00277797">
        <w:rPr>
          <w:rFonts w:ascii="Times New Roman" w:hAnsi="Times New Roman" w:cs="Times New Roman"/>
          <w:sz w:val="26"/>
          <w:szCs w:val="26"/>
        </w:rPr>
        <w:br/>
      </w:r>
      <w:r w:rsidR="000E0B76" w:rsidRPr="00277797">
        <w:rPr>
          <w:rFonts w:ascii="Times New Roman" w:hAnsi="Times New Roman" w:cs="Times New Roman"/>
          <w:sz w:val="26"/>
          <w:szCs w:val="26"/>
        </w:rPr>
        <w:t xml:space="preserve">от 03.07.2016г. № 230-ФЗ. </w:t>
      </w:r>
    </w:p>
    <w:p w:rsidR="00373CCF" w:rsidRPr="00277797" w:rsidRDefault="00373CCF" w:rsidP="004F3981">
      <w:pPr>
        <w:spacing w:after="0"/>
        <w:jc w:val="both"/>
        <w:rPr>
          <w:rFonts w:ascii="Times New Roman" w:hAnsi="Times New Roman" w:cs="Times New Roman"/>
          <w:b/>
          <w:sz w:val="26"/>
          <w:szCs w:val="26"/>
        </w:rPr>
      </w:pPr>
      <w:r w:rsidRPr="00277797">
        <w:rPr>
          <w:rFonts w:ascii="Times New Roman" w:hAnsi="Times New Roman" w:cs="Times New Roman"/>
          <w:sz w:val="26"/>
          <w:szCs w:val="26"/>
        </w:rPr>
        <w:tab/>
      </w:r>
      <w:r w:rsidRPr="00277797">
        <w:rPr>
          <w:rFonts w:ascii="Times New Roman" w:hAnsi="Times New Roman" w:cs="Times New Roman"/>
          <w:b/>
          <w:sz w:val="26"/>
          <w:szCs w:val="26"/>
          <w:u w:val="single"/>
        </w:rPr>
        <w:t>Полная стоимость кредита (ПСК)</w:t>
      </w:r>
      <w:r w:rsidRPr="00277797">
        <w:rPr>
          <w:rFonts w:ascii="Times New Roman" w:hAnsi="Times New Roman" w:cs="Times New Roman"/>
          <w:sz w:val="26"/>
          <w:szCs w:val="26"/>
        </w:rPr>
        <w:t xml:space="preserve"> – это ставка по кредиту в </w:t>
      </w:r>
      <w:proofErr w:type="gramStart"/>
      <w:r w:rsidRPr="00277797">
        <w:rPr>
          <w:rFonts w:ascii="Times New Roman" w:hAnsi="Times New Roman" w:cs="Times New Roman"/>
          <w:sz w:val="26"/>
          <w:szCs w:val="26"/>
        </w:rPr>
        <w:t>процентах</w:t>
      </w:r>
      <w:proofErr w:type="gramEnd"/>
      <w:r w:rsidRPr="00277797">
        <w:rPr>
          <w:rFonts w:ascii="Times New Roman" w:hAnsi="Times New Roman" w:cs="Times New Roman"/>
          <w:sz w:val="26"/>
          <w:szCs w:val="26"/>
        </w:rPr>
        <w:t xml:space="preserve"> годовых (и в денежном выражении) с учетом всех платежей, связанных с его оформлением, обслуживанием и возвращением. </w:t>
      </w:r>
      <w:r w:rsidRPr="00277797">
        <w:rPr>
          <w:rFonts w:ascii="Times New Roman" w:hAnsi="Times New Roman" w:cs="Times New Roman"/>
          <w:b/>
          <w:sz w:val="26"/>
          <w:szCs w:val="26"/>
        </w:rPr>
        <w:t xml:space="preserve">ПСК должна быть указана в кредитном </w:t>
      </w:r>
      <w:proofErr w:type="gramStart"/>
      <w:r w:rsidRPr="00277797">
        <w:rPr>
          <w:rFonts w:ascii="Times New Roman" w:hAnsi="Times New Roman" w:cs="Times New Roman"/>
          <w:b/>
          <w:sz w:val="26"/>
          <w:szCs w:val="26"/>
        </w:rPr>
        <w:t>договоре</w:t>
      </w:r>
      <w:proofErr w:type="gramEnd"/>
      <w:r w:rsidRPr="00277797">
        <w:rPr>
          <w:rFonts w:ascii="Times New Roman" w:hAnsi="Times New Roman" w:cs="Times New Roman"/>
          <w:b/>
          <w:sz w:val="26"/>
          <w:szCs w:val="26"/>
        </w:rPr>
        <w:t xml:space="preserve"> – на первой странице в правом верхнем углу в квадратной рамке хорошо читаемым шрифтом. </w:t>
      </w:r>
    </w:p>
    <w:p w:rsidR="00373CCF" w:rsidRPr="00277797" w:rsidRDefault="00373CCF" w:rsidP="004F3981">
      <w:pPr>
        <w:spacing w:after="0"/>
        <w:jc w:val="both"/>
        <w:rPr>
          <w:rFonts w:ascii="Times New Roman" w:hAnsi="Times New Roman" w:cs="Times New Roman"/>
          <w:sz w:val="26"/>
          <w:szCs w:val="26"/>
          <w:u w:val="single"/>
        </w:rPr>
      </w:pPr>
      <w:r w:rsidRPr="00277797">
        <w:rPr>
          <w:rFonts w:ascii="Times New Roman" w:hAnsi="Times New Roman" w:cs="Times New Roman"/>
          <w:b/>
          <w:sz w:val="26"/>
          <w:szCs w:val="26"/>
        </w:rPr>
        <w:tab/>
      </w:r>
      <w:r w:rsidR="00696EDD" w:rsidRPr="00277797">
        <w:rPr>
          <w:rFonts w:ascii="Times New Roman" w:hAnsi="Times New Roman" w:cs="Times New Roman"/>
          <w:sz w:val="26"/>
          <w:szCs w:val="26"/>
          <w:u w:val="single"/>
        </w:rPr>
        <w:t>Полная стоимость кредита (ПСК) включает в себя:</w:t>
      </w:r>
    </w:p>
    <w:p w:rsidR="00723F52" w:rsidRPr="00277797" w:rsidRDefault="00723F52" w:rsidP="004F3981">
      <w:pPr>
        <w:spacing w:after="0"/>
        <w:jc w:val="both"/>
        <w:rPr>
          <w:rFonts w:ascii="Times New Roman" w:hAnsi="Times New Roman" w:cs="Times New Roman"/>
          <w:sz w:val="26"/>
          <w:szCs w:val="26"/>
        </w:rPr>
      </w:pPr>
      <w:r w:rsidRPr="00277797">
        <w:rPr>
          <w:rFonts w:ascii="Times New Roman" w:hAnsi="Times New Roman" w:cs="Times New Roman"/>
          <w:sz w:val="26"/>
          <w:szCs w:val="26"/>
        </w:rPr>
        <w:t>- сумму основного долга;</w:t>
      </w:r>
    </w:p>
    <w:p w:rsidR="00723F52" w:rsidRPr="00277797" w:rsidRDefault="00723F52" w:rsidP="004F3981">
      <w:pPr>
        <w:spacing w:after="0"/>
        <w:jc w:val="both"/>
        <w:rPr>
          <w:rFonts w:ascii="Times New Roman" w:hAnsi="Times New Roman" w:cs="Times New Roman"/>
          <w:sz w:val="26"/>
          <w:szCs w:val="26"/>
        </w:rPr>
      </w:pPr>
      <w:r w:rsidRPr="00277797">
        <w:rPr>
          <w:rFonts w:ascii="Times New Roman" w:hAnsi="Times New Roman" w:cs="Times New Roman"/>
          <w:sz w:val="26"/>
          <w:szCs w:val="26"/>
        </w:rPr>
        <w:t>- проценты;</w:t>
      </w:r>
    </w:p>
    <w:p w:rsidR="00723F52" w:rsidRPr="00277797" w:rsidRDefault="00723F52" w:rsidP="004F3981">
      <w:pPr>
        <w:spacing w:after="0"/>
        <w:jc w:val="both"/>
        <w:rPr>
          <w:rFonts w:ascii="Times New Roman" w:hAnsi="Times New Roman" w:cs="Times New Roman"/>
          <w:sz w:val="26"/>
          <w:szCs w:val="26"/>
        </w:rPr>
      </w:pPr>
      <w:r w:rsidRPr="00277797">
        <w:rPr>
          <w:rFonts w:ascii="Times New Roman" w:hAnsi="Times New Roman" w:cs="Times New Roman"/>
          <w:sz w:val="26"/>
          <w:szCs w:val="26"/>
        </w:rPr>
        <w:t>- иные платежи в пользу банка, предусмотренные договором;</w:t>
      </w:r>
    </w:p>
    <w:p w:rsidR="00723F52" w:rsidRPr="00277797" w:rsidRDefault="00723F52" w:rsidP="004F3981">
      <w:pPr>
        <w:spacing w:after="0"/>
        <w:jc w:val="both"/>
        <w:rPr>
          <w:rFonts w:ascii="Times New Roman" w:hAnsi="Times New Roman" w:cs="Times New Roman"/>
          <w:sz w:val="26"/>
          <w:szCs w:val="26"/>
        </w:rPr>
      </w:pPr>
      <w:r w:rsidRPr="00277797">
        <w:rPr>
          <w:rFonts w:ascii="Times New Roman" w:hAnsi="Times New Roman" w:cs="Times New Roman"/>
          <w:sz w:val="26"/>
          <w:szCs w:val="26"/>
        </w:rPr>
        <w:t xml:space="preserve">- платежи в пользу </w:t>
      </w:r>
      <w:r w:rsidR="003D56D8" w:rsidRPr="00277797">
        <w:rPr>
          <w:rFonts w:ascii="Times New Roman" w:hAnsi="Times New Roman" w:cs="Times New Roman"/>
          <w:sz w:val="26"/>
          <w:szCs w:val="26"/>
        </w:rPr>
        <w:t>третьих лиц, если заемщик обязан их платить по договору;</w:t>
      </w:r>
    </w:p>
    <w:p w:rsidR="003D56D8" w:rsidRPr="00277797" w:rsidRDefault="003D56D8" w:rsidP="004F3981">
      <w:pPr>
        <w:spacing w:after="0"/>
        <w:jc w:val="both"/>
        <w:rPr>
          <w:rFonts w:ascii="Times New Roman" w:hAnsi="Times New Roman" w:cs="Times New Roman"/>
          <w:sz w:val="26"/>
          <w:szCs w:val="26"/>
        </w:rPr>
      </w:pPr>
      <w:r w:rsidRPr="00277797">
        <w:rPr>
          <w:rFonts w:ascii="Times New Roman" w:hAnsi="Times New Roman" w:cs="Times New Roman"/>
          <w:sz w:val="26"/>
          <w:szCs w:val="26"/>
        </w:rPr>
        <w:t>- платежи по страхованию.</w:t>
      </w:r>
    </w:p>
    <w:p w:rsidR="003D56D8" w:rsidRPr="00277797" w:rsidRDefault="003D56D8" w:rsidP="003D56D8">
      <w:pPr>
        <w:spacing w:after="0"/>
        <w:jc w:val="center"/>
        <w:rPr>
          <w:rFonts w:ascii="Times New Roman" w:hAnsi="Times New Roman" w:cs="Times New Roman"/>
          <w:sz w:val="26"/>
          <w:szCs w:val="26"/>
        </w:rPr>
      </w:pPr>
    </w:p>
    <w:p w:rsidR="003D56D8" w:rsidRPr="00277797" w:rsidRDefault="003D56D8" w:rsidP="003D56D8">
      <w:pPr>
        <w:spacing w:after="0"/>
        <w:jc w:val="center"/>
        <w:rPr>
          <w:rFonts w:ascii="Times New Roman" w:hAnsi="Times New Roman" w:cs="Times New Roman"/>
          <w:b/>
          <w:sz w:val="26"/>
          <w:szCs w:val="26"/>
          <w:u w:val="single"/>
        </w:rPr>
      </w:pPr>
      <w:r w:rsidRPr="00277797">
        <w:rPr>
          <w:rFonts w:ascii="Times New Roman" w:hAnsi="Times New Roman" w:cs="Times New Roman"/>
          <w:b/>
          <w:sz w:val="26"/>
          <w:szCs w:val="26"/>
          <w:u w:val="single"/>
        </w:rPr>
        <w:t>Параметры сравнения банков:</w:t>
      </w:r>
    </w:p>
    <w:p w:rsidR="00890243" w:rsidRPr="00277797" w:rsidRDefault="00890243" w:rsidP="003D56D8">
      <w:pPr>
        <w:spacing w:after="0"/>
        <w:jc w:val="center"/>
        <w:rPr>
          <w:rFonts w:ascii="Times New Roman" w:hAnsi="Times New Roman" w:cs="Times New Roman"/>
          <w:b/>
          <w:sz w:val="26"/>
          <w:szCs w:val="26"/>
          <w:u w:val="single"/>
        </w:rPr>
      </w:pPr>
    </w:p>
    <w:p w:rsidR="003D56D8" w:rsidRPr="00277797" w:rsidRDefault="008D577A" w:rsidP="003D56D8">
      <w:pPr>
        <w:spacing w:after="0"/>
        <w:jc w:val="both"/>
        <w:rPr>
          <w:rFonts w:ascii="Times New Roman" w:hAnsi="Times New Roman" w:cs="Times New Roman"/>
          <w:sz w:val="26"/>
          <w:szCs w:val="26"/>
        </w:rPr>
      </w:pPr>
      <w:r w:rsidRPr="00277797">
        <w:rPr>
          <w:rFonts w:ascii="Times New Roman" w:hAnsi="Times New Roman" w:cs="Times New Roman"/>
          <w:sz w:val="26"/>
          <w:szCs w:val="26"/>
        </w:rPr>
        <w:t xml:space="preserve">1. Наличие лицензии (можно проверить на сайте Банка России </w:t>
      </w:r>
      <w:hyperlink r:id="rId4" w:history="1">
        <w:r w:rsidRPr="00277797">
          <w:rPr>
            <w:rStyle w:val="a3"/>
            <w:rFonts w:ascii="Times New Roman" w:hAnsi="Times New Roman" w:cs="Times New Roman"/>
            <w:sz w:val="26"/>
            <w:szCs w:val="26"/>
            <w:lang w:val="en-US"/>
          </w:rPr>
          <w:t>www</w:t>
        </w:r>
        <w:r w:rsidRPr="00277797">
          <w:rPr>
            <w:rStyle w:val="a3"/>
            <w:rFonts w:ascii="Times New Roman" w:hAnsi="Times New Roman" w:cs="Times New Roman"/>
            <w:sz w:val="26"/>
            <w:szCs w:val="26"/>
          </w:rPr>
          <w:t>.</w:t>
        </w:r>
        <w:proofErr w:type="spellStart"/>
        <w:r w:rsidRPr="00277797">
          <w:rPr>
            <w:rStyle w:val="a3"/>
            <w:rFonts w:ascii="Times New Roman" w:hAnsi="Times New Roman" w:cs="Times New Roman"/>
            <w:sz w:val="26"/>
            <w:szCs w:val="26"/>
            <w:lang w:val="en-US"/>
          </w:rPr>
          <w:t>cbr</w:t>
        </w:r>
        <w:proofErr w:type="spellEnd"/>
        <w:r w:rsidRPr="00277797">
          <w:rPr>
            <w:rStyle w:val="a3"/>
            <w:rFonts w:ascii="Times New Roman" w:hAnsi="Times New Roman" w:cs="Times New Roman"/>
            <w:sz w:val="26"/>
            <w:szCs w:val="26"/>
          </w:rPr>
          <w:t>.</w:t>
        </w:r>
        <w:proofErr w:type="spellStart"/>
        <w:r w:rsidRPr="00277797">
          <w:rPr>
            <w:rStyle w:val="a3"/>
            <w:rFonts w:ascii="Times New Roman" w:hAnsi="Times New Roman" w:cs="Times New Roman"/>
            <w:sz w:val="26"/>
            <w:szCs w:val="26"/>
            <w:lang w:val="en-US"/>
          </w:rPr>
          <w:t>ru</w:t>
        </w:r>
        <w:proofErr w:type="spellEnd"/>
      </w:hyperlink>
      <w:r w:rsidRPr="00277797">
        <w:rPr>
          <w:rFonts w:ascii="Times New Roman" w:hAnsi="Times New Roman" w:cs="Times New Roman"/>
          <w:sz w:val="26"/>
          <w:szCs w:val="26"/>
        </w:rPr>
        <w:t>).</w:t>
      </w:r>
    </w:p>
    <w:p w:rsidR="008D577A" w:rsidRPr="00277797" w:rsidRDefault="008D577A" w:rsidP="003D56D8">
      <w:pPr>
        <w:spacing w:after="0"/>
        <w:jc w:val="both"/>
        <w:rPr>
          <w:rFonts w:ascii="Times New Roman" w:hAnsi="Times New Roman" w:cs="Times New Roman"/>
          <w:sz w:val="26"/>
          <w:szCs w:val="26"/>
        </w:rPr>
      </w:pPr>
      <w:r w:rsidRPr="00277797">
        <w:rPr>
          <w:rFonts w:ascii="Times New Roman" w:hAnsi="Times New Roman" w:cs="Times New Roman"/>
          <w:sz w:val="26"/>
          <w:szCs w:val="26"/>
        </w:rPr>
        <w:t>2. Высокий рейтинг (рейтинги международных агентств и российских рейтинговых агентств).</w:t>
      </w:r>
    </w:p>
    <w:p w:rsidR="008D577A" w:rsidRPr="00277797" w:rsidRDefault="008D577A" w:rsidP="003D56D8">
      <w:pPr>
        <w:spacing w:after="0"/>
        <w:jc w:val="both"/>
        <w:rPr>
          <w:rFonts w:ascii="Times New Roman" w:hAnsi="Times New Roman" w:cs="Times New Roman"/>
          <w:sz w:val="26"/>
          <w:szCs w:val="26"/>
        </w:rPr>
      </w:pPr>
      <w:r w:rsidRPr="00277797">
        <w:rPr>
          <w:rFonts w:ascii="Times New Roman" w:hAnsi="Times New Roman" w:cs="Times New Roman"/>
          <w:sz w:val="26"/>
          <w:szCs w:val="26"/>
        </w:rPr>
        <w:t>3. Положительные отзывы клиентов банка.</w:t>
      </w:r>
    </w:p>
    <w:p w:rsidR="008D577A" w:rsidRPr="00277797" w:rsidRDefault="008D577A" w:rsidP="003D56D8">
      <w:pPr>
        <w:spacing w:after="0"/>
        <w:jc w:val="both"/>
        <w:rPr>
          <w:rFonts w:ascii="Times New Roman" w:hAnsi="Times New Roman" w:cs="Times New Roman"/>
          <w:sz w:val="26"/>
          <w:szCs w:val="26"/>
        </w:rPr>
      </w:pPr>
    </w:p>
    <w:p w:rsidR="008D577A" w:rsidRPr="00277797" w:rsidRDefault="008D577A" w:rsidP="003D56D8">
      <w:pPr>
        <w:spacing w:after="0"/>
        <w:jc w:val="both"/>
        <w:rPr>
          <w:rFonts w:ascii="Times New Roman" w:hAnsi="Times New Roman" w:cs="Times New Roman"/>
          <w:b/>
          <w:sz w:val="26"/>
          <w:szCs w:val="26"/>
        </w:rPr>
      </w:pPr>
      <w:r w:rsidRPr="00277797">
        <w:rPr>
          <w:rFonts w:ascii="Times New Roman" w:hAnsi="Times New Roman" w:cs="Times New Roman"/>
          <w:sz w:val="26"/>
          <w:szCs w:val="26"/>
        </w:rPr>
        <w:tab/>
      </w:r>
      <w:r w:rsidRPr="00277797">
        <w:rPr>
          <w:rFonts w:ascii="Times New Roman" w:hAnsi="Times New Roman" w:cs="Times New Roman"/>
          <w:b/>
          <w:sz w:val="26"/>
          <w:szCs w:val="26"/>
        </w:rPr>
        <w:t>Ежемесячные выплаты по кредиту не должны превышать 30% месячного дохода!</w:t>
      </w:r>
    </w:p>
    <w:p w:rsidR="008D577A" w:rsidRPr="00277797" w:rsidRDefault="008D577A" w:rsidP="003D56D8">
      <w:pPr>
        <w:spacing w:after="0"/>
        <w:jc w:val="both"/>
        <w:rPr>
          <w:rFonts w:ascii="Times New Roman" w:hAnsi="Times New Roman" w:cs="Times New Roman"/>
          <w:sz w:val="26"/>
          <w:szCs w:val="26"/>
        </w:rPr>
      </w:pPr>
      <w:r w:rsidRPr="00277797">
        <w:rPr>
          <w:rFonts w:ascii="Times New Roman" w:hAnsi="Times New Roman" w:cs="Times New Roman"/>
          <w:b/>
          <w:sz w:val="26"/>
          <w:szCs w:val="26"/>
        </w:rPr>
        <w:tab/>
      </w:r>
      <w:r w:rsidR="008E07F9" w:rsidRPr="00277797">
        <w:rPr>
          <w:rFonts w:ascii="Times New Roman" w:hAnsi="Times New Roman" w:cs="Times New Roman"/>
          <w:sz w:val="26"/>
          <w:szCs w:val="26"/>
        </w:rPr>
        <w:t xml:space="preserve">Важно получить у сотрудника банка полную информацию обо всех платежах, связанных с получением и погашением кредита в рублях. Банк </w:t>
      </w:r>
      <w:proofErr w:type="gramStart"/>
      <w:r w:rsidR="008E07F9" w:rsidRPr="00277797">
        <w:rPr>
          <w:rFonts w:ascii="Times New Roman" w:hAnsi="Times New Roman" w:cs="Times New Roman"/>
          <w:sz w:val="26"/>
          <w:szCs w:val="26"/>
        </w:rPr>
        <w:t>обязан</w:t>
      </w:r>
      <w:proofErr w:type="gramEnd"/>
      <w:r w:rsidR="008E07F9" w:rsidRPr="00277797">
        <w:rPr>
          <w:rFonts w:ascii="Times New Roman" w:hAnsi="Times New Roman" w:cs="Times New Roman"/>
          <w:sz w:val="26"/>
          <w:szCs w:val="26"/>
        </w:rPr>
        <w:t xml:space="preserve"> предоставить такую информацию. </w:t>
      </w:r>
    </w:p>
    <w:p w:rsidR="008E07F9" w:rsidRPr="00277797" w:rsidRDefault="008E07F9" w:rsidP="003D56D8">
      <w:pPr>
        <w:spacing w:after="0"/>
        <w:jc w:val="both"/>
        <w:rPr>
          <w:rFonts w:ascii="Times New Roman" w:hAnsi="Times New Roman" w:cs="Times New Roman"/>
          <w:sz w:val="26"/>
          <w:szCs w:val="26"/>
        </w:rPr>
      </w:pPr>
      <w:r w:rsidRPr="00277797">
        <w:rPr>
          <w:rFonts w:ascii="Times New Roman" w:hAnsi="Times New Roman" w:cs="Times New Roman"/>
          <w:sz w:val="26"/>
          <w:szCs w:val="26"/>
        </w:rPr>
        <w:tab/>
      </w:r>
    </w:p>
    <w:p w:rsidR="00890243" w:rsidRPr="00277797" w:rsidRDefault="00890243" w:rsidP="00890243">
      <w:pPr>
        <w:spacing w:after="0"/>
        <w:jc w:val="center"/>
        <w:rPr>
          <w:rFonts w:ascii="Times New Roman" w:hAnsi="Times New Roman" w:cs="Times New Roman"/>
          <w:b/>
          <w:sz w:val="26"/>
          <w:szCs w:val="26"/>
          <w:u w:val="single"/>
        </w:rPr>
      </w:pPr>
      <w:r w:rsidRPr="00277797">
        <w:rPr>
          <w:rFonts w:ascii="Times New Roman" w:hAnsi="Times New Roman" w:cs="Times New Roman"/>
          <w:b/>
          <w:sz w:val="26"/>
          <w:szCs w:val="26"/>
          <w:u w:val="single"/>
        </w:rPr>
        <w:t>При потере возможности выплачивать кредит</w:t>
      </w:r>
      <w:r w:rsidR="00CB135E" w:rsidRPr="00277797">
        <w:rPr>
          <w:rFonts w:ascii="Times New Roman" w:hAnsi="Times New Roman" w:cs="Times New Roman"/>
          <w:b/>
          <w:sz w:val="26"/>
          <w:szCs w:val="26"/>
          <w:u w:val="single"/>
        </w:rPr>
        <w:t>:</w:t>
      </w:r>
    </w:p>
    <w:p w:rsidR="00CB135E" w:rsidRPr="00277797" w:rsidRDefault="00CB135E" w:rsidP="00890243">
      <w:pPr>
        <w:spacing w:after="0"/>
        <w:jc w:val="center"/>
        <w:rPr>
          <w:rFonts w:ascii="Times New Roman" w:hAnsi="Times New Roman" w:cs="Times New Roman"/>
          <w:b/>
          <w:sz w:val="26"/>
          <w:szCs w:val="26"/>
          <w:u w:val="single"/>
        </w:rPr>
      </w:pPr>
    </w:p>
    <w:p w:rsidR="00CB135E" w:rsidRPr="00277797" w:rsidRDefault="00CB135E" w:rsidP="00CB135E">
      <w:pPr>
        <w:spacing w:after="0"/>
        <w:jc w:val="both"/>
        <w:rPr>
          <w:rFonts w:ascii="Times New Roman" w:hAnsi="Times New Roman" w:cs="Times New Roman"/>
          <w:sz w:val="26"/>
          <w:szCs w:val="26"/>
        </w:rPr>
      </w:pPr>
      <w:r w:rsidRPr="00277797">
        <w:rPr>
          <w:rFonts w:ascii="Times New Roman" w:hAnsi="Times New Roman" w:cs="Times New Roman"/>
          <w:sz w:val="26"/>
          <w:szCs w:val="26"/>
        </w:rPr>
        <w:tab/>
        <w:t>1. Сообщить в банк о сложившейся ситуации, постараться договориться о реструктуризации долга.</w:t>
      </w:r>
    </w:p>
    <w:p w:rsidR="00CB135E" w:rsidRPr="00277797" w:rsidRDefault="00CB135E" w:rsidP="00CB135E">
      <w:pPr>
        <w:spacing w:after="0"/>
        <w:jc w:val="both"/>
        <w:rPr>
          <w:rFonts w:ascii="Times New Roman" w:hAnsi="Times New Roman" w:cs="Times New Roman"/>
          <w:sz w:val="26"/>
          <w:szCs w:val="26"/>
        </w:rPr>
      </w:pPr>
      <w:r w:rsidRPr="00277797">
        <w:rPr>
          <w:rFonts w:ascii="Times New Roman" w:hAnsi="Times New Roman" w:cs="Times New Roman"/>
          <w:sz w:val="26"/>
          <w:szCs w:val="26"/>
        </w:rPr>
        <w:tab/>
        <w:t>2. Проверить условия договора страхования (если он сопровождает кредит): возможно, текущая ситуация является страховым случаем.</w:t>
      </w:r>
    </w:p>
    <w:p w:rsidR="00CB135E" w:rsidRPr="00277797" w:rsidRDefault="00CB135E" w:rsidP="00CB135E">
      <w:pPr>
        <w:spacing w:after="0"/>
        <w:jc w:val="both"/>
        <w:rPr>
          <w:rFonts w:ascii="Times New Roman" w:hAnsi="Times New Roman" w:cs="Times New Roman"/>
          <w:sz w:val="26"/>
          <w:szCs w:val="26"/>
        </w:rPr>
      </w:pPr>
      <w:r w:rsidRPr="00277797">
        <w:rPr>
          <w:rFonts w:ascii="Times New Roman" w:hAnsi="Times New Roman" w:cs="Times New Roman"/>
          <w:sz w:val="26"/>
          <w:szCs w:val="26"/>
        </w:rPr>
        <w:tab/>
        <w:t xml:space="preserve">3. Запросить в разных банках предложения по рефинансированию долга и выбрать наиболее </w:t>
      </w:r>
      <w:proofErr w:type="gramStart"/>
      <w:r w:rsidRPr="00277797">
        <w:rPr>
          <w:rFonts w:ascii="Times New Roman" w:hAnsi="Times New Roman" w:cs="Times New Roman"/>
          <w:sz w:val="26"/>
          <w:szCs w:val="26"/>
        </w:rPr>
        <w:t>выгодное</w:t>
      </w:r>
      <w:proofErr w:type="gramEnd"/>
      <w:r w:rsidRPr="00277797">
        <w:rPr>
          <w:rFonts w:ascii="Times New Roman" w:hAnsi="Times New Roman" w:cs="Times New Roman"/>
          <w:sz w:val="26"/>
          <w:szCs w:val="26"/>
        </w:rPr>
        <w:t>.</w:t>
      </w:r>
    </w:p>
    <w:p w:rsidR="00CB135E" w:rsidRPr="00277797" w:rsidRDefault="00CB135E" w:rsidP="00CB135E">
      <w:pPr>
        <w:spacing w:after="0"/>
        <w:jc w:val="both"/>
        <w:rPr>
          <w:rFonts w:ascii="Times New Roman" w:hAnsi="Times New Roman" w:cs="Times New Roman"/>
          <w:sz w:val="26"/>
          <w:szCs w:val="26"/>
        </w:rPr>
      </w:pPr>
      <w:r w:rsidRPr="00277797">
        <w:rPr>
          <w:rFonts w:ascii="Times New Roman" w:hAnsi="Times New Roman" w:cs="Times New Roman"/>
          <w:sz w:val="26"/>
          <w:szCs w:val="26"/>
        </w:rPr>
        <w:tab/>
        <w:t>4. Обратиться за консультацией к юристам и специалистам по защите прав потребителей.</w:t>
      </w:r>
    </w:p>
    <w:p w:rsidR="009678BB" w:rsidRPr="00277797" w:rsidRDefault="00CB135E" w:rsidP="00CB135E">
      <w:pPr>
        <w:spacing w:after="0"/>
        <w:jc w:val="both"/>
        <w:rPr>
          <w:rFonts w:ascii="Times New Roman" w:hAnsi="Times New Roman" w:cs="Times New Roman"/>
          <w:sz w:val="26"/>
          <w:szCs w:val="26"/>
        </w:rPr>
      </w:pPr>
      <w:r w:rsidRPr="00277797">
        <w:rPr>
          <w:rFonts w:ascii="Times New Roman" w:hAnsi="Times New Roman" w:cs="Times New Roman"/>
          <w:sz w:val="26"/>
          <w:szCs w:val="26"/>
        </w:rPr>
        <w:lastRenderedPageBreak/>
        <w:tab/>
        <w:t xml:space="preserve">5. В </w:t>
      </w:r>
      <w:proofErr w:type="gramStart"/>
      <w:r w:rsidRPr="00277797">
        <w:rPr>
          <w:rFonts w:ascii="Times New Roman" w:hAnsi="Times New Roman" w:cs="Times New Roman"/>
          <w:sz w:val="26"/>
          <w:szCs w:val="26"/>
        </w:rPr>
        <w:t>случае</w:t>
      </w:r>
      <w:proofErr w:type="gramEnd"/>
      <w:r w:rsidRPr="00277797">
        <w:rPr>
          <w:rFonts w:ascii="Times New Roman" w:hAnsi="Times New Roman" w:cs="Times New Roman"/>
          <w:sz w:val="26"/>
          <w:szCs w:val="26"/>
        </w:rPr>
        <w:t xml:space="preserve"> отказа банка </w:t>
      </w:r>
      <w:r w:rsidR="009678BB" w:rsidRPr="00277797">
        <w:rPr>
          <w:rFonts w:ascii="Times New Roman" w:hAnsi="Times New Roman" w:cs="Times New Roman"/>
          <w:sz w:val="26"/>
          <w:szCs w:val="26"/>
        </w:rPr>
        <w:t>реструктурировать долг или нарушения им договора – обращаться в Банк России, к финансовому омбудсмену, в суд.</w:t>
      </w:r>
    </w:p>
    <w:p w:rsidR="009678BB" w:rsidRPr="00277797" w:rsidRDefault="009678BB" w:rsidP="009678BB">
      <w:pPr>
        <w:spacing w:after="0"/>
        <w:ind w:firstLine="708"/>
        <w:jc w:val="both"/>
        <w:rPr>
          <w:rFonts w:ascii="Times New Roman" w:hAnsi="Times New Roman" w:cs="Times New Roman"/>
          <w:sz w:val="26"/>
          <w:szCs w:val="26"/>
        </w:rPr>
      </w:pPr>
      <w:r w:rsidRPr="00277797">
        <w:rPr>
          <w:rFonts w:ascii="Times New Roman" w:hAnsi="Times New Roman" w:cs="Times New Roman"/>
          <w:sz w:val="26"/>
          <w:szCs w:val="26"/>
        </w:rPr>
        <w:t xml:space="preserve">6.  У коллекторов требовать подтверждения полномочий, не пускать их в дом. На ночные звонки, угрозы, насилие – жаловаться в Банк России и в полицию. </w:t>
      </w:r>
    </w:p>
    <w:p w:rsidR="009678BB" w:rsidRPr="00277797" w:rsidRDefault="009678BB" w:rsidP="009678BB">
      <w:pPr>
        <w:spacing w:after="0"/>
        <w:ind w:firstLine="708"/>
        <w:jc w:val="both"/>
        <w:rPr>
          <w:rFonts w:ascii="Times New Roman" w:hAnsi="Times New Roman" w:cs="Times New Roman"/>
          <w:sz w:val="26"/>
          <w:szCs w:val="26"/>
        </w:rPr>
      </w:pPr>
    </w:p>
    <w:p w:rsidR="009678BB" w:rsidRPr="00277797" w:rsidRDefault="009678BB" w:rsidP="009678BB">
      <w:pPr>
        <w:spacing w:after="0"/>
        <w:ind w:firstLine="708"/>
        <w:jc w:val="both"/>
        <w:rPr>
          <w:rFonts w:ascii="Times New Roman" w:hAnsi="Times New Roman" w:cs="Times New Roman"/>
          <w:b/>
          <w:sz w:val="26"/>
          <w:szCs w:val="26"/>
        </w:rPr>
      </w:pPr>
      <w:r w:rsidRPr="00277797">
        <w:rPr>
          <w:rFonts w:ascii="Times New Roman" w:hAnsi="Times New Roman" w:cs="Times New Roman"/>
          <w:b/>
          <w:sz w:val="26"/>
          <w:szCs w:val="26"/>
        </w:rPr>
        <w:t xml:space="preserve">Банк России ежеквартально публикует на своем сайте среднерыночное значение ПСК по разным категориям потребительских кредитов (займов). На момент заключения договора ПСК по договору не может быть выше среднерыночного значения более чем на одну треть. </w:t>
      </w:r>
    </w:p>
    <w:p w:rsidR="00EF64B9" w:rsidRPr="00277797" w:rsidRDefault="00EF64B9" w:rsidP="009678BB">
      <w:pPr>
        <w:spacing w:after="0"/>
        <w:ind w:firstLine="708"/>
        <w:jc w:val="both"/>
        <w:rPr>
          <w:rFonts w:ascii="Times New Roman" w:hAnsi="Times New Roman" w:cs="Times New Roman"/>
          <w:b/>
          <w:sz w:val="26"/>
          <w:szCs w:val="26"/>
        </w:rPr>
      </w:pPr>
    </w:p>
    <w:p w:rsidR="00EF64B9" w:rsidRPr="00277797" w:rsidRDefault="00EF64B9" w:rsidP="00EF64B9">
      <w:pPr>
        <w:spacing w:after="0"/>
        <w:ind w:firstLine="708"/>
        <w:jc w:val="center"/>
        <w:rPr>
          <w:rFonts w:ascii="Times New Roman" w:hAnsi="Times New Roman" w:cs="Times New Roman"/>
          <w:b/>
          <w:sz w:val="26"/>
          <w:szCs w:val="26"/>
          <w:u w:val="single"/>
        </w:rPr>
      </w:pPr>
      <w:r w:rsidRPr="00277797">
        <w:rPr>
          <w:rFonts w:ascii="Times New Roman" w:hAnsi="Times New Roman" w:cs="Times New Roman"/>
          <w:b/>
          <w:sz w:val="26"/>
          <w:szCs w:val="26"/>
          <w:u w:val="single"/>
        </w:rPr>
        <w:t>Правила погашения кредита:</w:t>
      </w:r>
    </w:p>
    <w:p w:rsidR="00EF64B9" w:rsidRPr="00277797" w:rsidRDefault="00EF64B9" w:rsidP="00594C65">
      <w:pPr>
        <w:spacing w:after="0"/>
        <w:jc w:val="both"/>
        <w:rPr>
          <w:rFonts w:ascii="Times New Roman" w:hAnsi="Times New Roman" w:cs="Times New Roman"/>
          <w:b/>
          <w:sz w:val="26"/>
          <w:szCs w:val="26"/>
          <w:u w:val="single"/>
        </w:rPr>
      </w:pPr>
    </w:p>
    <w:p w:rsidR="00594C65" w:rsidRPr="00277797" w:rsidRDefault="00594C65" w:rsidP="00594C65">
      <w:pPr>
        <w:spacing w:after="0"/>
        <w:jc w:val="both"/>
        <w:rPr>
          <w:rFonts w:ascii="Times New Roman" w:hAnsi="Times New Roman" w:cs="Times New Roman"/>
          <w:sz w:val="26"/>
          <w:szCs w:val="26"/>
        </w:rPr>
      </w:pPr>
      <w:r w:rsidRPr="00277797">
        <w:rPr>
          <w:rFonts w:ascii="Times New Roman" w:hAnsi="Times New Roman" w:cs="Times New Roman"/>
          <w:sz w:val="26"/>
          <w:szCs w:val="26"/>
        </w:rPr>
        <w:tab/>
        <w:t>1. Не допускать просрочек платежей.</w:t>
      </w:r>
    </w:p>
    <w:p w:rsidR="00594C65" w:rsidRPr="00277797" w:rsidRDefault="00594C65" w:rsidP="00594C65">
      <w:pPr>
        <w:spacing w:after="0"/>
        <w:jc w:val="both"/>
        <w:rPr>
          <w:rFonts w:ascii="Times New Roman" w:hAnsi="Times New Roman" w:cs="Times New Roman"/>
          <w:sz w:val="26"/>
          <w:szCs w:val="26"/>
        </w:rPr>
      </w:pPr>
      <w:r w:rsidRPr="00277797">
        <w:rPr>
          <w:rFonts w:ascii="Times New Roman" w:hAnsi="Times New Roman" w:cs="Times New Roman"/>
          <w:sz w:val="26"/>
          <w:szCs w:val="26"/>
        </w:rPr>
        <w:tab/>
        <w:t xml:space="preserve">2. Контролировать состояние кредита (желательно подключить </w:t>
      </w:r>
      <w:r w:rsidRPr="00277797">
        <w:rPr>
          <w:rFonts w:ascii="Times New Roman" w:hAnsi="Times New Roman" w:cs="Times New Roman"/>
          <w:sz w:val="26"/>
          <w:szCs w:val="26"/>
          <w:lang w:val="en-US"/>
        </w:rPr>
        <w:t>SMS</w:t>
      </w:r>
      <w:r w:rsidRPr="00277797">
        <w:rPr>
          <w:rFonts w:ascii="Times New Roman" w:hAnsi="Times New Roman" w:cs="Times New Roman"/>
          <w:sz w:val="26"/>
          <w:szCs w:val="26"/>
        </w:rPr>
        <w:t>-уведомления).</w:t>
      </w:r>
    </w:p>
    <w:p w:rsidR="00594C65" w:rsidRPr="00277797" w:rsidRDefault="00594C65" w:rsidP="00594C65">
      <w:pPr>
        <w:spacing w:after="0"/>
        <w:jc w:val="both"/>
        <w:rPr>
          <w:rFonts w:ascii="Times New Roman" w:hAnsi="Times New Roman" w:cs="Times New Roman"/>
          <w:sz w:val="26"/>
          <w:szCs w:val="26"/>
        </w:rPr>
      </w:pPr>
      <w:r w:rsidRPr="00277797">
        <w:rPr>
          <w:rFonts w:ascii="Times New Roman" w:hAnsi="Times New Roman" w:cs="Times New Roman"/>
          <w:sz w:val="26"/>
          <w:szCs w:val="26"/>
        </w:rPr>
        <w:tab/>
        <w:t>3. Сообщать банку актуальные контактные данные.</w:t>
      </w:r>
    </w:p>
    <w:p w:rsidR="00594C65" w:rsidRPr="00277797" w:rsidRDefault="00594C65" w:rsidP="00594C65">
      <w:pPr>
        <w:spacing w:after="0"/>
        <w:jc w:val="both"/>
        <w:rPr>
          <w:rFonts w:ascii="Times New Roman" w:hAnsi="Times New Roman" w:cs="Times New Roman"/>
          <w:sz w:val="26"/>
          <w:szCs w:val="26"/>
        </w:rPr>
      </w:pPr>
      <w:r w:rsidRPr="00277797">
        <w:rPr>
          <w:rFonts w:ascii="Times New Roman" w:hAnsi="Times New Roman" w:cs="Times New Roman"/>
          <w:sz w:val="26"/>
          <w:szCs w:val="26"/>
        </w:rPr>
        <w:tab/>
        <w:t>4.</w:t>
      </w:r>
      <w:r w:rsidR="00D31C10">
        <w:rPr>
          <w:rFonts w:ascii="Times New Roman" w:hAnsi="Times New Roman" w:cs="Times New Roman"/>
          <w:sz w:val="26"/>
          <w:szCs w:val="26"/>
        </w:rPr>
        <w:t xml:space="preserve"> </w:t>
      </w:r>
      <w:r w:rsidRPr="00277797">
        <w:rPr>
          <w:rFonts w:ascii="Times New Roman" w:hAnsi="Times New Roman" w:cs="Times New Roman"/>
          <w:sz w:val="26"/>
          <w:szCs w:val="26"/>
        </w:rPr>
        <w:t xml:space="preserve">Не прекращать выплаты по кредиту в чрезвычайных </w:t>
      </w:r>
      <w:proofErr w:type="gramStart"/>
      <w:r w:rsidRPr="00277797">
        <w:rPr>
          <w:rFonts w:ascii="Times New Roman" w:hAnsi="Times New Roman" w:cs="Times New Roman"/>
          <w:sz w:val="26"/>
          <w:szCs w:val="26"/>
        </w:rPr>
        <w:t>ситуациях</w:t>
      </w:r>
      <w:proofErr w:type="gramEnd"/>
      <w:r w:rsidRPr="00277797">
        <w:rPr>
          <w:rFonts w:ascii="Times New Roman" w:hAnsi="Times New Roman" w:cs="Times New Roman"/>
          <w:sz w:val="26"/>
          <w:szCs w:val="26"/>
        </w:rPr>
        <w:t xml:space="preserve"> </w:t>
      </w:r>
      <w:r w:rsidR="004767AD" w:rsidRPr="00277797">
        <w:rPr>
          <w:rFonts w:ascii="Times New Roman" w:hAnsi="Times New Roman" w:cs="Times New Roman"/>
          <w:sz w:val="26"/>
          <w:szCs w:val="26"/>
        </w:rPr>
        <w:br/>
      </w:r>
      <w:r w:rsidRPr="00277797">
        <w:rPr>
          <w:rFonts w:ascii="Times New Roman" w:hAnsi="Times New Roman" w:cs="Times New Roman"/>
          <w:sz w:val="26"/>
          <w:szCs w:val="26"/>
        </w:rPr>
        <w:t>(о проблемах с оплатой обязательно письменно предупредить банк).</w:t>
      </w:r>
    </w:p>
    <w:p w:rsidR="00594C65" w:rsidRPr="00277797" w:rsidRDefault="00594C65" w:rsidP="00594C65">
      <w:pPr>
        <w:spacing w:after="0"/>
        <w:jc w:val="both"/>
        <w:rPr>
          <w:rFonts w:ascii="Times New Roman" w:hAnsi="Times New Roman" w:cs="Times New Roman"/>
          <w:sz w:val="26"/>
          <w:szCs w:val="26"/>
        </w:rPr>
      </w:pPr>
      <w:r w:rsidRPr="00277797">
        <w:rPr>
          <w:rFonts w:ascii="Times New Roman" w:hAnsi="Times New Roman" w:cs="Times New Roman"/>
          <w:sz w:val="26"/>
          <w:szCs w:val="26"/>
        </w:rPr>
        <w:tab/>
        <w:t xml:space="preserve">5. Когда кредит погашен – получить от банка письменный документ о его погашении (справку, акт сверки задолженности </w:t>
      </w:r>
      <w:proofErr w:type="gramStart"/>
      <w:r w:rsidRPr="00277797">
        <w:rPr>
          <w:rFonts w:ascii="Times New Roman" w:hAnsi="Times New Roman" w:cs="Times New Roman"/>
          <w:sz w:val="26"/>
          <w:szCs w:val="26"/>
        </w:rPr>
        <w:t>и т.п</w:t>
      </w:r>
      <w:proofErr w:type="gramEnd"/>
      <w:r w:rsidRPr="00277797">
        <w:rPr>
          <w:rFonts w:ascii="Times New Roman" w:hAnsi="Times New Roman" w:cs="Times New Roman"/>
          <w:sz w:val="26"/>
          <w:szCs w:val="26"/>
        </w:rPr>
        <w:t>.).</w:t>
      </w:r>
    </w:p>
    <w:p w:rsidR="00594C65" w:rsidRPr="00277797" w:rsidRDefault="00594C65" w:rsidP="00594C65">
      <w:pPr>
        <w:spacing w:after="0"/>
        <w:jc w:val="both"/>
        <w:rPr>
          <w:rFonts w:ascii="Times New Roman" w:hAnsi="Times New Roman" w:cs="Times New Roman"/>
          <w:sz w:val="26"/>
          <w:szCs w:val="26"/>
        </w:rPr>
      </w:pPr>
      <w:r w:rsidRPr="00277797">
        <w:rPr>
          <w:rFonts w:ascii="Times New Roman" w:hAnsi="Times New Roman" w:cs="Times New Roman"/>
          <w:sz w:val="26"/>
          <w:szCs w:val="26"/>
        </w:rPr>
        <w:tab/>
        <w:t xml:space="preserve">6. При отзыве лицензии (банкротстве) банка необходимо продолжать выплаты по кредиту. </w:t>
      </w:r>
    </w:p>
    <w:p w:rsidR="0043180D" w:rsidRPr="00594C65" w:rsidRDefault="0043180D" w:rsidP="00594C65">
      <w:pPr>
        <w:spacing w:after="0"/>
        <w:jc w:val="both"/>
        <w:rPr>
          <w:rFonts w:ascii="Times New Roman" w:hAnsi="Times New Roman" w:cs="Times New Roman"/>
          <w:sz w:val="24"/>
          <w:szCs w:val="24"/>
        </w:rPr>
      </w:pPr>
      <w:bookmarkStart w:id="0" w:name="_GoBack"/>
      <w:bookmarkEnd w:id="0"/>
      <w:r w:rsidRPr="0043180D">
        <w:rPr>
          <w:rFonts w:ascii="Times New Roman" w:hAnsi="Times New Roman" w:cs="Times New Roman"/>
          <w:noProof/>
          <w:sz w:val="24"/>
          <w:szCs w:val="24"/>
          <w:lang w:eastAsia="ru-RU"/>
        </w:rPr>
        <w:drawing>
          <wp:inline distT="0" distB="0" distL="0" distR="0">
            <wp:extent cx="5940425" cy="4455319"/>
            <wp:effectExtent l="0" t="0" r="3175" b="2540"/>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sectPr w:rsidR="0043180D" w:rsidRPr="00594C65" w:rsidSect="004767A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981"/>
    <w:rsid w:val="000E0B76"/>
    <w:rsid w:val="00130380"/>
    <w:rsid w:val="00277797"/>
    <w:rsid w:val="00300980"/>
    <w:rsid w:val="00373CCF"/>
    <w:rsid w:val="003D56D8"/>
    <w:rsid w:val="0043180D"/>
    <w:rsid w:val="004767AD"/>
    <w:rsid w:val="004F3981"/>
    <w:rsid w:val="00541BAE"/>
    <w:rsid w:val="00594C65"/>
    <w:rsid w:val="00696EDD"/>
    <w:rsid w:val="00723F52"/>
    <w:rsid w:val="00890243"/>
    <w:rsid w:val="008C1327"/>
    <w:rsid w:val="008D577A"/>
    <w:rsid w:val="008E07F9"/>
    <w:rsid w:val="009678BB"/>
    <w:rsid w:val="009D3524"/>
    <w:rsid w:val="00C412DB"/>
    <w:rsid w:val="00CB135E"/>
    <w:rsid w:val="00D31C10"/>
    <w:rsid w:val="00D65E36"/>
    <w:rsid w:val="00EC4208"/>
    <w:rsid w:val="00EF64B9"/>
    <w:rsid w:val="00F8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77A"/>
    <w:rPr>
      <w:color w:val="0563C1" w:themeColor="hyperlink"/>
      <w:u w:val="single"/>
    </w:rPr>
  </w:style>
  <w:style w:type="paragraph" w:styleId="a4">
    <w:name w:val="Balloon Text"/>
    <w:basedOn w:val="a"/>
    <w:link w:val="a5"/>
    <w:uiPriority w:val="99"/>
    <w:semiHidden/>
    <w:unhideWhenUsed/>
    <w:rsid w:val="00F829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Александровна Бородина</dc:creator>
  <cp:keywords/>
  <dc:description/>
  <cp:lastModifiedBy>nrazinkova</cp:lastModifiedBy>
  <cp:revision>29</cp:revision>
  <dcterms:created xsi:type="dcterms:W3CDTF">2019-09-05T08:12:00Z</dcterms:created>
  <dcterms:modified xsi:type="dcterms:W3CDTF">2019-09-18T13:52:00Z</dcterms:modified>
</cp:coreProperties>
</file>