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AC" w:rsidRPr="00A51FAC" w:rsidRDefault="00A51FAC" w:rsidP="00A51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на предоставление субсидий субъектам МСП</w:t>
      </w:r>
      <w:bookmarkStart w:id="0" w:name="_GoBack"/>
      <w:bookmarkEnd w:id="0"/>
    </w:p>
    <w:p w:rsidR="00A51FAC" w:rsidRPr="00A51FAC" w:rsidRDefault="00A51FAC" w:rsidP="00A51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FAC">
        <w:rPr>
          <w:rFonts w:ascii="Times New Roman" w:eastAsia="Calibri" w:hAnsi="Times New Roman" w:cs="Times New Roman"/>
          <w:sz w:val="28"/>
          <w:szCs w:val="28"/>
        </w:rPr>
        <w:t xml:space="preserve">Департамент предпринимательства и торговли Воронежской области (далее - Департамент) объявляет конкурс на предоставление субсидий субъектам малого и среднего предпринимательства в соответствии с государственной программой Воронежской области «Развитие предпринимательства и торговли», осуществляющим деятельность в сфере производства, на компенсацию части затрат, связанных с увеличением производства продукции, объем заказов на которую превышает производственные мощности. </w:t>
      </w:r>
    </w:p>
    <w:p w:rsidR="00A51FAC" w:rsidRPr="00A51FAC" w:rsidRDefault="00A51FAC" w:rsidP="00A51F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FAC">
        <w:rPr>
          <w:rFonts w:ascii="Times New Roman" w:eastAsia="Calibri" w:hAnsi="Times New Roman" w:cs="Times New Roman"/>
          <w:sz w:val="28"/>
          <w:szCs w:val="28"/>
        </w:rPr>
        <w:t>Конкурс проводится в соответствии с Порядком предоставления субсидий субъектам малого и среднего предпринимательства в соответствии с государственной программой Воронежской области «Развитие предпринимательства и торговли», осуществляющим деятельность в сфере производства, на компенсацию части затрат, связанных с увеличением производства продукции, объем заказов на которую превышает производственные мощности, утвержденным постановлением правительства Воронежской области от 30.05.2019 №540 (</w:t>
      </w:r>
      <w:r>
        <w:rPr>
          <w:rFonts w:ascii="Times New Roman" w:eastAsia="Calibri" w:hAnsi="Times New Roman" w:cs="Times New Roman"/>
          <w:sz w:val="28"/>
          <w:szCs w:val="28"/>
        </w:rPr>
        <w:t>в редакции от 20.09.2021</w:t>
      </w:r>
      <w:r w:rsidRPr="00A51FA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51FAC" w:rsidRDefault="00A51FAC" w:rsidP="00A51FA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FAC">
        <w:rPr>
          <w:rFonts w:ascii="Times New Roman" w:eastAsia="Calibri" w:hAnsi="Times New Roman" w:cs="Times New Roman"/>
          <w:sz w:val="28"/>
          <w:szCs w:val="28"/>
        </w:rPr>
        <w:t xml:space="preserve">Заявки принимаются департаментом предпринимательства и торговли Воронежской области по </w:t>
      </w:r>
      <w:proofErr w:type="gramStart"/>
      <w:r w:rsidRPr="00A51FAC">
        <w:rPr>
          <w:rFonts w:ascii="Times New Roman" w:eastAsia="Calibri" w:hAnsi="Times New Roman" w:cs="Times New Roman"/>
          <w:sz w:val="28"/>
          <w:szCs w:val="28"/>
        </w:rPr>
        <w:t>адресу:  394000</w:t>
      </w:r>
      <w:proofErr w:type="gramEnd"/>
      <w:r w:rsidRPr="00A51FAC">
        <w:rPr>
          <w:rFonts w:ascii="Times New Roman" w:eastAsia="Calibri" w:hAnsi="Times New Roman" w:cs="Times New Roman"/>
          <w:sz w:val="28"/>
          <w:szCs w:val="28"/>
        </w:rPr>
        <w:t xml:space="preserve">, г. Воронеж, </w:t>
      </w:r>
      <w:r w:rsidRPr="00A51F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проспект Революции,                   д. 33 </w:t>
      </w:r>
      <w:proofErr w:type="spellStart"/>
      <w:r w:rsidRPr="00A51FAC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A51FAC">
        <w:rPr>
          <w:rFonts w:ascii="Times New Roman" w:eastAsia="Calibri" w:hAnsi="Times New Roman" w:cs="Times New Roman"/>
          <w:sz w:val="28"/>
          <w:szCs w:val="28"/>
        </w:rPr>
        <w:t xml:space="preserve">. 510, адрес электронной почты: </w:t>
      </w:r>
      <w:hyperlink r:id="rId4" w:history="1">
        <w:proofErr w:type="gramStart"/>
        <w:r w:rsidRPr="00A51FAC">
          <w:rPr>
            <w:rFonts w:ascii="Times New Roman" w:eastAsia="Calibri" w:hAnsi="Times New Roman" w:cs="Times New Roman"/>
            <w:sz w:val="28"/>
            <w:szCs w:val="28"/>
          </w:rPr>
          <w:t>business@govvrn.ru</w:t>
        </w:r>
      </w:hyperlink>
      <w:r w:rsidRPr="00A51FA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A51FAC" w:rsidRPr="00A51FAC" w:rsidRDefault="00A51FAC" w:rsidP="00A51FA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FAC">
        <w:rPr>
          <w:rFonts w:ascii="Times New Roman" w:eastAsia="Calibri" w:hAnsi="Times New Roman" w:cs="Times New Roman"/>
          <w:bCs/>
          <w:sz w:val="28"/>
          <w:szCs w:val="28"/>
        </w:rPr>
        <w:t>Дата и время начала приема заявок и документов:</w:t>
      </w:r>
      <w:r w:rsidRPr="00A51FAC">
        <w:rPr>
          <w:rFonts w:ascii="Times New Roman" w:eastAsia="Calibri" w:hAnsi="Times New Roman" w:cs="Times New Roman"/>
          <w:sz w:val="28"/>
          <w:szCs w:val="28"/>
        </w:rPr>
        <w:t xml:space="preserve"> 28 марта 2022 года, 09:00.</w:t>
      </w:r>
    </w:p>
    <w:p w:rsidR="00A51FAC" w:rsidRPr="00A51FAC" w:rsidRDefault="00A51FAC" w:rsidP="00A51FA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FAC">
        <w:rPr>
          <w:rFonts w:ascii="Times New Roman" w:eastAsia="Calibri" w:hAnsi="Times New Roman" w:cs="Times New Roman"/>
          <w:bCs/>
          <w:sz w:val="28"/>
          <w:szCs w:val="28"/>
        </w:rPr>
        <w:t>Дата и время окончания приема заявок и документов:</w:t>
      </w:r>
      <w:r w:rsidRPr="00A51FAC">
        <w:rPr>
          <w:rFonts w:ascii="Times New Roman" w:eastAsia="Calibri" w:hAnsi="Times New Roman" w:cs="Times New Roman"/>
          <w:sz w:val="28"/>
          <w:szCs w:val="28"/>
        </w:rPr>
        <w:t xml:space="preserve"> 29 апреля 2022 года, 16:45.</w:t>
      </w:r>
    </w:p>
    <w:p w:rsidR="00A51FAC" w:rsidRPr="00A51FAC" w:rsidRDefault="00A51FAC" w:rsidP="00A51FA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FAC">
        <w:rPr>
          <w:rFonts w:ascii="Times New Roman" w:eastAsia="Calibri" w:hAnsi="Times New Roman" w:cs="Times New Roman"/>
          <w:sz w:val="28"/>
          <w:szCs w:val="28"/>
        </w:rPr>
        <w:t>Информация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проведении отбора размещена</w:t>
      </w:r>
      <w:r w:rsidRPr="00A51FAC">
        <w:rPr>
          <w:rFonts w:ascii="Times New Roman" w:eastAsia="Calibri" w:hAnsi="Times New Roman" w:cs="Times New Roman"/>
          <w:sz w:val="28"/>
          <w:szCs w:val="28"/>
        </w:rPr>
        <w:t xml:space="preserve"> на странице сайта информационно-телекоммуникационной сети «Интернет» по URL-адресу: </w:t>
      </w:r>
      <w:hyperlink r:id="rId5" w:history="1">
        <w:proofErr w:type="gramStart"/>
        <w:r w:rsidRPr="00A51FA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https://www.govvrn.ru/novost/-/~/id/9664503</w:t>
        </w:r>
      </w:hyperlink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  <w:r w:rsidRPr="00A51FAC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.</w:t>
      </w:r>
      <w:proofErr w:type="gramEnd"/>
    </w:p>
    <w:p w:rsidR="00A51FAC" w:rsidRDefault="00A51FAC"/>
    <w:sectPr w:rsidR="00A5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85"/>
    <w:rsid w:val="00027D85"/>
    <w:rsid w:val="0099398D"/>
    <w:rsid w:val="009E70D6"/>
    <w:rsid w:val="00A5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97119-00F4-4F72-BD33-707AD95F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vrn.ru/novost/-/~/id/9664503" TargetMode="External"/><Relationship Id="rId4" Type="http://schemas.openxmlformats.org/officeDocument/2006/relationships/hyperlink" Target="mailto:business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Елена Сергеевна</dc:creator>
  <cp:keywords/>
  <dc:description/>
  <cp:lastModifiedBy>АЗАРОВА Татьяна Ивановна</cp:lastModifiedBy>
  <cp:revision>2</cp:revision>
  <dcterms:created xsi:type="dcterms:W3CDTF">2022-04-04T12:17:00Z</dcterms:created>
  <dcterms:modified xsi:type="dcterms:W3CDTF">2022-04-04T12:17:00Z</dcterms:modified>
</cp:coreProperties>
</file>