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CF" w:rsidRDefault="002625CF" w:rsidP="00EB00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предприниматели!</w:t>
      </w:r>
    </w:p>
    <w:p w:rsidR="00B06B93" w:rsidRDefault="00B06B93" w:rsidP="00EB003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96AA6" w:rsidRPr="00496AA6" w:rsidRDefault="00496AA6" w:rsidP="00EB0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приоритетных направлений развития потребительского рынка на территории Воронежской области департамент предпринимательства и торговли Воронежской области совместно с автономной некоммерческой организацией «Центр поддержки предпринимательства Воронежской области» проводит Конкурс в сфере торговли Воронежской области среди организаций и индивидуальных предпринимателей, осуществляющих деятельность в сфере торговли и общественного питания, а также их работников.</w:t>
      </w:r>
    </w:p>
    <w:p w:rsidR="00496AA6" w:rsidRPr="00496AA6" w:rsidRDefault="00496AA6" w:rsidP="00EB0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следующим номинациям: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«Лучшая торговая сеть»;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«Лучший несетевой магазин»; 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«Лучшая городская ярмарка»;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«Лучшая сельская ярмарка»;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«Лучший городской нестационарный торговый объект»; 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«Лучший сельский нестационарный торговый объект»;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«Лучший руководитель торгового объекта»;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«Лучший работник оптовой торговли»;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«Лучший работник розничной торговли»;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«Лучший ресторан»;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«Лучший объект общественного питания»; </w:t>
      </w:r>
    </w:p>
    <w:p w:rsid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«Лучший работник общественного питания».</w:t>
      </w:r>
    </w:p>
    <w:p w:rsidR="00496AA6" w:rsidRPr="002625CF" w:rsidRDefault="00496AA6" w:rsidP="00EB003F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Заявки на участие </w:t>
      </w:r>
      <w:r w:rsidRPr="00496AA6">
        <w:rPr>
          <w:rFonts w:eastAsia="Times New Roman"/>
          <w:sz w:val="28"/>
          <w:szCs w:val="28"/>
          <w:lang w:eastAsia="ru-RU"/>
        </w:rPr>
        <w:t>принимаются с 01.06.2023 по 30.06.2023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625CF">
        <w:rPr>
          <w:sz w:val="28"/>
          <w:szCs w:val="28"/>
        </w:rPr>
        <w:t xml:space="preserve">в бумажном и электронном виде. </w:t>
      </w:r>
    </w:p>
    <w:p w:rsidR="00496AA6" w:rsidRPr="00496AA6" w:rsidRDefault="00496AA6" w:rsidP="00EB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5CF" w:rsidRPr="002625CF" w:rsidRDefault="002625CF" w:rsidP="00EB003F">
      <w:pPr>
        <w:pStyle w:val="Default"/>
        <w:jc w:val="both"/>
        <w:rPr>
          <w:sz w:val="28"/>
          <w:szCs w:val="28"/>
        </w:rPr>
      </w:pPr>
      <w:r w:rsidRPr="002625CF">
        <w:rPr>
          <w:sz w:val="28"/>
          <w:szCs w:val="28"/>
        </w:rPr>
        <w:t>Телефон для справок: +7 (473</w:t>
      </w:r>
      <w:r w:rsidR="00496AA6">
        <w:rPr>
          <w:sz w:val="28"/>
          <w:szCs w:val="28"/>
        </w:rPr>
        <w:t>42</w:t>
      </w:r>
      <w:r w:rsidRPr="002625CF">
        <w:rPr>
          <w:sz w:val="28"/>
          <w:szCs w:val="28"/>
        </w:rPr>
        <w:t xml:space="preserve">) </w:t>
      </w:r>
      <w:r w:rsidR="00496AA6">
        <w:rPr>
          <w:sz w:val="28"/>
          <w:szCs w:val="28"/>
        </w:rPr>
        <w:t>4-19-23</w:t>
      </w:r>
      <w:r w:rsidRPr="002625CF">
        <w:rPr>
          <w:sz w:val="28"/>
          <w:szCs w:val="28"/>
        </w:rPr>
        <w:t xml:space="preserve">. </w:t>
      </w:r>
    </w:p>
    <w:p w:rsidR="002625CF" w:rsidRDefault="002625CF" w:rsidP="00EB00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CF" w:rsidRDefault="002625CF" w:rsidP="00EB00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CF" w:rsidRPr="002625CF" w:rsidRDefault="002625CF" w:rsidP="00EB00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25CF" w:rsidRPr="0026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6D"/>
    <w:rsid w:val="002625CF"/>
    <w:rsid w:val="0049114D"/>
    <w:rsid w:val="00496AA6"/>
    <w:rsid w:val="006A46B9"/>
    <w:rsid w:val="008A0B25"/>
    <w:rsid w:val="00A84BC1"/>
    <w:rsid w:val="00B06B93"/>
    <w:rsid w:val="00B9566D"/>
    <w:rsid w:val="00E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BFF4-28C6-4DC3-9FE9-2B9F44C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625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Сергеевна</dc:creator>
  <cp:keywords/>
  <dc:description/>
  <cp:lastModifiedBy>АЗАРОВА Татьяна Ивановна</cp:lastModifiedBy>
  <cp:revision>5</cp:revision>
  <cp:lastPrinted>2023-05-30T13:33:00Z</cp:lastPrinted>
  <dcterms:created xsi:type="dcterms:W3CDTF">2023-05-31T08:57:00Z</dcterms:created>
  <dcterms:modified xsi:type="dcterms:W3CDTF">2023-05-31T09:13:00Z</dcterms:modified>
</cp:coreProperties>
</file>