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D6354A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D6354A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562E35" w:rsidRPr="00D6354A">
        <w:rPr>
          <w:color w:val="000000" w:themeColor="text1"/>
          <w:sz w:val="28"/>
          <w:szCs w:val="28"/>
          <w:lang w:val="ru-RU"/>
        </w:rPr>
        <w:t>1-</w:t>
      </w:r>
      <w:r w:rsidRPr="00D6354A">
        <w:rPr>
          <w:color w:val="000000" w:themeColor="text1"/>
          <w:sz w:val="28"/>
          <w:szCs w:val="28"/>
          <w:lang w:val="ru-RU"/>
        </w:rPr>
        <w:t>301-</w:t>
      </w:r>
      <w:r w:rsidR="006E7677" w:rsidRPr="00D6354A">
        <w:rPr>
          <w:color w:val="000000" w:themeColor="text1"/>
          <w:sz w:val="28"/>
          <w:szCs w:val="28"/>
          <w:lang w:val="ru-RU"/>
        </w:rPr>
        <w:t>3</w:t>
      </w:r>
    </w:p>
    <w:p w:rsidR="0025039B" w:rsidRPr="00D6354A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D6354A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="00582E47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D6354A" w:rsidRDefault="00BC57E6" w:rsidP="006E7677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D6354A">
              <w:rPr>
                <w:rFonts w:eastAsia="Times New Roman" w:cs="Times New Roman"/>
                <w:color w:val="000000" w:themeColor="text1"/>
                <w:lang w:val="ru-RU"/>
              </w:rPr>
              <w:t xml:space="preserve"> площадка </w:t>
            </w:r>
            <w:r w:rsidR="00562E35" w:rsidRPr="00D6354A">
              <w:rPr>
                <w:rFonts w:eastAsia="Times New Roman" w:cs="Times New Roman"/>
                <w:color w:val="000000" w:themeColor="text1"/>
                <w:lang w:val="ru-RU"/>
              </w:rPr>
              <w:t>1-</w:t>
            </w:r>
            <w:r w:rsidRPr="00D6354A">
              <w:rPr>
                <w:rFonts w:eastAsia="Times New Roman" w:cs="Times New Roman"/>
                <w:color w:val="000000" w:themeColor="text1"/>
                <w:lang w:val="ru-RU"/>
              </w:rPr>
              <w:t>30</w:t>
            </w:r>
            <w:r w:rsidR="00251C7D" w:rsidRPr="00D6354A">
              <w:rPr>
                <w:rFonts w:eastAsia="Times New Roman" w:cs="Times New Roman"/>
                <w:color w:val="000000" w:themeColor="text1"/>
                <w:lang w:val="ru-RU"/>
              </w:rPr>
              <w:t>1</w:t>
            </w:r>
            <w:r w:rsidRPr="00D6354A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6E7677" w:rsidRPr="00D6354A">
              <w:rPr>
                <w:rFonts w:eastAsia="Times New Roman" w:cs="Times New Roman"/>
                <w:color w:val="000000" w:themeColor="text1"/>
                <w:lang w:val="ru-RU"/>
              </w:rPr>
              <w:t>3</w:t>
            </w:r>
            <w:r w:rsidRPr="00D6354A">
              <w:rPr>
                <w:rFonts w:eastAsia="Times New Roman" w:cs="Times New Roman"/>
                <w:color w:val="000000" w:themeColor="text1"/>
                <w:lang w:val="ru-RU"/>
              </w:rPr>
              <w:t>, с. Каширское</w:t>
            </w:r>
          </w:p>
        </w:tc>
      </w:tr>
      <w:tr w:rsidR="00E81F8E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D6354A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="00582E47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="00582E47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D6354A" w:rsidRDefault="007B278D" w:rsidP="00D44A2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емельный участок</w:t>
            </w:r>
            <w:r w:rsidR="00D44A23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44A23" w:rsidRPr="00D6354A">
              <w:rPr>
                <w:color w:val="000000" w:themeColor="text1"/>
                <w:lang w:val="ru-RU"/>
              </w:rPr>
              <w:t>для комплексного промышленного освоения и размещения объектов общественно-делового назначения</w:t>
            </w:r>
          </w:p>
        </w:tc>
      </w:tr>
      <w:tr w:rsidR="007B278D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866175">
            <w:pPr>
              <w:rPr>
                <w:color w:val="000000" w:themeColor="text1"/>
                <w:lang w:val="ru-RU"/>
              </w:rPr>
            </w:pPr>
            <w:r w:rsidRPr="00D6354A">
              <w:rPr>
                <w:color w:val="000000" w:themeColor="text1"/>
              </w:rPr>
              <w:t>Земельный участок расположен</w:t>
            </w:r>
            <w:r w:rsidRPr="00D6354A">
              <w:rPr>
                <w:color w:val="000000" w:themeColor="text1"/>
                <w:lang w:val="ru-RU"/>
              </w:rPr>
              <w:t xml:space="preserve"> с</w:t>
            </w:r>
            <w:r w:rsidRPr="00D6354A">
              <w:rPr>
                <w:color w:val="000000" w:themeColor="text1"/>
              </w:rPr>
              <w:t xml:space="preserve"> </w:t>
            </w:r>
            <w:r w:rsidR="0097287B" w:rsidRPr="00D6354A">
              <w:rPr>
                <w:color w:val="000000" w:themeColor="text1"/>
                <w:lang w:val="ru-RU"/>
              </w:rPr>
              <w:t>северной</w:t>
            </w:r>
            <w:r w:rsidRPr="00D6354A">
              <w:rPr>
                <w:color w:val="000000" w:themeColor="text1"/>
                <w:lang w:val="ru-RU"/>
              </w:rPr>
              <w:t xml:space="preserve"> от</w:t>
            </w:r>
            <w:r w:rsidRPr="00D6354A">
              <w:rPr>
                <w:color w:val="000000" w:themeColor="text1"/>
              </w:rPr>
              <w:t xml:space="preserve"> </w:t>
            </w:r>
            <w:r w:rsidR="004908AA" w:rsidRPr="00D6354A">
              <w:rPr>
                <w:color w:val="000000" w:themeColor="text1"/>
                <w:lang w:val="ru-RU"/>
              </w:rPr>
              <w:t>с. Каширское</w:t>
            </w:r>
            <w:r w:rsidR="00866175" w:rsidRPr="00D6354A">
              <w:rPr>
                <w:color w:val="000000" w:themeColor="text1"/>
                <w:lang w:val="ru-RU"/>
              </w:rPr>
              <w:t>. В</w:t>
            </w:r>
            <w:r w:rsidR="0097287B" w:rsidRPr="00D6354A">
              <w:rPr>
                <w:color w:val="000000" w:themeColor="text1"/>
                <w:lang w:val="ru-RU"/>
              </w:rPr>
              <w:t>доль западной границы – полоса отвода федеральной</w:t>
            </w:r>
            <w:r w:rsidR="0097287B" w:rsidRPr="00D6354A">
              <w:rPr>
                <w:rFonts w:eastAsia="Times New Roman" w:cs="Times New Roman"/>
                <w:color w:val="000000" w:themeColor="text1"/>
                <w:lang w:bidi="ar-SA"/>
              </w:rPr>
              <w:t xml:space="preserve"> а/д М-4 </w:t>
            </w:r>
            <w:r w:rsidR="0097287B" w:rsidRPr="00D6354A">
              <w:rPr>
                <w:rFonts w:eastAsia="Times New Roman" w:cs="Times New Roman"/>
                <w:color w:val="000000" w:themeColor="text1"/>
                <w:lang w:val="ru-RU" w:bidi="ar-SA"/>
              </w:rPr>
              <w:t>«</w:t>
            </w:r>
            <w:r w:rsidR="0097287B" w:rsidRPr="00D6354A">
              <w:rPr>
                <w:rFonts w:eastAsia="Times New Roman" w:cs="Times New Roman"/>
                <w:color w:val="000000" w:themeColor="text1"/>
                <w:lang w:bidi="ar-SA"/>
              </w:rPr>
              <w:t>Дон</w:t>
            </w:r>
            <w:r w:rsidR="0097287B" w:rsidRPr="00D6354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», с северной и восточной сторон – земли с/х назначения и </w:t>
            </w:r>
            <w:r w:rsidR="00866175" w:rsidRPr="00D6354A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русло </w:t>
            </w:r>
            <w:r w:rsidR="0097287B" w:rsidRPr="00D6354A">
              <w:rPr>
                <w:rFonts w:eastAsia="Times New Roman" w:cs="Times New Roman"/>
                <w:color w:val="000000" w:themeColor="text1"/>
                <w:lang w:val="ru-RU" w:bidi="ar-SA"/>
              </w:rPr>
              <w:t>реки Хворостань</w:t>
            </w:r>
            <w:r w:rsidR="00866175" w:rsidRPr="00D6354A">
              <w:rPr>
                <w:rFonts w:eastAsia="Times New Roman" w:cs="Times New Roman"/>
                <w:color w:val="000000" w:themeColor="text1"/>
                <w:lang w:val="ru-RU" w:bidi="ar-SA"/>
              </w:rPr>
              <w:t>, с ЮЗ стороны – участки ЛПХ ул. 1 Мая с. Каширское.</w:t>
            </w:r>
          </w:p>
        </w:tc>
      </w:tr>
      <w:tr w:rsidR="007B278D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97287B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</w:rPr>
              <w:t>Воронежская область, р-н Каширский, юго-западная часть кадастрового квартала 36:13:3200001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 w:val="restart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372" w:type="dxa"/>
            <w:shd w:val="clear" w:color="auto" w:fill="auto"/>
            <w:hideMark/>
          </w:tcPr>
          <w:p w:rsidR="004908AA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1</w:t>
            </w:r>
            <w:r w:rsidR="0097287B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43,4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га</w:t>
            </w:r>
            <w:r w:rsidR="004908AA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,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из них</w:t>
            </w:r>
            <w:r w:rsidR="004908AA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:</w:t>
            </w:r>
          </w:p>
          <w:p w:rsidR="004908AA" w:rsidRPr="00D6354A" w:rsidRDefault="00E81D22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95,9</w:t>
            </w:r>
            <w:r w:rsidR="004908AA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га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- уч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асток</w:t>
            </w:r>
            <w:r w:rsidR="004908AA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</w:rPr>
              <w:t>36:13:3200001:32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,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  <w:p w:rsidR="007B278D" w:rsidRPr="00D6354A" w:rsidRDefault="00E81D22" w:rsidP="0097287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47,5</w:t>
            </w:r>
            <w:r w:rsidR="004908AA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га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–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участок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36:13:3200001:</w:t>
            </w:r>
            <w:r w:rsidR="0097287B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544B1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Земли населённых пунктов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</w:t>
            </w:r>
            <w:r w:rsidR="007B278D" w:rsidRPr="00D6354A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ля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сельскохозяйственного</w:t>
            </w:r>
            <w:r w:rsidRPr="00D6354A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производства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D6354A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 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D6354A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544B17" w:rsidRPr="00D6354A" w:rsidRDefault="00544B17" w:rsidP="00544B17">
            <w:pPr>
              <w:widowControl/>
              <w:suppressAutoHyphens w:val="0"/>
              <w:spacing w:line="240" w:lineRule="auto"/>
              <w:ind w:firstLine="319"/>
              <w:rPr>
                <w:color w:val="000000" w:themeColor="text1"/>
                <w:lang w:val="ru-RU"/>
              </w:rPr>
            </w:pPr>
            <w:r w:rsidRPr="00D6354A">
              <w:rPr>
                <w:color w:val="000000" w:themeColor="text1"/>
                <w:lang w:val="ru-RU"/>
              </w:rPr>
              <w:t>1. Зона планируемого размещения объектов производственного назначения П( )п:</w:t>
            </w:r>
          </w:p>
          <w:p w:rsidR="00544B17" w:rsidRPr="00D6354A" w:rsidRDefault="00544B17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D6354A">
              <w:rPr>
                <w:color w:val="000000" w:themeColor="text1"/>
                <w:lang w:val="ru-RU"/>
              </w:rPr>
              <w:t>П( )п/1/3 - участок зоны для комплексного промышленного освоения;</w:t>
            </w:r>
          </w:p>
          <w:p w:rsidR="00544B17" w:rsidRPr="00D6354A" w:rsidRDefault="00544B17" w:rsidP="00544B17">
            <w:pPr>
              <w:widowControl/>
              <w:suppressAutoHyphens w:val="0"/>
              <w:spacing w:line="240" w:lineRule="auto"/>
              <w:ind w:firstLine="319"/>
              <w:rPr>
                <w:color w:val="000000" w:themeColor="text1"/>
                <w:lang w:val="ru-RU"/>
              </w:rPr>
            </w:pPr>
            <w:r w:rsidRPr="00D6354A">
              <w:rPr>
                <w:color w:val="000000" w:themeColor="text1"/>
                <w:lang w:val="ru-RU"/>
              </w:rPr>
              <w:t>2. Зона планируемого размещения объектов общественно-делового назначения – О1п:</w:t>
            </w:r>
          </w:p>
          <w:p w:rsidR="00544B17" w:rsidRPr="00D6354A" w:rsidRDefault="00544B17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lang w:val="ru-RU"/>
              </w:rPr>
            </w:pPr>
            <w:r w:rsidRPr="00D6354A">
              <w:rPr>
                <w:color w:val="000000" w:themeColor="text1"/>
                <w:lang w:val="ru-RU"/>
              </w:rPr>
              <w:t>О1п/1/4 - участок зоны, предназначенный для строительства кафе-бара, шиномонтажа, автомойки, гостиничного комплекса, торгового центра, рынков.</w:t>
            </w:r>
          </w:p>
          <w:p w:rsidR="007B278D" w:rsidRPr="00D6354A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  <w:r w:rsidRPr="00D6354A">
              <w:rPr>
                <w:color w:val="000000" w:themeColor="text1"/>
              </w:rPr>
              <w:t>Правила землепользования и застройки Каширского сельского поселения Каширского муниципального района Воронежской области утверждены решением Совета народных депутатов Каширского сельского поселения от 25.11.2011 г. № 25 (в ред. изм. Решения СНД от 28.10.2016 г. № 15)</w:t>
            </w:r>
          </w:p>
        </w:tc>
      </w:tr>
      <w:tr w:rsidR="007B278D" w:rsidRPr="00D6354A" w:rsidTr="004908AA">
        <w:trPr>
          <w:trHeight w:val="383"/>
        </w:trPr>
        <w:tc>
          <w:tcPr>
            <w:tcW w:w="2187" w:type="dxa"/>
            <w:vMerge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D6354A" w:rsidRDefault="00C352E1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</w:t>
            </w:r>
          </w:p>
        </w:tc>
      </w:tr>
      <w:tr w:rsidR="007B278D" w:rsidRPr="00D6354A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E81D22" w:rsidP="0097287B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36:13:3200001:32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,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36:13:3200001:</w:t>
            </w:r>
            <w:r w:rsidR="0097287B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51</w:t>
            </w:r>
          </w:p>
        </w:tc>
      </w:tr>
      <w:tr w:rsidR="007B278D" w:rsidRPr="00D6354A" w:rsidTr="004908AA">
        <w:trPr>
          <w:trHeight w:val="390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866175" w:rsidRPr="00D6354A" w:rsidRDefault="007B278D" w:rsidP="00866175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lang w:bidi="ar-SA"/>
              </w:rPr>
              <w:t xml:space="preserve">Примыкает </w:t>
            </w:r>
            <w:r w:rsidR="00866175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 а/д федерального значения М-4 «Дон» (с км 545+487 м (лево) до км 550+700 м (лево). Имеются съезды с М-4 на территорию. С южной стороны имеется выезд на дорогу местного значения ул. Советской с. Каширское.</w:t>
            </w:r>
          </w:p>
        </w:tc>
      </w:tr>
      <w:tr w:rsidR="007B278D" w:rsidRPr="00D6354A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М-4 «Дон»</w:t>
            </w:r>
          </w:p>
        </w:tc>
      </w:tr>
      <w:tr w:rsidR="007B278D" w:rsidRPr="00D6354A" w:rsidTr="004908AA">
        <w:trPr>
          <w:trHeight w:val="321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866175" w:rsidP="00866175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0,</w:t>
            </w:r>
            <w:r w:rsidR="00E81D22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5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</w:t>
            </w:r>
            <w:r w:rsidR="007B278D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м</w:t>
            </w:r>
          </w:p>
        </w:tc>
      </w:tr>
      <w:tr w:rsidR="007B278D" w:rsidRPr="00D6354A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C352E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="00E81D22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="00C352E1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1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D6354A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Ж/д ветка, название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Юго-Восточной железной дороги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D6354A" w:rsidTr="004908AA">
        <w:trPr>
          <w:trHeight w:val="40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Воронежский 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г. Воронеж, 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ул. Димитрова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Pr="00D6354A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 «а»)</w:t>
            </w:r>
          </w:p>
        </w:tc>
      </w:tr>
      <w:tr w:rsidR="007B278D" w:rsidRPr="00D6354A" w:rsidTr="004908AA">
        <w:trPr>
          <w:trHeight w:val="390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E81D22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3</w:t>
            </w:r>
            <w:r w:rsidR="00E81D22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,2 км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7B278D" w:rsidRPr="00D6354A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D6354A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(куб.м/ч,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7B278D" w:rsidRPr="00D6354A" w:rsidRDefault="00283BDE" w:rsidP="00283BD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Газопровод высокого давления Ø 219 мм 0,6 МПа – пересекает южный край участка; магистральный газопровод –отвод к ГРС Каширская  Ø 150 мм пересекает восточный край участков 1,2 МПа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(ГРП,ШРП),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283BD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ШРП – </w:t>
            </w:r>
            <w:r w:rsidR="00283BDE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00 м </w:t>
            </w:r>
            <w:r w:rsidR="00283BDE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ю</w:t>
            </w:r>
            <w:r w:rsidR="00283BDE"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жной стороны площадки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D6354A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E81D22" w:rsidRPr="00D6354A" w:rsidRDefault="00E81D22" w:rsidP="00E81D22">
            <w:pPr>
              <w:pStyle w:val="a6"/>
              <w:numPr>
                <w:ilvl w:val="0"/>
                <w:numId w:val="5"/>
              </w:numPr>
              <w:tabs>
                <w:tab w:val="left" w:pos="319"/>
              </w:tabs>
              <w:ind w:left="35" w:hanging="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 начальных этапах строительства на площадке можно использовать мощности ПС 35 /10  кВ  «МОБ» (1х4 МВа, 1х2,5 МВа) загрузка – 1,7 МВт, расположенной  в 4 км. в юго-западную сторону от испрашиваемого участка. ВЛ 10-6  ПС 35 /10  кВ  «МОБ» проходит в 300 метрах юго-восточнее  участка.</w:t>
            </w:r>
          </w:p>
          <w:p w:rsidR="00E81D22" w:rsidRPr="00D6354A" w:rsidRDefault="00E81D22" w:rsidP="00E81D22">
            <w:pPr>
              <w:pStyle w:val="a6"/>
              <w:numPr>
                <w:ilvl w:val="0"/>
                <w:numId w:val="5"/>
              </w:numPr>
              <w:tabs>
                <w:tab w:val="left" w:pos="319"/>
              </w:tabs>
              <w:ind w:left="35" w:hanging="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Для первых резидентов площадки возможно использование мощности ПС 35 /10  кВ  «МОБ» (1х4 МВа, 1х2,5 МВа) загрузка – 1,7 МВт, расположенной  в юго-западную сторону  в 4 км. от испрашиваемого участка. ВЛ 10-6  ПС 35 /10  кВ  «МОБ» проходит в 300 метрах юго-восточнее  участка. ПС 110/35/10 «Московское» (2х10 МВа) загрузка 11 МВт, расположенная в 3 км. юго-восточнее  </w:t>
            </w:r>
            <w:r w:rsidRPr="00D635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участка.  ВЛ 10- 6 ПС 110/35/10 «Московское» проходит в  2, 5 км юго-восточнее  от границы.</w:t>
            </w:r>
          </w:p>
          <w:p w:rsidR="007B278D" w:rsidRPr="00D6354A" w:rsidRDefault="00E81D22" w:rsidP="00E81D22">
            <w:pPr>
              <w:pStyle w:val="a6"/>
              <w:numPr>
                <w:ilvl w:val="0"/>
                <w:numId w:val="5"/>
              </w:numPr>
              <w:tabs>
                <w:tab w:val="left" w:pos="319"/>
              </w:tabs>
              <w:ind w:left="35" w:hanging="3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Возможности для присоединения потребителей  в дальнейшем (собственные трансформаторные подстанции) :  - от ВЛ 110 кВ №1,2, проходящих в 2 км восточнее от участка.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D6354A" w:rsidTr="004908AA">
        <w:trPr>
          <w:trHeight w:val="300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Гкал./ч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6E7677" w:rsidRPr="00D6354A" w:rsidTr="004908AA">
        <w:trPr>
          <w:trHeight w:val="345"/>
        </w:trPr>
        <w:tc>
          <w:tcPr>
            <w:tcW w:w="2187" w:type="dxa"/>
            <w:vMerge/>
            <w:hideMark/>
          </w:tcPr>
          <w:p w:rsidR="006E7677" w:rsidRPr="00D6354A" w:rsidRDefault="006E767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6E7677" w:rsidRPr="00D6354A" w:rsidRDefault="006E767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6E7677" w:rsidRPr="00D6354A" w:rsidRDefault="006E767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6E7677" w:rsidRPr="00D6354A" w:rsidRDefault="006E7677" w:rsidP="006E7677">
            <w:pPr>
              <w:rPr>
                <w:color w:val="000000" w:themeColor="text1"/>
              </w:rPr>
            </w:pPr>
            <w:r w:rsidRPr="00D6354A">
              <w:rPr>
                <w:color w:val="000000" w:themeColor="text1"/>
              </w:rPr>
              <w:t xml:space="preserve">Имеется возможность строительства сетей на участке. </w:t>
            </w:r>
          </w:p>
          <w:p w:rsidR="006E7677" w:rsidRPr="00D6354A" w:rsidRDefault="006E7677" w:rsidP="006E7677">
            <w:pPr>
              <w:rPr>
                <w:color w:val="000000" w:themeColor="text1"/>
              </w:rPr>
            </w:pPr>
            <w:r w:rsidRPr="00D6354A">
              <w:rPr>
                <w:color w:val="000000" w:themeColor="text1"/>
              </w:rPr>
              <w:t>Глубина залегания грунтовых вод – 30-40 м.</w:t>
            </w:r>
          </w:p>
          <w:p w:rsidR="006E7677" w:rsidRPr="00D6354A" w:rsidRDefault="006E7677" w:rsidP="006E7677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6E767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E81D22" w:rsidRPr="00D6354A" w:rsidRDefault="007B278D" w:rsidP="00E81D22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 xml:space="preserve">Имеется возможность строительства сетей </w:t>
            </w:r>
            <w:r w:rsidR="00E81D22" w:rsidRPr="00D6354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</w:t>
            </w:r>
            <w:r w:rsidR="00E81D22" w:rsidRPr="00D6354A">
              <w:rPr>
                <w:rFonts w:eastAsia="Times New Roman" w:cs="Times New Roman"/>
                <w:color w:val="000000" w:themeColor="text1"/>
              </w:rPr>
              <w:t xml:space="preserve"> септика на участке в хоз. нуждах и строительство очистных в производственных нуждах.</w:t>
            </w:r>
          </w:p>
          <w:p w:rsidR="007B278D" w:rsidRPr="00D6354A" w:rsidRDefault="00E81D22" w:rsidP="00E81D22">
            <w:pPr>
              <w:spacing w:line="240" w:lineRule="auto"/>
              <w:jc w:val="both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</w:rPr>
              <w:t xml:space="preserve">      С юго-восточной стороны от участка  расположены действующие очистные сооружения МУП «Каширские коммунальные сети»  Имеются очистные сооружения восточнее ул. 1 Мая: мощность – 730 м</w:t>
            </w:r>
            <w:r w:rsidRPr="00D6354A">
              <w:rPr>
                <w:rFonts w:eastAsia="Times New Roman" w:cs="Times New Roman"/>
                <w:color w:val="000000" w:themeColor="text1"/>
                <w:vertAlign w:val="superscript"/>
              </w:rPr>
              <w:t>3</w:t>
            </w:r>
            <w:r w:rsidRPr="00D6354A">
              <w:rPr>
                <w:rFonts w:eastAsia="Times New Roman" w:cs="Times New Roman"/>
                <w:color w:val="000000" w:themeColor="text1"/>
              </w:rPr>
              <w:t>, загружены на 12% (40 организаций, 167 квартир с кол-вом проживающих 350 чел.). Произведена реконструкция на 50%(1 из 2-х биоочистных ёмкостей). Расстояние от площадки – 1200 м (с учётом СЗЗ=1000 м предприятия 1 класса).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D6354A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6354A" w:rsidRDefault="006E7677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D6354A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D6354A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Связь, 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283BDE">
            <w:pPr>
              <w:pStyle w:val="a6"/>
              <w:rPr>
                <w:color w:val="000000" w:themeColor="text1"/>
              </w:rPr>
            </w:pPr>
          </w:p>
        </w:tc>
      </w:tr>
      <w:tr w:rsidR="00283BDE" w:rsidRPr="00D6354A" w:rsidTr="004908AA">
        <w:trPr>
          <w:trHeight w:val="330"/>
        </w:trPr>
        <w:tc>
          <w:tcPr>
            <w:tcW w:w="2187" w:type="dxa"/>
            <w:vMerge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283BDE">
            <w:pPr>
              <w:rPr>
                <w:rFonts w:ascii="Calibri" w:hAnsi="Calibri"/>
                <w:color w:val="000000" w:themeColor="text1"/>
                <w:sz w:val="22"/>
                <w:szCs w:val="22"/>
              </w:rPr>
            </w:pPr>
            <w:r w:rsidRPr="00D6354A">
              <w:rPr>
                <w:color w:val="000000" w:themeColor="text1"/>
              </w:rPr>
              <w:t>Имеется возможность подключения телефона и интернета SHDSL, ADSL+ (ОАО «Ростелеком», ШР 11 расположен в с. Каширское по ул. Советская (</w:t>
            </w:r>
            <w:r w:rsidRPr="00D6354A">
              <w:rPr>
                <w:color w:val="000000" w:themeColor="text1"/>
                <w:lang w:val="ru-RU"/>
              </w:rPr>
              <w:t>2</w:t>
            </w:r>
            <w:r w:rsidRPr="00D6354A">
              <w:rPr>
                <w:color w:val="000000" w:themeColor="text1"/>
              </w:rPr>
              <w:t>,</w:t>
            </w:r>
            <w:r w:rsidRPr="00D6354A">
              <w:rPr>
                <w:color w:val="000000" w:themeColor="text1"/>
                <w:lang w:val="ru-RU"/>
              </w:rPr>
              <w:t>4</w:t>
            </w:r>
            <w:r w:rsidRPr="00D6354A">
              <w:rPr>
                <w:color w:val="000000" w:themeColor="text1"/>
              </w:rPr>
              <w:t xml:space="preserve"> км), стоимость подключения будет определяться исходя из конкретного запроса.</w:t>
            </w:r>
          </w:p>
        </w:tc>
      </w:tr>
      <w:tr w:rsidR="00283BDE" w:rsidRPr="00D6354A" w:rsidTr="004908AA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283BDE" w:rsidRPr="00D6354A" w:rsidTr="004908AA">
        <w:trPr>
          <w:trHeight w:val="375"/>
        </w:trPr>
        <w:tc>
          <w:tcPr>
            <w:tcW w:w="2187" w:type="dxa"/>
            <w:vMerge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своб., кв.м. 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283BDE" w:rsidRPr="00D6354A" w:rsidTr="004908AA">
        <w:trPr>
          <w:trHeight w:val="360"/>
        </w:trPr>
        <w:tc>
          <w:tcPr>
            <w:tcW w:w="2187" w:type="dxa"/>
            <w:vMerge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Офисная,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283BDE" w:rsidRPr="00D6354A" w:rsidTr="004908AA">
        <w:trPr>
          <w:trHeight w:val="360"/>
        </w:trPr>
        <w:tc>
          <w:tcPr>
            <w:tcW w:w="2187" w:type="dxa"/>
            <w:vMerge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Офисная, свободная, кв.м.</w:t>
            </w:r>
          </w:p>
        </w:tc>
        <w:tc>
          <w:tcPr>
            <w:tcW w:w="7372" w:type="dxa"/>
            <w:shd w:val="clear" w:color="auto" w:fill="auto"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283BDE" w:rsidRPr="00D6354A" w:rsidTr="004908AA">
        <w:trPr>
          <w:trHeight w:val="360"/>
        </w:trPr>
        <w:tc>
          <w:tcPr>
            <w:tcW w:w="2187" w:type="dxa"/>
            <w:vMerge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D6354A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D6354A" w:rsidRPr="00D6354A" w:rsidRDefault="00D6354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D6354A">
              <w:rPr>
                <w:rFonts w:eastAsia="Arial" w:cs="Arial"/>
                <w:color w:val="000000" w:themeColor="text1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72" w:type="dxa"/>
            <w:shd w:val="clear" w:color="auto" w:fill="auto"/>
            <w:hideMark/>
          </w:tcPr>
          <w:p w:rsidR="00D6354A" w:rsidRPr="00D6354A" w:rsidRDefault="00D6354A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4166 чел. – с.Каширское</w:t>
            </w:r>
          </w:p>
        </w:tc>
      </w:tr>
      <w:tr w:rsidR="00283BDE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283BDE" w:rsidRPr="00D6354A" w:rsidRDefault="00283BDE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283BDE" w:rsidRPr="00D6354A" w:rsidRDefault="00283BDE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7" w:history="1">
              <w:r w:rsidRPr="00D6354A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D6354A">
                <w:rPr>
                  <w:rStyle w:val="a8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D6354A">
              <w:rPr>
                <w:rFonts w:cs="Times New Roman"/>
                <w:color w:val="000000" w:themeColor="text1"/>
                <w:lang w:val="en-US"/>
              </w:rPr>
              <w:t>E</w:t>
            </w:r>
            <w:r w:rsidRPr="00D6354A">
              <w:rPr>
                <w:rFonts w:cs="Times New Roman"/>
                <w:color w:val="000000" w:themeColor="text1"/>
              </w:rPr>
              <w:t>-</w:t>
            </w:r>
            <w:r w:rsidRPr="00D6354A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D6354A">
              <w:rPr>
                <w:rFonts w:cs="Times New Roman"/>
                <w:color w:val="000000" w:themeColor="text1"/>
              </w:rPr>
              <w:t>:</w:t>
            </w:r>
            <w:r w:rsidRPr="00D6354A">
              <w:rPr>
                <w:rFonts w:cs="Times New Roman"/>
                <w:color w:val="000000" w:themeColor="text1"/>
                <w:lang w:val="en-US"/>
              </w:rPr>
              <w:t> </w:t>
            </w:r>
            <w:hyperlink r:id="rId8" w:history="1">
              <w:r w:rsidRPr="00D6354A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D6354A">
                <w:rPr>
                  <w:rStyle w:val="a8"/>
                  <w:color w:val="000000" w:themeColor="text1"/>
                </w:rPr>
                <w:t>_</w:t>
              </w:r>
              <w:r w:rsidRPr="00D6354A">
                <w:rPr>
                  <w:rStyle w:val="a8"/>
                  <w:color w:val="000000" w:themeColor="text1"/>
                  <w:lang w:val="en-US"/>
                </w:rPr>
                <w:t>adm</w:t>
              </w:r>
              <w:r w:rsidRPr="00D6354A">
                <w:rPr>
                  <w:rStyle w:val="a8"/>
                  <w:color w:val="000000" w:themeColor="text1"/>
                </w:rPr>
                <w:t>@</w:t>
              </w:r>
              <w:r w:rsidRPr="00D6354A">
                <w:rPr>
                  <w:rStyle w:val="a8"/>
                  <w:color w:val="000000" w:themeColor="text1"/>
                  <w:lang w:val="en-US"/>
                </w:rPr>
                <w:t>mail</w:t>
              </w:r>
              <w:r w:rsidRPr="00D6354A">
                <w:rPr>
                  <w:rStyle w:val="a8"/>
                  <w:color w:val="000000" w:themeColor="text1"/>
                </w:rPr>
                <w:t>.</w:t>
              </w:r>
              <w:r w:rsidRPr="00D6354A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  <w:r w:rsidRPr="00D6354A">
              <w:rPr>
                <w:rFonts w:cs="Times New Roman"/>
                <w:color w:val="000000" w:themeColor="text1"/>
              </w:rPr>
              <w:t xml:space="preserve">, </w:t>
            </w:r>
            <w:hyperlink r:id="rId9" w:history="1">
              <w:r w:rsidRPr="00D6354A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D6354A">
                <w:rPr>
                  <w:rStyle w:val="a8"/>
                  <w:color w:val="000000" w:themeColor="text1"/>
                </w:rPr>
                <w:t>@</w:t>
              </w:r>
              <w:r w:rsidRPr="00D6354A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D6354A">
                <w:rPr>
                  <w:rStyle w:val="a8"/>
                  <w:color w:val="000000" w:themeColor="text1"/>
                </w:rPr>
                <w:t>.</w:t>
              </w:r>
              <w:r w:rsidRPr="00D6354A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283BDE" w:rsidRPr="00D6354A" w:rsidRDefault="00283BDE" w:rsidP="004908A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5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Телефон: 8 (47342) 4-10-42 т/ф - приёмная </w:t>
            </w:r>
          </w:p>
        </w:tc>
      </w:tr>
      <w:tr w:rsidR="00283BDE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rPr>
                <w:color w:val="000000" w:themeColor="text1"/>
              </w:rPr>
            </w:pPr>
            <w:r w:rsidRPr="00D6354A">
              <w:rPr>
                <w:color w:val="000000" w:themeColor="text1"/>
              </w:rPr>
              <w:t>Шарыгин Евгений Анатол</w:t>
            </w:r>
            <w:r w:rsidR="00746B71" w:rsidRPr="00D6354A">
              <w:rPr>
                <w:color w:val="000000" w:themeColor="text1"/>
                <w:lang w:val="ru-RU"/>
              </w:rPr>
              <w:t>ь</w:t>
            </w:r>
            <w:r w:rsidRPr="00D6354A">
              <w:rPr>
                <w:color w:val="000000" w:themeColor="text1"/>
              </w:rPr>
              <w:t xml:space="preserve">евич, зам. главы администрации </w:t>
            </w:r>
          </w:p>
          <w:p w:rsidR="00283BDE" w:rsidRPr="00D6354A" w:rsidRDefault="00283BDE" w:rsidP="004908AA">
            <w:pPr>
              <w:rPr>
                <w:color w:val="000000" w:themeColor="text1"/>
              </w:rPr>
            </w:pPr>
            <w:r w:rsidRPr="00D6354A">
              <w:rPr>
                <w:color w:val="000000" w:themeColor="text1"/>
              </w:rPr>
              <w:t>Телефон: 8 (47342) 4-10-80</w:t>
            </w:r>
          </w:p>
        </w:tc>
      </w:tr>
      <w:tr w:rsidR="00283BDE" w:rsidRPr="00D6354A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r w:rsidRPr="00D6354A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D6354A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283BDE" w:rsidRPr="00D6354A" w:rsidTr="004908AA">
        <w:trPr>
          <w:trHeight w:val="315"/>
        </w:trPr>
        <w:tc>
          <w:tcPr>
            <w:tcW w:w="7512" w:type="dxa"/>
            <w:gridSpan w:val="3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</w:rPr>
              <w:t>Координаты площадки (с.ш.</w:t>
            </w:r>
            <w:r w:rsidRPr="00D6354A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color w:val="000000" w:themeColor="text1"/>
              </w:rPr>
              <w:t>N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51,4292°</w:t>
            </w:r>
          </w:p>
        </w:tc>
      </w:tr>
      <w:tr w:rsidR="00283BDE" w:rsidRPr="00D6354A" w:rsidTr="004908AA">
        <w:trPr>
          <w:trHeight w:val="315"/>
        </w:trPr>
        <w:tc>
          <w:tcPr>
            <w:tcW w:w="7512" w:type="dxa"/>
            <w:gridSpan w:val="3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rFonts w:eastAsia="Arial" w:cs="Arial"/>
                <w:color w:val="000000" w:themeColor="text1"/>
              </w:rPr>
              <w:t>Координаты площадки (</w:t>
            </w:r>
            <w:r w:rsidRPr="00D6354A">
              <w:rPr>
                <w:color w:val="000000" w:themeColor="text1"/>
              </w:rPr>
              <w:t>в.д./E)</w:t>
            </w:r>
          </w:p>
        </w:tc>
        <w:tc>
          <w:tcPr>
            <w:tcW w:w="7372" w:type="dxa"/>
            <w:shd w:val="clear" w:color="auto" w:fill="auto"/>
            <w:hideMark/>
          </w:tcPr>
          <w:p w:rsidR="00283BDE" w:rsidRPr="00D6354A" w:rsidRDefault="00283BD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D6354A">
              <w:rPr>
                <w:color w:val="000000" w:themeColor="text1"/>
              </w:rPr>
              <w:t>E</w:t>
            </w:r>
            <w:r w:rsidRPr="00D6354A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39,5702°</w:t>
            </w:r>
          </w:p>
        </w:tc>
      </w:tr>
    </w:tbl>
    <w:p w:rsidR="00BC57E6" w:rsidRPr="00D6354A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D6354A">
        <w:rPr>
          <w:color w:val="000000" w:themeColor="text1"/>
          <w:sz w:val="28"/>
          <w:szCs w:val="28"/>
        </w:rPr>
        <w:lastRenderedPageBreak/>
        <w:t>Ситуационный</w:t>
      </w:r>
      <w:r w:rsidRPr="00D6354A">
        <w:rPr>
          <w:color w:val="000000" w:themeColor="text1"/>
          <w:sz w:val="28"/>
          <w:szCs w:val="28"/>
          <w:lang w:val="ru-RU"/>
        </w:rPr>
        <w:t xml:space="preserve"> </w:t>
      </w:r>
      <w:r w:rsidRPr="00D6354A">
        <w:rPr>
          <w:color w:val="000000" w:themeColor="text1"/>
          <w:sz w:val="28"/>
          <w:szCs w:val="28"/>
        </w:rPr>
        <w:t>план</w:t>
      </w:r>
    </w:p>
    <w:p w:rsidR="00CA5E0E" w:rsidRPr="00D6354A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D6354A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D6354A" w:rsidRDefault="00BB6DBB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D6354A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421.3pt;margin-top:80.05pt;width:7pt;height:7pt;z-index:251646976" strokecolor="#c00000" strokeweight="5pt">
            <v:stroke linestyle="thickThin"/>
            <v:shadow color="#868686"/>
          </v:oval>
        </w:pict>
      </w:r>
      <w:r w:rsidR="00D6354A" w:rsidRPr="00D6354A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Рисунок 1" o:spid="_x0000_i1026" type="#_x0000_t75" style="width:554.25pt;height:337.4pt;visibility:visible">
            <v:imagedata r:id="rId10" o:title="Каширский р-н СХЕМА +м"/>
          </v:shape>
        </w:pict>
      </w:r>
    </w:p>
    <w:p w:rsidR="005F5385" w:rsidRPr="00D6354A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D6354A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D6354A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D6354A" w:rsidRDefault="00BB6DBB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D6354A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D6354A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D6354A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D6354A">
        <w:rPr>
          <w:color w:val="000000" w:themeColor="text1"/>
          <w:sz w:val="28"/>
          <w:szCs w:val="28"/>
        </w:rPr>
        <w:lastRenderedPageBreak/>
        <w:t>Карта-схема размещения инвестиционной площадки</w:t>
      </w:r>
    </w:p>
    <w:p w:rsidR="00BC57E6" w:rsidRPr="00D6354A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D6354A" w:rsidRDefault="00BB6DBB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354A">
        <w:rPr>
          <w:noProof/>
          <w:color w:val="000000" w:themeColor="text1"/>
          <w:lang w:eastAsia="ru-RU"/>
        </w:rPr>
        <w:pict>
          <v:rect id="_x0000_s1047" style="position:absolute;left:0;text-align:left;margin-left:396.3pt;margin-top:-.4pt;width:355.35pt;height:39.55pt;z-index:251650048">
            <v:textbox style="mso-next-textbox:#_x0000_s1047">
              <w:txbxContent>
                <w:p w:rsidR="001A2149" w:rsidRPr="00704BD4" w:rsidRDefault="001A2149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(данные публичной </w:t>
                  </w:r>
                  <w:r w:rsidRPr="0007065E">
                    <w:rPr>
                      <w:lang w:val="ru-RU"/>
                    </w:rPr>
                    <w:t>кадастров</w:t>
                  </w:r>
                  <w:r>
                    <w:rPr>
                      <w:lang w:val="ru-RU"/>
                    </w:rPr>
                    <w:t>ой</w:t>
                  </w:r>
                  <w:r w:rsidRPr="0007065E">
                    <w:rPr>
                      <w:lang w:val="ru-RU"/>
                    </w:rPr>
                    <w:t xml:space="preserve"> карт</w:t>
                  </w:r>
                  <w:r>
                    <w:rPr>
                      <w:lang w:val="ru-RU"/>
                    </w:rPr>
                    <w:t>ы</w:t>
                  </w:r>
                  <w:r w:rsidRPr="0007065E">
                    <w:rPr>
                      <w:lang w:val="ru-RU"/>
                    </w:rPr>
                    <w:t xml:space="preserve"> Росреестра</w:t>
                  </w:r>
                  <w:r>
                    <w:rPr>
                      <w:lang w:val="ru-RU"/>
                    </w:rPr>
                    <w:t xml:space="preserve"> и градостроительного зонирования поселения)</w:t>
                  </w:r>
                </w:p>
              </w:txbxContent>
            </v:textbox>
          </v:rect>
        </w:pict>
      </w:r>
      <w:r w:rsidRPr="00D6354A">
        <w:rPr>
          <w:noProof/>
          <w:color w:val="000000" w:themeColor="text1"/>
          <w:lang w:eastAsia="ru-RU"/>
        </w:rPr>
        <w:pict>
          <v:rect id="_x0000_s1046" style="position:absolute;left:0;text-align:left;margin-left:8.4pt;margin-top:-.4pt;width:300pt;height:39.55pt;z-index:251649024">
            <v:textbox style="mso-next-textbox:#_x0000_s1046">
              <w:txbxContent>
                <w:p w:rsidR="001A2149" w:rsidRDefault="001A2149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1A2149" w:rsidRPr="00704BD4" w:rsidRDefault="001A2149" w:rsidP="00BC57E6">
                  <w:pPr>
                    <w:jc w:val="center"/>
                    <w:rPr>
                      <w:lang w:val="ru-RU"/>
                    </w:rPr>
                  </w:pPr>
                  <w:r w:rsidRPr="00704BD4">
                    <w:rPr>
                      <w:lang w:val="ru-RU"/>
                    </w:rPr>
                    <w:t>К</w:t>
                  </w:r>
                  <w:r>
                    <w:rPr>
                      <w:lang w:val="ru-RU"/>
                    </w:rPr>
                    <w:t>аши</w:t>
                  </w:r>
                  <w:r w:rsidRPr="00704BD4">
                    <w:rPr>
                      <w:lang w:val="ru-RU"/>
                    </w:rPr>
                    <w:t>рского сельского поселения</w:t>
                  </w:r>
                  <w:r>
                    <w:rPr>
                      <w:lang w:val="ru-RU"/>
                    </w:rPr>
                    <w:t xml:space="preserve"> – с. Каширское</w:t>
                  </w:r>
                </w:p>
              </w:txbxContent>
            </v:textbox>
          </v:rect>
        </w:pict>
      </w:r>
    </w:p>
    <w:p w:rsidR="00BC57E6" w:rsidRPr="00D6354A" w:rsidRDefault="00BB6DBB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6354A">
        <w:rPr>
          <w:noProof/>
          <w:color w:val="000000" w:themeColor="text1"/>
        </w:rPr>
        <w:pict>
          <v:shape id="Рисунок 1" o:spid="_x0000_s1080" type="#_x0000_t75" style="position:absolute;left:0;text-align:left;margin-left:8.4pt;margin-top:22.85pt;width:300pt;height:350pt;z-index:-251642880;visibility:visible;mso-wrap-style:square;mso-position-horizontal-relative:text;mso-position-vertical-relative:text;mso-width-relative:page;mso-height-relative:page" stroked="t" strokecolor="black [3213]">
            <v:imagedata r:id="rId11" o:title="005 Генеральный план Каширского сельского поселения" croptop="21593f" cropleft="5323f" blacklevel="6554f"/>
            <w10:wrap type="square"/>
          </v:shape>
        </w:pict>
      </w:r>
    </w:p>
    <w:p w:rsidR="00BC57E6" w:rsidRPr="00D6354A" w:rsidRDefault="00BB6DBB" w:rsidP="00BC57E6">
      <w:pPr>
        <w:tabs>
          <w:tab w:val="left" w:pos="3479"/>
        </w:tabs>
        <w:rPr>
          <w:color w:val="000000" w:themeColor="text1"/>
          <w:lang w:val="ru-RU"/>
        </w:rPr>
      </w:pPr>
      <w:r w:rsidRPr="00D6354A">
        <w:rPr>
          <w:noProof/>
          <w:color w:val="000000" w:themeColor="text1"/>
        </w:rPr>
        <w:pict>
          <v:shape id="_x0000_s1081" type="#_x0000_t75" style="position:absolute;margin-left:79.6pt;margin-top:6.95pt;width:353.85pt;height:396.85pt;z-index:251645951;mso-position-horizontal-relative:text;mso-position-vertical-relative:text;mso-width-relative:page;mso-height-relative:page" stroked="t" strokecolor="black [3213]">
            <v:imagedata r:id="rId12" o:title="Инвест пл Каширская 143" croptop="4754f" cropbottom="8724f"/>
            <w10:wrap type="square"/>
          </v:shape>
        </w:pict>
      </w:r>
      <w:r w:rsidR="00BC57E6" w:rsidRPr="00D6354A">
        <w:rPr>
          <w:color w:val="000000" w:themeColor="text1"/>
          <w:lang w:val="ru-RU"/>
        </w:rPr>
        <w:t xml:space="preserve">   </w:t>
      </w:r>
    </w:p>
    <w:p w:rsidR="00866175" w:rsidRPr="00D6354A" w:rsidRDefault="00BB6DBB" w:rsidP="00BC57E6">
      <w:pPr>
        <w:tabs>
          <w:tab w:val="left" w:pos="3479"/>
        </w:tabs>
        <w:rPr>
          <w:color w:val="000000" w:themeColor="text1"/>
          <w:lang w:val="ru-RU"/>
        </w:rPr>
      </w:pPr>
      <w:r w:rsidRPr="00D6354A">
        <w:rPr>
          <w:b/>
          <w:bCs/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6" type="#_x0000_t32" style="position:absolute;margin-left:-180.45pt;margin-top:9.3pt;width:14.15pt;height:40.35pt;flip:x;z-index:251671552" o:connectortype="straight">
            <v:stroke endarrow="block"/>
          </v:shape>
        </w:pict>
      </w:r>
    </w:p>
    <w:p w:rsidR="00866175" w:rsidRPr="00D6354A" w:rsidRDefault="00866175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66175" w:rsidRPr="00D6354A" w:rsidRDefault="00866175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66175" w:rsidRPr="00D6354A" w:rsidRDefault="00866175" w:rsidP="00BC57E6">
      <w:pPr>
        <w:tabs>
          <w:tab w:val="left" w:pos="3479"/>
        </w:tabs>
        <w:rPr>
          <w:color w:val="000000" w:themeColor="text1"/>
          <w:lang w:val="ru-RU"/>
        </w:rPr>
      </w:pPr>
    </w:p>
    <w:p w:rsidR="00866175" w:rsidRPr="00D6354A" w:rsidRDefault="00BB6DBB" w:rsidP="00BC57E6">
      <w:pPr>
        <w:tabs>
          <w:tab w:val="left" w:pos="3479"/>
        </w:tabs>
        <w:rPr>
          <w:color w:val="000000" w:themeColor="text1"/>
          <w:lang w:val="ru-RU"/>
        </w:rPr>
      </w:pPr>
      <w:r w:rsidRPr="00D6354A">
        <w:rPr>
          <w:noProof/>
          <w:color w:val="000000" w:themeColor="text1"/>
          <w:lang w:eastAsia="ru-RU"/>
        </w:rPr>
        <w:pict>
          <v:rect id="_x0000_s1075" style="position:absolute;margin-left:-201pt;margin-top:12.1pt;width:42.1pt;height:28.1pt;z-index:251670528" filled="f" stroked="f" strokecolor="black [3213]">
            <v:textbox style="mso-next-textbox:#_x0000_s1075">
              <w:txbxContent>
                <w:p w:rsidR="001A2149" w:rsidRPr="003D2256" w:rsidRDefault="003D2256">
                  <w:pPr>
                    <w:rPr>
                      <w:rFonts w:asciiTheme="minorHAnsi" w:hAnsiTheme="minorHAnsi" w:cstheme="minorHAnsi"/>
                      <w:sz w:val="32"/>
                      <w:u w:val="single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highlight w:val="yellow"/>
                      <w:u w:val="single"/>
                      <w:lang w:val="ru-RU"/>
                    </w:rPr>
                    <w:t xml:space="preserve"> </w:t>
                  </w:r>
                  <w:r w:rsidR="001A2149" w:rsidRPr="003D2256">
                    <w:rPr>
                      <w:rFonts w:asciiTheme="minorHAnsi" w:hAnsiTheme="minorHAnsi" w:cstheme="minorHAnsi"/>
                      <w:sz w:val="32"/>
                      <w:highlight w:val="yellow"/>
                      <w:u w:val="single"/>
                      <w:lang w:val="ru-RU"/>
                    </w:rPr>
                    <w:t>ЗУ</w:t>
                  </w:r>
                  <w:r>
                    <w:rPr>
                      <w:rFonts w:asciiTheme="minorHAnsi" w:hAnsiTheme="minorHAnsi" w:cstheme="minorHAnsi"/>
                      <w:sz w:val="32"/>
                      <w:u w:val="single"/>
                      <w:lang w:val="ru-RU"/>
                    </w:rPr>
                    <w:t xml:space="preserve"> </w:t>
                  </w:r>
                </w:p>
              </w:txbxContent>
            </v:textbox>
          </v:rect>
        </w:pict>
      </w:r>
    </w:p>
    <w:p w:rsidR="00BC57E6" w:rsidRPr="00D6354A" w:rsidRDefault="00BB6DBB" w:rsidP="00BC57E6">
      <w:pPr>
        <w:tabs>
          <w:tab w:val="left" w:pos="3479"/>
        </w:tabs>
        <w:rPr>
          <w:color w:val="000000" w:themeColor="text1"/>
          <w:lang w:val="ru-RU"/>
        </w:rPr>
      </w:pPr>
      <w:r w:rsidRPr="00D6354A">
        <w:rPr>
          <w:b/>
          <w:bCs/>
          <w:noProof/>
          <w:color w:val="000000" w:themeColor="text1"/>
          <w:lang w:val="ru-RU" w:eastAsia="ru-RU" w:bidi="ar-SA"/>
        </w:rPr>
        <w:pict>
          <v:rect id="_x0000_s1083" style="position:absolute;margin-left:-307.45pt;margin-top:276.2pt;width:10.85pt;height:8.65pt;rotation:90;z-index:251675648" fillcolor="#eb8d8d" strokeweight="2.25pt"/>
        </w:pict>
      </w:r>
      <w:r w:rsidRPr="00D6354A">
        <w:rPr>
          <w:b/>
          <w:bCs/>
          <w:noProof/>
          <w:color w:val="000000" w:themeColor="text1"/>
          <w:lang w:val="ru-RU" w:eastAsia="ru-RU" w:bidi="ar-SA"/>
        </w:rPr>
        <w:pict>
          <v:rect id="_x0000_s1082" style="position:absolute;margin-left:-307.45pt;margin-top:264.2pt;width:10.85pt;height:8.65pt;rotation:90;z-index:251674624" fillcolor="#b2a1c7 [1943]" strokeweight="2.25pt"/>
        </w:pict>
      </w:r>
      <w:r w:rsidRPr="00D6354A">
        <w:rPr>
          <w:b/>
          <w:bCs/>
          <w:noProof/>
          <w:color w:val="000000" w:themeColor="text1"/>
          <w:lang w:eastAsia="ru-RU"/>
        </w:rPr>
        <w:pict>
          <v:rect id="_x0000_s1054" style="position:absolute;margin-left:-28.8pt;margin-top:223.55pt;width:14.1pt;height:14.7pt;rotation:90;z-index:251668480" filled="f" strokeweight="2.25pt"/>
        </w:pict>
      </w:r>
      <w:r w:rsidRPr="00D6354A">
        <w:rPr>
          <w:noProof/>
          <w:color w:val="000000" w:themeColor="text1"/>
          <w:lang w:eastAsia="ru-RU"/>
        </w:rPr>
        <w:pict>
          <v:rect id="_x0000_s1067" style="position:absolute;margin-left:-44.4pt;margin-top:207.25pt;width:200.5pt;height:36.5pt;z-index:251667456">
            <v:textbox>
              <w:txbxContent>
                <w:p w:rsidR="001A2149" w:rsidRDefault="001A2149" w:rsidP="00BC57E6">
                  <w:pPr>
                    <w:ind w:left="708"/>
                    <w:rPr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1A2149" w:rsidRDefault="001A2149" w:rsidP="00BC57E6">
                  <w:pPr>
                    <w:ind w:left="360"/>
                  </w:pPr>
                  <w:r>
                    <w:rPr>
                      <w:bCs/>
                      <w:color w:val="000000"/>
                      <w:lang w:val="ru-RU"/>
                    </w:rPr>
                    <w:t xml:space="preserve">      </w:t>
                  </w:r>
                  <w:r w:rsidRPr="00BC57E6">
                    <w:rPr>
                      <w:bCs/>
                      <w:color w:val="000000"/>
                    </w:rPr>
                    <w:t>границы земельного участка</w:t>
                  </w:r>
                </w:p>
              </w:txbxContent>
            </v:textbox>
          </v:rect>
        </w:pict>
      </w:r>
      <w:r w:rsidRPr="00D6354A">
        <w:rPr>
          <w:noProof/>
          <w:color w:val="000000" w:themeColor="text1"/>
          <w:lang w:eastAsia="ru-RU"/>
        </w:rPr>
        <w:pict>
          <v:rect id="_x0000_s1053" style="position:absolute;margin-left:-311.45pt;margin-top:243.75pt;width:467.55pt;height:79.5pt;z-index:251655168">
            <v:textbox style="mso-next-textbox:#_x0000_s1053">
              <w:txbxContent>
                <w:p w:rsidR="001A2149" w:rsidRPr="003D2256" w:rsidRDefault="001A2149" w:rsidP="00BC57E6">
                  <w:pPr>
                    <w:rPr>
                      <w:b/>
                      <w:sz w:val="22"/>
                      <w:szCs w:val="22"/>
                      <w:lang w:val="ru-RU"/>
                    </w:rPr>
                  </w:pPr>
                  <w:r w:rsidRPr="003D2256">
                    <w:rPr>
                      <w:b/>
                      <w:sz w:val="22"/>
                      <w:szCs w:val="22"/>
                    </w:rPr>
                    <w:t>Градостроительный регламент</w:t>
                  </w:r>
                  <w:r w:rsidRPr="003D2256">
                    <w:rPr>
                      <w:b/>
                      <w:sz w:val="22"/>
                      <w:szCs w:val="22"/>
                      <w:lang w:val="ru-RU"/>
                    </w:rPr>
                    <w:t>:</w:t>
                  </w:r>
                </w:p>
                <w:p w:rsidR="003D2256" w:rsidRPr="003D2256" w:rsidRDefault="003D2256" w:rsidP="003D2256">
                  <w:pPr>
                    <w:widowControl/>
                    <w:suppressAutoHyphens w:val="0"/>
                    <w:spacing w:line="240" w:lineRule="auto"/>
                    <w:rPr>
                      <w:color w:val="000000" w:themeColor="text1"/>
                      <w:sz w:val="22"/>
                      <w:szCs w:val="22"/>
                      <w:u w:val="single"/>
                      <w:lang w:val="ru-RU"/>
                    </w:rPr>
                  </w:pPr>
                  <w:r w:rsidRPr="003D2256">
                    <w:rPr>
                      <w:color w:val="000000" w:themeColor="text1"/>
                      <w:sz w:val="22"/>
                      <w:szCs w:val="22"/>
                      <w:u w:val="single"/>
                      <w:lang w:val="ru-RU"/>
                    </w:rPr>
                    <w:t>1. Зона планируемого размещения объектов производственного назначения П( )п;</w:t>
                  </w:r>
                </w:p>
                <w:p w:rsidR="001A2149" w:rsidRPr="003D2256" w:rsidRDefault="003D2256" w:rsidP="003D2256">
                  <w:pPr>
                    <w:widowControl/>
                    <w:suppressAutoHyphens w:val="0"/>
                    <w:spacing w:line="240" w:lineRule="auto"/>
                    <w:rPr>
                      <w:color w:val="000000" w:themeColor="text1"/>
                      <w:u w:val="single"/>
                      <w:lang w:val="ru-RU"/>
                    </w:rPr>
                  </w:pPr>
                  <w:r w:rsidRPr="003D2256">
                    <w:rPr>
                      <w:color w:val="000000" w:themeColor="text1"/>
                      <w:sz w:val="22"/>
                      <w:szCs w:val="22"/>
                      <w:u w:val="single"/>
                      <w:lang w:val="ru-RU"/>
                    </w:rPr>
                    <w:t>2. Зона планируемого размещения объектов общественно-делового назначения – О1п</w:t>
                  </w:r>
                  <w:r w:rsidR="001A2149" w:rsidRPr="003D2256">
                    <w:rPr>
                      <w:color w:val="000000" w:themeColor="text1"/>
                      <w:sz w:val="22"/>
                      <w:szCs w:val="22"/>
                      <w:u w:val="single"/>
                      <w:lang w:val="ru-RU"/>
                    </w:rPr>
                    <w:t>*</w:t>
                  </w:r>
                </w:p>
                <w:p w:rsidR="001A2149" w:rsidRPr="003D2256" w:rsidRDefault="001A2149" w:rsidP="00BC57E6">
                  <w:pPr>
                    <w:rPr>
                      <w:sz w:val="12"/>
                      <w:szCs w:val="16"/>
                      <w:u w:val="single"/>
                      <w:lang w:val="ru-RU"/>
                    </w:rPr>
                  </w:pPr>
                </w:p>
                <w:p w:rsidR="001A2149" w:rsidRPr="003D2256" w:rsidRDefault="001A2149" w:rsidP="00BC57E6">
                  <w:pPr>
                    <w:ind w:left="142" w:hanging="142"/>
                    <w:rPr>
                      <w:sz w:val="16"/>
                      <w:szCs w:val="16"/>
                    </w:rPr>
                  </w:pPr>
                  <w:r w:rsidRPr="003D2256">
                    <w:rPr>
                      <w:sz w:val="16"/>
                      <w:szCs w:val="16"/>
                      <w:lang w:val="ru-RU"/>
                    </w:rPr>
                    <w:t xml:space="preserve">* </w:t>
                  </w:r>
                  <w:r w:rsidRPr="003D2256">
                    <w:rPr>
                      <w:sz w:val="16"/>
                      <w:szCs w:val="16"/>
                    </w:rPr>
                    <w:t>Правила землепользования и застройки К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аширс</w:t>
                  </w:r>
                  <w:r w:rsidRPr="003D2256">
                    <w:rPr>
                      <w:sz w:val="16"/>
                      <w:szCs w:val="16"/>
                    </w:rPr>
                    <w:t xml:space="preserve">кого сельского поселения Каширского муниципального района Воронежской области утверждены 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р</w:t>
                  </w:r>
                  <w:r w:rsidRPr="003D2256">
                    <w:rPr>
                      <w:sz w:val="16"/>
                      <w:szCs w:val="16"/>
                    </w:rPr>
                    <w:t>ешением Совета народных депутатов К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аши</w:t>
                  </w:r>
                  <w:r w:rsidRPr="003D2256">
                    <w:rPr>
                      <w:sz w:val="16"/>
                      <w:szCs w:val="16"/>
                    </w:rPr>
                    <w:t xml:space="preserve">рского сельского поселения от 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25</w:t>
                  </w:r>
                  <w:r w:rsidRPr="003D2256">
                    <w:rPr>
                      <w:sz w:val="16"/>
                      <w:szCs w:val="16"/>
                    </w:rPr>
                    <w:t>.1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1</w:t>
                  </w:r>
                  <w:r w:rsidRPr="003D2256">
                    <w:rPr>
                      <w:sz w:val="16"/>
                      <w:szCs w:val="16"/>
                    </w:rPr>
                    <w:t xml:space="preserve">.2011 г. № 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25</w:t>
                  </w:r>
                  <w:r w:rsidRPr="003D2256">
                    <w:rPr>
                      <w:sz w:val="16"/>
                      <w:szCs w:val="16"/>
                    </w:rPr>
                    <w:t xml:space="preserve"> (в ред. изм. Решения СНД от 2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8</w:t>
                  </w:r>
                  <w:r w:rsidRPr="003D2256">
                    <w:rPr>
                      <w:sz w:val="16"/>
                      <w:szCs w:val="16"/>
                    </w:rPr>
                    <w:t xml:space="preserve">.10.2016 г. № </w:t>
                  </w:r>
                  <w:r w:rsidRPr="003D2256">
                    <w:rPr>
                      <w:sz w:val="16"/>
                      <w:szCs w:val="16"/>
                      <w:lang w:val="ru-RU"/>
                    </w:rPr>
                    <w:t>15</w:t>
                  </w:r>
                  <w:r w:rsidRPr="003D2256">
                    <w:rPr>
                      <w:sz w:val="16"/>
                      <w:szCs w:val="16"/>
                    </w:rPr>
                    <w:t>)</w:t>
                  </w:r>
                </w:p>
                <w:p w:rsidR="001A2149" w:rsidRDefault="001A2149" w:rsidP="00BC57E6"/>
              </w:txbxContent>
            </v:textbox>
          </v:rect>
        </w:pict>
      </w:r>
    </w:p>
    <w:sectPr w:rsidR="00BC57E6" w:rsidRPr="00D6354A" w:rsidSect="0025039B">
      <w:headerReference w:type="default" r:id="rId13"/>
      <w:footerReference w:type="default" r:id="rId14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49" w:rsidRDefault="001A2149" w:rsidP="00BC57E6">
      <w:pPr>
        <w:spacing w:line="240" w:lineRule="auto"/>
      </w:pPr>
      <w:r>
        <w:separator/>
      </w:r>
    </w:p>
  </w:endnote>
  <w:endnote w:type="continuationSeparator" w:id="0">
    <w:p w:rsidR="001A2149" w:rsidRDefault="001A2149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149" w:rsidRDefault="001A2149" w:rsidP="00BC57E6">
    <w:pPr>
      <w:pStyle w:val="ab"/>
      <w:rPr>
        <w:lang w:val="ru-RU"/>
      </w:rPr>
    </w:pPr>
  </w:p>
  <w:p w:rsidR="001A2149" w:rsidRPr="0025039B" w:rsidRDefault="001A2149" w:rsidP="00BC57E6">
    <w:pPr>
      <w:pStyle w:val="ab"/>
      <w:rPr>
        <w:sz w:val="20"/>
        <w:szCs w:val="20"/>
      </w:rPr>
    </w:pPr>
    <w:r w:rsidRPr="0025039B">
      <w:rPr>
        <w:bCs/>
        <w:color w:val="000000"/>
        <w:sz w:val="20"/>
        <w:szCs w:val="20"/>
        <w:lang w:val="ru-RU"/>
      </w:rPr>
      <w:t>Инвестиционная площадка 1-</w:t>
    </w:r>
    <w:r w:rsidRPr="0025039B">
      <w:rPr>
        <w:sz w:val="20"/>
        <w:szCs w:val="20"/>
        <w:lang w:val="ru-RU"/>
      </w:rPr>
      <w:t>301-</w:t>
    </w:r>
    <w:r>
      <w:rPr>
        <w:sz w:val="20"/>
        <w:szCs w:val="20"/>
        <w:lang w:val="ru-RU"/>
      </w:rPr>
      <w:t>3</w:t>
    </w:r>
    <w:r w:rsidRPr="0025039B">
      <w:rPr>
        <w:sz w:val="20"/>
        <w:szCs w:val="20"/>
        <w:lang w:val="ru-RU"/>
      </w:rPr>
      <w:t xml:space="preserve">, </w:t>
    </w:r>
    <w:r w:rsidRPr="0025039B">
      <w:rPr>
        <w:bCs/>
        <w:color w:val="000000"/>
        <w:sz w:val="20"/>
        <w:szCs w:val="20"/>
        <w:lang w:val="ru-RU"/>
      </w:rPr>
      <w:t>с. Каширское</w:t>
    </w:r>
  </w:p>
  <w:p w:rsidR="001A2149" w:rsidRDefault="001A2149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49" w:rsidRDefault="001A2149" w:rsidP="00BC57E6">
      <w:pPr>
        <w:spacing w:line="240" w:lineRule="auto"/>
      </w:pPr>
      <w:r>
        <w:separator/>
      </w:r>
    </w:p>
  </w:footnote>
  <w:footnote w:type="continuationSeparator" w:id="0">
    <w:p w:rsidR="001A2149" w:rsidRDefault="001A2149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149" w:rsidRPr="0025039B" w:rsidRDefault="00BB6DBB" w:rsidP="00BC57E6">
    <w:pPr>
      <w:pStyle w:val="a9"/>
      <w:jc w:val="right"/>
      <w:rPr>
        <w:sz w:val="20"/>
        <w:szCs w:val="20"/>
        <w:lang w:val="ru-RU"/>
      </w:rPr>
    </w:pPr>
    <w:r>
      <w:rPr>
        <w:noProof/>
        <w:sz w:val="20"/>
        <w:szCs w:val="20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1A2149" w:rsidRDefault="00BB6DBB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1A2149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D6354A" w:rsidRPr="00D6354A">
                  <w:rPr>
                    <w:noProof/>
                  </w:rPr>
                  <w:t>3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1A2149" w:rsidRPr="0025039B">
      <w:rPr>
        <w:sz w:val="20"/>
        <w:szCs w:val="20"/>
        <w:lang w:val="ru-RU"/>
      </w:rPr>
      <w:t>Реестр инвестиционных площадок №1 Каширского муниципального района Воронежской области</w:t>
    </w:r>
  </w:p>
  <w:p w:rsidR="001A2149" w:rsidRPr="00BC57E6" w:rsidRDefault="001A2149">
    <w:pPr>
      <w:pStyle w:val="a9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6.75pt;height:16.75pt;visibility:visible" o:bullet="t">
        <v:imagedata r:id="rId1" o:title=""/>
      </v:shape>
    </w:pict>
  </w:numPicBullet>
  <w:abstractNum w:abstractNumId="0">
    <w:nsid w:val="0750329B"/>
    <w:multiLevelType w:val="multilevel"/>
    <w:tmpl w:val="350EC51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Times New Roman" w:eastAsia="Times New Roman" w:hAnsi="Times New Roman" w:cs="Times New Roman" w:hint="default"/>
      </w:rPr>
    </w:lvl>
  </w:abstractNum>
  <w:abstractNum w:abstractNumId="1">
    <w:nsid w:val="215B4A7A"/>
    <w:multiLevelType w:val="multilevel"/>
    <w:tmpl w:val="797880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80" w:hanging="1800"/>
      </w:pPr>
      <w:rPr>
        <w:rFonts w:hint="default"/>
      </w:rPr>
    </w:lvl>
  </w:abstractNum>
  <w:abstractNum w:abstractNumId="2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DA627A"/>
    <w:multiLevelType w:val="multilevel"/>
    <w:tmpl w:val="797880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8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ru v:ext="edit" colors="#eb8d8d"/>
      <o:colormenu v:ext="edit" fillcolor="#eb8d8d" strokecolor="none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2AE0"/>
    <w:rsid w:val="000030BB"/>
    <w:rsid w:val="00030251"/>
    <w:rsid w:val="00034973"/>
    <w:rsid w:val="00095413"/>
    <w:rsid w:val="00096ADE"/>
    <w:rsid w:val="000A30A7"/>
    <w:rsid w:val="000A344F"/>
    <w:rsid w:val="000D7B13"/>
    <w:rsid w:val="000E1D60"/>
    <w:rsid w:val="000E7BCE"/>
    <w:rsid w:val="000F3C94"/>
    <w:rsid w:val="000F4418"/>
    <w:rsid w:val="00132978"/>
    <w:rsid w:val="0013338A"/>
    <w:rsid w:val="00157480"/>
    <w:rsid w:val="0018137C"/>
    <w:rsid w:val="00190B0E"/>
    <w:rsid w:val="001A2149"/>
    <w:rsid w:val="001D426C"/>
    <w:rsid w:val="001D4DB4"/>
    <w:rsid w:val="001D54BB"/>
    <w:rsid w:val="001E0EFF"/>
    <w:rsid w:val="001E2532"/>
    <w:rsid w:val="001E5AAE"/>
    <w:rsid w:val="002164E4"/>
    <w:rsid w:val="00223DB7"/>
    <w:rsid w:val="0023079A"/>
    <w:rsid w:val="0025039B"/>
    <w:rsid w:val="0025165D"/>
    <w:rsid w:val="00251C7D"/>
    <w:rsid w:val="00283BDE"/>
    <w:rsid w:val="002C580B"/>
    <w:rsid w:val="002F277F"/>
    <w:rsid w:val="00321E74"/>
    <w:rsid w:val="003224E9"/>
    <w:rsid w:val="00336C62"/>
    <w:rsid w:val="00341F99"/>
    <w:rsid w:val="00345BA2"/>
    <w:rsid w:val="003809A7"/>
    <w:rsid w:val="00390002"/>
    <w:rsid w:val="003A76A9"/>
    <w:rsid w:val="003B6656"/>
    <w:rsid w:val="003C7D5C"/>
    <w:rsid w:val="003D2256"/>
    <w:rsid w:val="003D2C91"/>
    <w:rsid w:val="003E2D65"/>
    <w:rsid w:val="003E739E"/>
    <w:rsid w:val="004035AA"/>
    <w:rsid w:val="004617CF"/>
    <w:rsid w:val="00464133"/>
    <w:rsid w:val="0047600F"/>
    <w:rsid w:val="0048525D"/>
    <w:rsid w:val="004908AA"/>
    <w:rsid w:val="00493F7B"/>
    <w:rsid w:val="004B026D"/>
    <w:rsid w:val="004B751B"/>
    <w:rsid w:val="004F0874"/>
    <w:rsid w:val="0052355D"/>
    <w:rsid w:val="00533536"/>
    <w:rsid w:val="005336F7"/>
    <w:rsid w:val="00544B17"/>
    <w:rsid w:val="00562E35"/>
    <w:rsid w:val="00565A6E"/>
    <w:rsid w:val="00575743"/>
    <w:rsid w:val="00581785"/>
    <w:rsid w:val="00582E47"/>
    <w:rsid w:val="005B73C9"/>
    <w:rsid w:val="005B7C14"/>
    <w:rsid w:val="005D15AB"/>
    <w:rsid w:val="005D4B41"/>
    <w:rsid w:val="005E1DEF"/>
    <w:rsid w:val="005F5385"/>
    <w:rsid w:val="00600DF8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6E7677"/>
    <w:rsid w:val="006F13BA"/>
    <w:rsid w:val="00700817"/>
    <w:rsid w:val="0072310B"/>
    <w:rsid w:val="00746B71"/>
    <w:rsid w:val="00787156"/>
    <w:rsid w:val="00797453"/>
    <w:rsid w:val="007A7722"/>
    <w:rsid w:val="007B278D"/>
    <w:rsid w:val="007C314C"/>
    <w:rsid w:val="007C5FF3"/>
    <w:rsid w:val="007E1604"/>
    <w:rsid w:val="00812521"/>
    <w:rsid w:val="00834E98"/>
    <w:rsid w:val="00835A36"/>
    <w:rsid w:val="008413A6"/>
    <w:rsid w:val="00865438"/>
    <w:rsid w:val="00866175"/>
    <w:rsid w:val="00875B84"/>
    <w:rsid w:val="00891B0A"/>
    <w:rsid w:val="00897127"/>
    <w:rsid w:val="008A3530"/>
    <w:rsid w:val="008A6E8D"/>
    <w:rsid w:val="008A7576"/>
    <w:rsid w:val="008C0E44"/>
    <w:rsid w:val="008C3E3D"/>
    <w:rsid w:val="008D6731"/>
    <w:rsid w:val="008E6189"/>
    <w:rsid w:val="00907C17"/>
    <w:rsid w:val="0092505F"/>
    <w:rsid w:val="0097287B"/>
    <w:rsid w:val="00986BF3"/>
    <w:rsid w:val="00986FFA"/>
    <w:rsid w:val="009A7783"/>
    <w:rsid w:val="00A249CE"/>
    <w:rsid w:val="00A40753"/>
    <w:rsid w:val="00A56CB9"/>
    <w:rsid w:val="00AA6231"/>
    <w:rsid w:val="00AB00FE"/>
    <w:rsid w:val="00AD115F"/>
    <w:rsid w:val="00AD4AF7"/>
    <w:rsid w:val="00AE0812"/>
    <w:rsid w:val="00AE4FF4"/>
    <w:rsid w:val="00B04166"/>
    <w:rsid w:val="00B069CF"/>
    <w:rsid w:val="00B16309"/>
    <w:rsid w:val="00B21648"/>
    <w:rsid w:val="00B2752C"/>
    <w:rsid w:val="00B33FDC"/>
    <w:rsid w:val="00B41D74"/>
    <w:rsid w:val="00B441C9"/>
    <w:rsid w:val="00B45344"/>
    <w:rsid w:val="00B50655"/>
    <w:rsid w:val="00B52795"/>
    <w:rsid w:val="00B63FD0"/>
    <w:rsid w:val="00B829B8"/>
    <w:rsid w:val="00B87E41"/>
    <w:rsid w:val="00B944A9"/>
    <w:rsid w:val="00BA3625"/>
    <w:rsid w:val="00BA6193"/>
    <w:rsid w:val="00BB6DBB"/>
    <w:rsid w:val="00BC2449"/>
    <w:rsid w:val="00BC57E6"/>
    <w:rsid w:val="00BC7826"/>
    <w:rsid w:val="00BD136F"/>
    <w:rsid w:val="00BE532C"/>
    <w:rsid w:val="00BF591F"/>
    <w:rsid w:val="00C000AB"/>
    <w:rsid w:val="00C059E6"/>
    <w:rsid w:val="00C05FF6"/>
    <w:rsid w:val="00C10C93"/>
    <w:rsid w:val="00C352E1"/>
    <w:rsid w:val="00C54F4D"/>
    <w:rsid w:val="00C8768D"/>
    <w:rsid w:val="00C95995"/>
    <w:rsid w:val="00CA036A"/>
    <w:rsid w:val="00CA5E0E"/>
    <w:rsid w:val="00CB617F"/>
    <w:rsid w:val="00CC2D0A"/>
    <w:rsid w:val="00CE05AF"/>
    <w:rsid w:val="00CE1E2F"/>
    <w:rsid w:val="00CF7B4C"/>
    <w:rsid w:val="00D042D1"/>
    <w:rsid w:val="00D137C2"/>
    <w:rsid w:val="00D44A23"/>
    <w:rsid w:val="00D6354A"/>
    <w:rsid w:val="00D67169"/>
    <w:rsid w:val="00D75505"/>
    <w:rsid w:val="00DC4C8B"/>
    <w:rsid w:val="00DE7FBF"/>
    <w:rsid w:val="00DF6B6D"/>
    <w:rsid w:val="00E158B6"/>
    <w:rsid w:val="00E16B1A"/>
    <w:rsid w:val="00E44D6F"/>
    <w:rsid w:val="00E54B85"/>
    <w:rsid w:val="00E81D22"/>
    <w:rsid w:val="00E81F8E"/>
    <w:rsid w:val="00E916CD"/>
    <w:rsid w:val="00E9259B"/>
    <w:rsid w:val="00EC2999"/>
    <w:rsid w:val="00EC555B"/>
    <w:rsid w:val="00EC6332"/>
    <w:rsid w:val="00EC708F"/>
    <w:rsid w:val="00EC7ED5"/>
    <w:rsid w:val="00F01EC5"/>
    <w:rsid w:val="00F21864"/>
    <w:rsid w:val="00F9616A"/>
    <w:rsid w:val="00FA44F7"/>
    <w:rsid w:val="00FC0896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ru v:ext="edit" colors="#eb8d8d"/>
      <o:colormenu v:ext="edit" fillcolor="#eb8d8d" strokecolor="none" shadowcolor="none"/>
    </o:shapedefaults>
    <o:shapelayout v:ext="edit">
      <o:idmap v:ext="edit" data="1"/>
      <o:rules v:ext="edit">
        <o:r id="V:Rule2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shira_adm@mail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kashir-rn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kashira@govvrn.ru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6840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User</cp:lastModifiedBy>
  <cp:revision>8</cp:revision>
  <cp:lastPrinted>2017-04-13T11:15:00Z</cp:lastPrinted>
  <dcterms:created xsi:type="dcterms:W3CDTF">2017-04-07T11:21:00Z</dcterms:created>
  <dcterms:modified xsi:type="dcterms:W3CDTF">2017-04-19T07:28:00Z</dcterms:modified>
</cp:coreProperties>
</file>