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B59" w:rsidRDefault="00122B59" w:rsidP="004445B8">
      <w:pPr>
        <w:spacing w:before="120" w:after="120" w:line="240" w:lineRule="auto"/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9D4A799" wp14:editId="4E2E8AB3">
            <wp:extent cx="2343150" cy="685800"/>
            <wp:effectExtent l="0" t="0" r="0" b="0"/>
            <wp:docPr id="1" name="Рисунок 1" descr="Описание: 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B59" w:rsidRDefault="00122B59" w:rsidP="004445B8">
      <w:pPr>
        <w:spacing w:before="120" w:after="120" w:line="240" w:lineRule="auto"/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C23" w:rsidRPr="000D5480" w:rsidRDefault="00415C4C" w:rsidP="00985965">
      <w:pPr>
        <w:spacing w:before="120" w:after="120" w:line="240" w:lineRule="auto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Воронежской области оцифровано п</w:t>
      </w:r>
      <w:r w:rsidR="00D02C23" w:rsidRPr="000D5480">
        <w:rPr>
          <w:rFonts w:ascii="Times New Roman" w:hAnsi="Times New Roman" w:cs="Times New Roman"/>
          <w:b/>
          <w:sz w:val="28"/>
          <w:szCs w:val="28"/>
        </w:rPr>
        <w:t>очти 92% землеустроительных документов</w:t>
      </w:r>
      <w:r w:rsidR="00FB355F" w:rsidRPr="000D54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2E99" w:rsidRDefault="00415C4C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регионе</w:t>
      </w:r>
      <w:r w:rsidR="00957EA1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E2204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r w:rsidR="00957EA1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электронный вид</w:t>
      </w:r>
      <w:r w:rsidR="001E2204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переведено </w:t>
      </w:r>
      <w:r w:rsidR="00920FE8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более 230 тысяч </w:t>
      </w:r>
      <w:r w:rsidR="00D02C23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материалов государственного фонда данных, полученных в результате проведения землеустройства (</w:t>
      </w:r>
      <w:r w:rsidR="00965180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ГФДЗ), что составляет 92% от общего количества. </w:t>
      </w:r>
      <w:r w:rsidR="00561137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Всего в архивах регионального фонда находится около 252 тысяч документов.</w:t>
      </w:r>
      <w:r w:rsidR="0082033E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Их оцифровка </w:t>
      </w:r>
      <w:r w:rsidR="000A4413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обеспечивает</w:t>
      </w:r>
      <w:r w:rsidR="005F28D6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64C37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быстрый </w:t>
      </w:r>
      <w:r w:rsidR="005F28D6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доступ к информа</w:t>
      </w:r>
      <w:r w:rsidR="00B96F01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ции и ее оперативную обработку. </w:t>
      </w:r>
    </w:p>
    <w:p w:rsidR="00CD5635" w:rsidRDefault="00D02C23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К документам фонда </w:t>
      </w:r>
      <w:r w:rsidR="00A91E99"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различных ситуациях </w:t>
      </w:r>
      <w:r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обращаются юридические лица, индивидуальные предприниматели, кадастровые инженеры, правообладатели земельных участков, органы государственной власти и местного самоуправления, председатели садоводческих некоммерческих объединений, судебные и правоохранительные органы. Эти документы содержат исходные данные д</w:t>
      </w:r>
      <w:r w:rsidR="00A91E99"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ля проведения кадастровых работ и с их помощью</w:t>
      </w:r>
      <w:r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A91E99"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можно</w:t>
      </w:r>
      <w:r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подтвердить факт существования земельных участков в определенных границах на момент его формирования</w:t>
      </w:r>
      <w:r w:rsidR="002E6FC1"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 Также материалы ГФДЗ часто запрашивают при возникновении судебных споров о прохождении границ земельных участков</w:t>
      </w:r>
      <w:r w:rsid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F317D7" w:rsidRDefault="00CD5635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317D7" w:rsidRPr="00CD56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Упрощение процедур получения государственных услуг, скорость и удобство их предоставления зависит от качества и доступности данных</w:t>
      </w:r>
      <w:r w:rsidR="007A4C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ГФДЗ</w:t>
      </w:r>
      <w:r w:rsidR="00F317D7" w:rsidRPr="00CD56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CC2D29" w:rsidRPr="00CD56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Обработка запросов по объектам, имеющим электронные образы, занимает </w:t>
      </w:r>
      <w:r w:rsidR="001B42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меньше времени</w:t>
      </w:r>
      <w:r w:rsidR="004764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1B42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а</w:t>
      </w:r>
      <w:r w:rsidR="004764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</w:t>
      </w:r>
      <w:r w:rsidR="00CC2D29" w:rsidRPr="00CD56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бумажным вариантом время обработки увеличивается в разы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  <w:r w:rsidR="001B42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- </w:t>
      </w:r>
      <w:r w:rsidRPr="00186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отметила </w:t>
      </w:r>
      <w:r w:rsidRPr="001865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директор филиала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публично-правовой компании</w:t>
      </w:r>
      <w:r w:rsidRPr="001865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«Роскадастр» по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Воронежской области Ольга Фефелова.</w:t>
      </w:r>
    </w:p>
    <w:p w:rsidR="00440D02" w:rsidRDefault="001B42FE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</w:t>
      </w:r>
      <w:r w:rsidR="007F25C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Мы видим, что б</w:t>
      </w:r>
      <w:r w:rsidR="007A4163" w:rsidRP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лагодаря реализации государственной программы «Национальная система про</w:t>
      </w:r>
      <w:r w:rsid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странственных данных» и переводу документов в электронный вид</w:t>
      </w:r>
      <w:r w:rsidR="00D815A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,</w:t>
      </w:r>
      <w:r w:rsid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995A8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с 1 апреля </w:t>
      </w:r>
      <w:r w:rsidR="00D815A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уже </w:t>
      </w:r>
      <w:r w:rsid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сокращен срок предоставления </w:t>
      </w:r>
      <w:r w:rsidR="00995A8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материалов из ГФДЗ</w:t>
      </w:r>
      <w:r w:rsidR="00D815A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до двух дней вместо положенных по закону </w:t>
      </w:r>
      <w:r w:rsidR="006312E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–</w:t>
      </w:r>
      <w:r w:rsidR="00D815A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трех</w:t>
      </w:r>
      <w:r w:rsidR="006312E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  <w:r w:rsidR="00C10D8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DC53A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 1 ок</w:t>
      </w:r>
      <w:r w:rsidR="00C10D8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тября </w:t>
      </w:r>
      <w:r w:rsidR="002E76A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текущего года </w:t>
      </w:r>
      <w:r w:rsidR="00C10D8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информацию </w:t>
      </w:r>
      <w:r w:rsidR="00EE1E1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предоставят </w:t>
      </w:r>
      <w:r w:rsidR="007A4163" w:rsidRP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 течение одного дня.</w:t>
      </w:r>
      <w:r w:rsidR="00C10D8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055A5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Благодаря цифровому архиву, заявители</w:t>
      </w:r>
      <w:r w:rsidR="00EE1E1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смогут быстрее получить качественные государственные услуги в комфортных для себя условиях</w:t>
      </w:r>
      <w:r w:rsidRP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»</w:t>
      </w:r>
      <w:r w:rsidR="00EE1E1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,</w:t>
      </w:r>
      <w:r w:rsidR="00440D0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-</w:t>
      </w:r>
      <w:r w:rsidR="00440D02" w:rsidRPr="00440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отметила </w:t>
      </w:r>
      <w:r w:rsidR="00440D02" w:rsidRPr="00440D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руководитель Управления Росреестра по Воронежской области Елена Перегудова.</w:t>
      </w:r>
    </w:p>
    <w:p w:rsidR="004445B8" w:rsidRDefault="004A5B0C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документы из </w:t>
      </w:r>
      <w:r w:rsidRPr="00440D02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ГФДЗ</w:t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можно любым удобным способом, но более 90% заявителей с начала года заказали их через портал </w:t>
      </w:r>
      <w:proofErr w:type="spellStart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="00AF7F7C"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запросе через портал </w:t>
      </w:r>
      <w:proofErr w:type="spellStart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заявителю в личный кабинет направляется ссылка для скачивания электронного документа, при этом материалы будут заверены электронной подписью специалиста регионального </w:t>
      </w:r>
      <w:proofErr w:type="spellStart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Скачать документ из </w:t>
      </w:r>
      <w:r w:rsidRPr="00440D02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ГФДЗ</w:t>
      </w:r>
      <w:r w:rsid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можно в течение двух недель.</w:t>
      </w:r>
    </w:p>
    <w:p w:rsidR="00440D02" w:rsidRPr="004445B8" w:rsidRDefault="004A5B0C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Запросить сведения из </w:t>
      </w:r>
      <w:r w:rsidRPr="00440D02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ГФДЗ</w:t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также можно при личном обращении в региональный Роскадастр по адресу: г. Воронеж, ул. Солнечная, д. 12 б, </w:t>
      </w:r>
      <w:proofErr w:type="spellStart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</w:t>
      </w:r>
      <w:proofErr w:type="spellEnd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204 либо почтовым </w:t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отправлением на адрес: 394077, г. Воронеж, ул. Генерала </w:t>
      </w:r>
      <w:proofErr w:type="spellStart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Лизюкова</w:t>
      </w:r>
      <w:proofErr w:type="spellEnd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 или по адресу электронной почты: </w:t>
      </w:r>
      <w:hyperlink r:id="rId5" w:history="1">
        <w:r w:rsidRPr="00440D02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filial@36.kadastr.ru</w:t>
        </w:r>
      </w:hyperlink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Но в этих случаях запрос должен быть составлен по форме и соответствовать требованиям приказа Рос</w:t>
      </w:r>
      <w:r w:rsid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реестра от 14.02.2023 № П/0036.</w:t>
      </w:r>
    </w:p>
    <w:p w:rsidR="000B3A7D" w:rsidRDefault="004A5B0C" w:rsidP="00985965">
      <w:pPr>
        <w:spacing w:before="120" w:after="120" w:line="240" w:lineRule="auto"/>
        <w:ind w:left="-567" w:right="-284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консультацию по предоставлению сведений из </w:t>
      </w:r>
      <w:r w:rsidRPr="00440D02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ГФДЗ</w:t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можно по телефону: 8 (473) 327-18-99 (добавочный 2022 и 2460).</w:t>
      </w:r>
      <w:r w:rsidRPr="004A5B0C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</w:p>
    <w:p w:rsidR="00122B59" w:rsidRDefault="00122B59" w:rsidP="00985965">
      <w:pPr>
        <w:spacing w:before="120" w:after="120" w:line="240" w:lineRule="auto"/>
        <w:ind w:left="-567" w:right="-284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</w:p>
    <w:p w:rsidR="00122B59" w:rsidRDefault="00122B59" w:rsidP="0098596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22B59" w:rsidRPr="0022377C" w:rsidRDefault="00122B59" w:rsidP="0098596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122B59" w:rsidRPr="0022377C" w:rsidRDefault="00122B59" w:rsidP="0098596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122B59" w:rsidRPr="0022377C" w:rsidRDefault="00122B59" w:rsidP="0098596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122B59" w:rsidRPr="0022377C" w:rsidRDefault="00370319" w:rsidP="00985965">
      <w:pPr>
        <w:spacing w:after="0" w:line="240" w:lineRule="auto"/>
        <w:ind w:left="-567"/>
        <w:jc w:val="both"/>
        <w:rPr>
          <w:rFonts w:ascii="Calibri" w:eastAsia="Calibri" w:hAnsi="Calibri" w:cs="Times New Roman"/>
        </w:rPr>
      </w:pPr>
      <w:hyperlink r:id="rId6" w:history="1"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press</w:t>
        </w:r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@36.</w:t>
        </w:r>
        <w:proofErr w:type="spellStart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122B59" w:rsidRPr="0022377C" w:rsidRDefault="00370319" w:rsidP="0098596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122B59" w:rsidRPr="0022377C" w:rsidRDefault="00122B59" w:rsidP="0098596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77C"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 w:rsidRPr="0022377C"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 w:rsidRPr="0022377C"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122B59" w:rsidRPr="004445B8" w:rsidRDefault="00122B59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</w:p>
    <w:sectPr w:rsidR="00122B59" w:rsidRPr="004445B8" w:rsidSect="00122B5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23"/>
    <w:rsid w:val="00055A59"/>
    <w:rsid w:val="000A4413"/>
    <w:rsid w:val="000B3A7D"/>
    <w:rsid w:val="000D5480"/>
    <w:rsid w:val="000F3FD5"/>
    <w:rsid w:val="00122B59"/>
    <w:rsid w:val="001865B4"/>
    <w:rsid w:val="001B42FE"/>
    <w:rsid w:val="001E2204"/>
    <w:rsid w:val="00241476"/>
    <w:rsid w:val="002B70B5"/>
    <w:rsid w:val="002E6FC1"/>
    <w:rsid w:val="002E76A5"/>
    <w:rsid w:val="00370319"/>
    <w:rsid w:val="003E4832"/>
    <w:rsid w:val="00415C4C"/>
    <w:rsid w:val="00440D02"/>
    <w:rsid w:val="004445B8"/>
    <w:rsid w:val="00476402"/>
    <w:rsid w:val="004A5B0C"/>
    <w:rsid w:val="00541F8E"/>
    <w:rsid w:val="005522B0"/>
    <w:rsid w:val="00561137"/>
    <w:rsid w:val="0058447D"/>
    <w:rsid w:val="005D2E1B"/>
    <w:rsid w:val="005F28D6"/>
    <w:rsid w:val="00620117"/>
    <w:rsid w:val="006312EE"/>
    <w:rsid w:val="00745DBD"/>
    <w:rsid w:val="007A4163"/>
    <w:rsid w:val="007A4C87"/>
    <w:rsid w:val="007F25CD"/>
    <w:rsid w:val="0082033E"/>
    <w:rsid w:val="008230DC"/>
    <w:rsid w:val="00862437"/>
    <w:rsid w:val="00920FE8"/>
    <w:rsid w:val="00924891"/>
    <w:rsid w:val="00957EA1"/>
    <w:rsid w:val="00965180"/>
    <w:rsid w:val="00985965"/>
    <w:rsid w:val="00995A89"/>
    <w:rsid w:val="00A91E99"/>
    <w:rsid w:val="00AF7F7C"/>
    <w:rsid w:val="00B1683A"/>
    <w:rsid w:val="00B96F01"/>
    <w:rsid w:val="00BD6954"/>
    <w:rsid w:val="00C10D80"/>
    <w:rsid w:val="00CC2D29"/>
    <w:rsid w:val="00CD5635"/>
    <w:rsid w:val="00CF5D61"/>
    <w:rsid w:val="00D02C23"/>
    <w:rsid w:val="00D104D9"/>
    <w:rsid w:val="00D679A8"/>
    <w:rsid w:val="00D815AF"/>
    <w:rsid w:val="00DC53AB"/>
    <w:rsid w:val="00ED2C31"/>
    <w:rsid w:val="00EE1E13"/>
    <w:rsid w:val="00F317D7"/>
    <w:rsid w:val="00F64C37"/>
    <w:rsid w:val="00FB355F"/>
    <w:rsid w:val="00F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EAF30-73B8-4FC5-8163-22605E01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C23"/>
    <w:rPr>
      <w:b/>
      <w:bCs/>
    </w:rPr>
  </w:style>
  <w:style w:type="character" w:styleId="a5">
    <w:name w:val="Emphasis"/>
    <w:basedOn w:val="a0"/>
    <w:uiPriority w:val="20"/>
    <w:qFormat/>
    <w:rsid w:val="00D02C23"/>
    <w:rPr>
      <w:i/>
      <w:iCs/>
    </w:rPr>
  </w:style>
  <w:style w:type="character" w:styleId="a6">
    <w:name w:val="Hyperlink"/>
    <w:basedOn w:val="a0"/>
    <w:uiPriority w:val="99"/>
    <w:semiHidden/>
    <w:unhideWhenUsed/>
    <w:rsid w:val="004A5B0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716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261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005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24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089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1634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206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892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4199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9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17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71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218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hyperlink" Target="mailto:filial@36.kadastr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АЗАРОВА Татьяна Ивановна</cp:lastModifiedBy>
  <cp:revision>2</cp:revision>
  <cp:lastPrinted>2024-05-30T11:31:00Z</cp:lastPrinted>
  <dcterms:created xsi:type="dcterms:W3CDTF">2024-06-03T12:50:00Z</dcterms:created>
  <dcterms:modified xsi:type="dcterms:W3CDTF">2024-06-03T12:50:00Z</dcterms:modified>
</cp:coreProperties>
</file>